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GB"/>
        </w:rPr>
      </w:pPr>
      <w:bookmarkStart w:id="0" w:name="_Toc20144954"/>
      <w:bookmarkStart w:id="1" w:name="_Toc5575584"/>
      <w:bookmarkStart w:id="2" w:name="_Toc20571334"/>
      <w:bookmarkStart w:id="3" w:name="_Toc20564500"/>
      <w:bookmarkStart w:id="4" w:name="_Toc20564588"/>
      <w:bookmarkStart w:id="5" w:name="_Toc5578647"/>
      <w:r>
        <w:rPr>
          <w:rFonts w:hint="eastAsia"/>
          <w:lang w:val="en-US" w:eastAsia="zh-CN"/>
        </w:rPr>
        <w:t>竞争性磋商</w:t>
      </w:r>
      <w:r>
        <w:rPr>
          <w:rFonts w:hint="eastAsia"/>
          <w:lang w:val="en-GB"/>
        </w:rPr>
        <w:t>公告</w:t>
      </w:r>
    </w:p>
    <w:bookmarkEnd w:id="0"/>
    <w:bookmarkEnd w:id="1"/>
    <w:bookmarkEnd w:id="2"/>
    <w:bookmarkEnd w:id="3"/>
    <w:bookmarkEnd w:id="4"/>
    <w:bookmarkEnd w:id="5"/>
    <w:p>
      <w:pPr>
        <w:widowControl/>
        <w:spacing w:line="360" w:lineRule="auto"/>
        <w:ind w:left="105" w:leftChars="50" w:firstLine="480" w:firstLineChars="200"/>
        <w:jc w:val="left"/>
        <w:rPr>
          <w:rFonts w:hint="eastAsia" w:ascii="宋体" w:hAnsi="宋体" w:cs="宋体"/>
          <w:sz w:val="24"/>
          <w:szCs w:val="24"/>
        </w:rPr>
      </w:pPr>
      <w:r>
        <w:rPr>
          <w:rFonts w:hint="eastAsia" w:ascii="宋体" w:hAnsi="宋体" w:cs="宋体"/>
          <w:sz w:val="24"/>
          <w:szCs w:val="24"/>
        </w:rPr>
        <w:t>根据政府采购相关法律法规的规定，</w:t>
      </w:r>
      <w:r>
        <w:rPr>
          <w:rFonts w:hint="eastAsia" w:ascii="宋体" w:hAnsi="宋体" w:cs="宋体"/>
          <w:sz w:val="24"/>
          <w:szCs w:val="24"/>
          <w:u w:val="single"/>
        </w:rPr>
        <w:t>国鼎和诚项目管理集团有限公司</w:t>
      </w:r>
      <w:r>
        <w:rPr>
          <w:rFonts w:hint="eastAsia" w:ascii="宋体" w:hAnsi="宋体" w:cs="宋体"/>
          <w:sz w:val="24"/>
          <w:szCs w:val="24"/>
        </w:rPr>
        <w:t>受</w:t>
      </w:r>
      <w:r>
        <w:rPr>
          <w:rFonts w:hint="eastAsia" w:ascii="宋体" w:hAnsi="宋体" w:cs="宋体"/>
          <w:sz w:val="24"/>
          <w:szCs w:val="24"/>
          <w:u w:val="single"/>
          <w:lang w:eastAsia="zh-CN"/>
        </w:rPr>
        <w:t>南通市海门生态环境监测站</w:t>
      </w:r>
      <w:r>
        <w:rPr>
          <w:rFonts w:hint="eastAsia" w:ascii="宋体" w:hAnsi="宋体" w:cs="宋体"/>
          <w:sz w:val="24"/>
          <w:szCs w:val="24"/>
        </w:rPr>
        <w:t>的委托，就</w:t>
      </w:r>
      <w:bookmarkStart w:id="6" w:name="_GoBack"/>
      <w:r>
        <w:rPr>
          <w:rFonts w:hint="eastAsia" w:ascii="宋体" w:hAnsi="宋体" w:cs="宋体"/>
          <w:sz w:val="24"/>
          <w:szCs w:val="24"/>
          <w:u w:val="single"/>
          <w:lang w:eastAsia="zh-CN"/>
        </w:rPr>
        <w:t>南通市海门生态环境监测站采购长江海门饮用水源地风险防控能力建设项目站房建设勘察设计项目</w:t>
      </w:r>
      <w:bookmarkEnd w:id="6"/>
      <w:r>
        <w:rPr>
          <w:rFonts w:hint="eastAsia" w:ascii="宋体" w:hAnsi="宋体" w:cs="宋体"/>
          <w:sz w:val="24"/>
          <w:szCs w:val="24"/>
        </w:rPr>
        <w:t>进行</w:t>
      </w:r>
      <w:r>
        <w:rPr>
          <w:rFonts w:hint="eastAsia" w:ascii="宋体" w:hAnsi="宋体" w:cs="宋体"/>
          <w:sz w:val="24"/>
          <w:szCs w:val="24"/>
          <w:u w:val="single"/>
        </w:rPr>
        <w:t>竞争性磋商</w:t>
      </w:r>
      <w:r>
        <w:rPr>
          <w:rFonts w:hint="eastAsia" w:ascii="宋体" w:hAnsi="宋体" w:cs="宋体"/>
          <w:sz w:val="24"/>
          <w:szCs w:val="24"/>
        </w:rPr>
        <w:t>，欢迎符合要求的单位前来参与竞争性磋商。</w:t>
      </w:r>
    </w:p>
    <w:p>
      <w:pPr>
        <w:numPr>
          <w:ilvl w:val="0"/>
          <w:numId w:val="1"/>
        </w:num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lang w:eastAsia="zh-CN"/>
        </w:rPr>
        <w:t>南通市海门生态环境监测站采购长江海门饮用水源地风险防控能力建设项目站房建设勘察设计项目</w:t>
      </w:r>
    </w:p>
    <w:p>
      <w:pPr>
        <w:spacing w:line="360" w:lineRule="auto"/>
        <w:ind w:firstLine="480" w:firstLineChars="200"/>
        <w:rPr>
          <w:rFonts w:hint="eastAsia" w:ascii="宋体" w:hAnsi="宋体" w:cs="宋体"/>
          <w:sz w:val="24"/>
          <w:szCs w:val="24"/>
        </w:rPr>
      </w:pPr>
      <w:r>
        <w:rPr>
          <w:rFonts w:hint="eastAsia" w:ascii="宋体" w:hAnsi="宋体" w:cs="宋体"/>
          <w:sz w:val="24"/>
          <w:szCs w:val="24"/>
          <w:shd w:val="clear" w:color="auto" w:fill="FFFFFF"/>
        </w:rPr>
        <w:t>本项目主要内容简介：详见项目需求。</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二、本项目最高限价：</w:t>
      </w:r>
      <w:r>
        <w:rPr>
          <w:rFonts w:hint="eastAsia" w:ascii="宋体" w:hAnsi="宋体" w:cs="宋体"/>
          <w:sz w:val="24"/>
          <w:szCs w:val="24"/>
          <w:u w:val="single"/>
          <w:lang w:val="en-US" w:eastAsia="zh-CN"/>
        </w:rPr>
        <w:t>6</w:t>
      </w:r>
      <w:r>
        <w:rPr>
          <w:rFonts w:hint="eastAsia" w:ascii="宋体" w:hAnsi="宋体" w:cs="宋体"/>
          <w:sz w:val="24"/>
          <w:szCs w:val="24"/>
        </w:rPr>
        <w:t>万元，投标报价超过最高限价的视为无效报价。</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三、投标供应商的资格要求: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1.符合《中华人民共和国政府采购法》第二十二条对供应商的资格要求；</w:t>
      </w:r>
    </w:p>
    <w:p>
      <w:pPr>
        <w:pStyle w:val="6"/>
        <w:shd w:val="clear" w:color="auto" w:fill="FFFFFF"/>
        <w:spacing w:before="0" w:beforeAutospacing="0" w:after="0" w:afterAutospacing="0" w:line="360" w:lineRule="auto"/>
        <w:ind w:firstLine="480" w:firstLineChars="200"/>
        <w:jc w:val="both"/>
        <w:rPr>
          <w:rFonts w:hint="eastAsia"/>
          <w:kern w:val="2"/>
        </w:rPr>
      </w:pPr>
      <w:r>
        <w:rPr>
          <w:rFonts w:hint="eastAsia"/>
          <w:kern w:val="2"/>
        </w:rPr>
        <w:t>①具有独立承担民事责任的能力（提供法人营业执照复印件）；</w:t>
      </w:r>
    </w:p>
    <w:p>
      <w:pPr>
        <w:pStyle w:val="6"/>
        <w:shd w:val="clear" w:color="auto" w:fill="FFFFFF"/>
        <w:spacing w:before="0" w:beforeAutospacing="0" w:after="0" w:afterAutospacing="0" w:line="360" w:lineRule="auto"/>
        <w:jc w:val="both"/>
        <w:rPr>
          <w:rFonts w:hint="eastAsia"/>
          <w:kern w:val="2"/>
        </w:rPr>
      </w:pPr>
      <w:r>
        <w:rPr>
          <w:rFonts w:hint="eastAsia"/>
          <w:kern w:val="2"/>
        </w:rPr>
        <w:t>  ②具有良好的商业信誉和健全的财务会计制度（提供上一年度的财务状况报告（成立不满一年不需提供））；</w:t>
      </w:r>
    </w:p>
    <w:p>
      <w:pPr>
        <w:pStyle w:val="6"/>
        <w:shd w:val="clear" w:color="auto" w:fill="FFFFFF"/>
        <w:spacing w:before="0" w:beforeAutospacing="0" w:after="0" w:afterAutospacing="0" w:line="360" w:lineRule="auto"/>
        <w:jc w:val="both"/>
        <w:rPr>
          <w:rFonts w:hint="eastAsia"/>
          <w:kern w:val="2"/>
        </w:rPr>
      </w:pPr>
      <w:r>
        <w:rPr>
          <w:rFonts w:hint="eastAsia"/>
          <w:kern w:val="2"/>
        </w:rPr>
        <w:t>  </w:t>
      </w:r>
      <w:r>
        <w:rPr>
          <w:lang w:bidi="ar"/>
        </w:rPr>
        <w:t>③具有履行合同所必需的设备和专业技术能力（提供承诺函）（格式见招标文件附件）；</w:t>
      </w:r>
    </w:p>
    <w:p>
      <w:pPr>
        <w:pStyle w:val="6"/>
        <w:shd w:val="clear" w:color="auto" w:fill="FFFFFF"/>
        <w:spacing w:before="0" w:beforeAutospacing="0" w:after="0" w:afterAutospacing="0" w:line="360" w:lineRule="auto"/>
        <w:jc w:val="both"/>
        <w:rPr>
          <w:rFonts w:hint="eastAsia"/>
          <w:kern w:val="2"/>
        </w:rPr>
      </w:pPr>
      <w:r>
        <w:rPr>
          <w:rFonts w:hint="eastAsia"/>
          <w:kern w:val="2"/>
        </w:rPr>
        <w:t>  ④有依法缴纳税收和社会保障资金的良好记录（提供依法缴纳税收和社会保障资金的相关材料）；</w:t>
      </w:r>
    </w:p>
    <w:p>
      <w:pPr>
        <w:spacing w:line="360" w:lineRule="auto"/>
        <w:ind w:firstLine="600" w:firstLineChars="250"/>
        <w:rPr>
          <w:rFonts w:hint="eastAsia" w:ascii="宋体" w:hAnsi="宋体" w:cs="宋体"/>
          <w:sz w:val="24"/>
          <w:szCs w:val="24"/>
        </w:rPr>
      </w:pPr>
      <w:r>
        <w:rPr>
          <w:rFonts w:ascii="宋体" w:hAnsi="宋体" w:cs="宋体"/>
          <w:kern w:val="0"/>
          <w:sz w:val="24"/>
          <w:szCs w:val="24"/>
          <w:lang w:bidi="ar"/>
        </w:rPr>
        <w:t>⑤参加政府采购活动前三年内，在经营活动中没有重大违法记录（提供参加本项目政府采购活动前3年内在经营活动中没有重大违法记录的书面声明）（格式见招标文件附件）。</w:t>
      </w:r>
    </w:p>
    <w:p>
      <w:pPr>
        <w:widowControl/>
        <w:spacing w:line="360" w:lineRule="auto"/>
        <w:ind w:firstLine="480" w:firstLineChars="200"/>
        <w:jc w:val="left"/>
        <w:rPr>
          <w:rFonts w:hint="eastAsia" w:ascii="宋体" w:hAnsi="宋体" w:cs="宋体"/>
          <w:kern w:val="0"/>
          <w:sz w:val="24"/>
          <w:szCs w:val="24"/>
          <w:highlight w:val="none"/>
          <w:lang w:eastAsia="zh-CN" w:bidi="ar"/>
        </w:rPr>
      </w:pPr>
      <w:r>
        <w:rPr>
          <w:rFonts w:hint="eastAsia" w:ascii="宋体" w:hAnsi="宋体" w:cs="宋体"/>
          <w:kern w:val="0"/>
          <w:sz w:val="24"/>
          <w:szCs w:val="24"/>
          <w:highlight w:val="none"/>
          <w:lang w:bidi="ar"/>
        </w:rPr>
        <w:t>本项目特定资格要求</w:t>
      </w:r>
      <w:r>
        <w:rPr>
          <w:rFonts w:hint="eastAsia" w:ascii="宋体" w:hAnsi="宋体" w:cs="宋体"/>
          <w:kern w:val="0"/>
          <w:sz w:val="24"/>
          <w:szCs w:val="24"/>
          <w:highlight w:val="none"/>
          <w:lang w:eastAsia="zh-CN" w:bidi="ar"/>
        </w:rPr>
        <w:t>：</w:t>
      </w:r>
    </w:p>
    <w:p>
      <w:pPr>
        <w:widowControl/>
        <w:spacing w:line="360" w:lineRule="auto"/>
        <w:ind w:firstLine="480" w:firstLineChars="200"/>
        <w:jc w:val="left"/>
        <w:rPr>
          <w:rFonts w:hint="default" w:ascii="宋体" w:hAnsi="宋体" w:eastAsia="宋体" w:cs="宋体"/>
          <w:color w:val="000000"/>
          <w:sz w:val="24"/>
          <w:highlight w:val="yellow"/>
          <w:lang w:val="en-US" w:eastAsia="zh-CN"/>
        </w:rPr>
      </w:pPr>
      <w:r>
        <w:rPr>
          <w:rFonts w:hint="eastAsia" w:ascii="宋体" w:hAnsi="宋体" w:cs="宋体"/>
          <w:color w:val="000000"/>
          <w:sz w:val="24"/>
          <w:highlight w:val="yellow"/>
          <w:lang w:val="en-US" w:eastAsia="zh-CN"/>
        </w:rPr>
        <w:t>①拟派投标单位必须</w:t>
      </w:r>
      <w:r>
        <w:rPr>
          <w:rFonts w:hint="eastAsia" w:ascii="宋体" w:hAnsi="宋体" w:cs="宋体"/>
          <w:b/>
          <w:bCs/>
          <w:color w:val="000000"/>
          <w:sz w:val="24"/>
          <w:highlight w:val="yellow"/>
          <w:u w:val="single"/>
          <w:lang w:val="en-US" w:eastAsia="zh-CN"/>
        </w:rPr>
        <w:t>具备工程设计综合资质甲级或建筑行业（建筑工程）专业设计乙级资质及以上资质（提供资质证书复印件并加盖公章）</w:t>
      </w:r>
      <w:r>
        <w:rPr>
          <w:rFonts w:hint="eastAsia" w:ascii="宋体" w:hAnsi="宋体" w:cs="宋体"/>
          <w:color w:val="000000"/>
          <w:sz w:val="24"/>
          <w:highlight w:val="yellow"/>
          <w:lang w:val="en-US" w:eastAsia="zh-CN"/>
        </w:rPr>
        <w:t>。</w:t>
      </w:r>
    </w:p>
    <w:p>
      <w:pPr>
        <w:widowControl/>
        <w:spacing w:line="360" w:lineRule="auto"/>
        <w:ind w:firstLine="480" w:firstLineChars="200"/>
        <w:jc w:val="left"/>
        <w:rPr>
          <w:highlight w:val="yellow"/>
          <w:u w:val="none"/>
        </w:rPr>
      </w:pPr>
      <w:r>
        <w:rPr>
          <w:rFonts w:hint="eastAsia" w:ascii="宋体" w:hAnsi="宋体" w:cs="宋体"/>
          <w:color w:val="000000"/>
          <w:sz w:val="24"/>
          <w:highlight w:val="yellow"/>
        </w:rPr>
        <w:t>②拟派项目</w:t>
      </w:r>
      <w:r>
        <w:rPr>
          <w:rFonts w:hint="eastAsia" w:ascii="宋体" w:hAnsi="宋体" w:cs="宋体"/>
          <w:color w:val="000000"/>
          <w:sz w:val="24"/>
          <w:highlight w:val="yellow"/>
          <w:lang w:val="en-US" w:eastAsia="zh-CN"/>
        </w:rPr>
        <w:t>负责</w:t>
      </w:r>
      <w:r>
        <w:rPr>
          <w:rFonts w:hint="eastAsia" w:ascii="宋体" w:hAnsi="宋体" w:cs="宋体"/>
          <w:color w:val="000000"/>
          <w:sz w:val="24"/>
          <w:highlight w:val="yellow"/>
        </w:rPr>
        <w:t>人须</w:t>
      </w:r>
      <w:r>
        <w:rPr>
          <w:rFonts w:hint="eastAsia" w:ascii="宋体" w:hAnsi="宋体" w:cs="宋体"/>
          <w:b/>
          <w:bCs/>
          <w:color w:val="000000"/>
          <w:sz w:val="24"/>
          <w:highlight w:val="yellow"/>
          <w:u w:val="single"/>
          <w:lang w:val="en-US" w:eastAsia="zh-CN"/>
        </w:rPr>
        <w:t>具备</w:t>
      </w:r>
      <w:r>
        <w:rPr>
          <w:rFonts w:hint="eastAsia" w:ascii="宋体" w:hAnsi="宋体" w:cs="宋体"/>
          <w:b/>
          <w:bCs/>
          <w:color w:val="000000"/>
          <w:sz w:val="24"/>
          <w:highlight w:val="yellow"/>
          <w:u w:val="single"/>
        </w:rPr>
        <w:t>国家注册一级建筑师注册证书</w:t>
      </w:r>
      <w:r>
        <w:rPr>
          <w:rFonts w:hint="eastAsia" w:ascii="宋体" w:hAnsi="宋体" w:cs="宋体"/>
          <w:b/>
          <w:bCs/>
          <w:color w:val="000000"/>
          <w:sz w:val="24"/>
          <w:highlight w:val="yellow"/>
          <w:u w:val="single"/>
          <w:lang w:val="en-US" w:eastAsia="zh-CN"/>
        </w:rPr>
        <w:t>（提供证书复印件并加盖公章）</w:t>
      </w:r>
    </w:p>
    <w:p>
      <w:pPr>
        <w:pStyle w:val="5"/>
        <w:spacing w:line="360" w:lineRule="auto"/>
        <w:ind w:left="0" w:leftChars="0" w:firstLine="482" w:firstLineChars="200"/>
        <w:rPr>
          <w:rFonts w:hint="eastAsia" w:ascii="宋体" w:hAnsi="宋体" w:eastAsia="宋体" w:cs="宋体"/>
          <w:b w:val="0"/>
          <w:bCs/>
          <w:color w:val="000000"/>
          <w:sz w:val="24"/>
          <w:u w:val="single"/>
          <w:lang w:val="en-US" w:eastAsia="zh-CN"/>
        </w:rPr>
      </w:pPr>
      <w:r>
        <w:rPr>
          <w:rFonts w:hint="eastAsia" w:ascii="宋体" w:hAnsi="宋体" w:cs="宋体"/>
          <w:b/>
          <w:bCs w:val="0"/>
          <w:color w:val="000000"/>
          <w:sz w:val="24"/>
          <w:lang w:val="en-US" w:eastAsia="zh-CN"/>
        </w:rPr>
        <w:t>四、落实政府采购政策需满足的资格要求：</w:t>
      </w:r>
      <w:r>
        <w:rPr>
          <w:rFonts w:hint="eastAsia" w:ascii="宋体" w:hAnsi="宋体" w:cs="宋体"/>
          <w:b w:val="0"/>
          <w:bCs/>
          <w:color w:val="000000"/>
          <w:sz w:val="24"/>
          <w:u w:val="single"/>
          <w:lang w:val="en-US" w:eastAsia="zh-CN"/>
        </w:rPr>
        <w:t>面向中小型企业采购，根据《政府采购促进中小企业发展管理办法》（财库﹝2020﹞46号）的规定要求。</w:t>
      </w:r>
    </w:p>
    <w:p>
      <w:pPr>
        <w:widowControl/>
        <w:spacing w:line="360" w:lineRule="auto"/>
        <w:ind w:firstLine="480" w:firstLineChars="200"/>
        <w:jc w:val="left"/>
        <w:rPr>
          <w:rFonts w:hint="eastAsia" w:ascii="宋体" w:hAnsi="宋体" w:cs="宋体"/>
          <w:sz w:val="24"/>
          <w:szCs w:val="24"/>
        </w:rPr>
      </w:pP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lang w:val="en-US" w:eastAsia="zh-CN"/>
        </w:rPr>
        <w:t>五</w:t>
      </w:r>
      <w:r>
        <w:rPr>
          <w:rFonts w:hint="eastAsia" w:ascii="宋体" w:hAnsi="宋体" w:cs="宋体"/>
          <w:sz w:val="24"/>
          <w:szCs w:val="24"/>
        </w:rPr>
        <w:t>、招标采购方式：竞争性磋商。</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lang w:val="en-US" w:eastAsia="zh-CN"/>
        </w:rPr>
        <w:t>六</w:t>
      </w:r>
      <w:r>
        <w:rPr>
          <w:rFonts w:hint="eastAsia" w:ascii="宋体" w:hAnsi="宋体" w:cs="宋体"/>
          <w:sz w:val="24"/>
          <w:szCs w:val="24"/>
        </w:rPr>
        <w:t>、采购文件获取：</w:t>
      </w:r>
    </w:p>
    <w:p>
      <w:pPr>
        <w:widowControl/>
        <w:spacing w:line="360" w:lineRule="auto"/>
        <w:ind w:firstLine="480" w:firstLineChars="200"/>
        <w:jc w:val="left"/>
      </w:pPr>
      <w:r>
        <w:rPr>
          <w:rFonts w:hint="eastAsia"/>
          <w:sz w:val="24"/>
          <w:szCs w:val="24"/>
        </w:rPr>
        <w:t>符合招标条件的供应商如决定参与投标，请登录</w:t>
      </w:r>
      <w:r>
        <w:rPr>
          <w:rFonts w:hint="eastAsia"/>
          <w:sz w:val="24"/>
          <w:szCs w:val="24"/>
          <w:lang w:eastAsia="zh-CN"/>
        </w:rPr>
        <w:t>南通市海门生态环境监测站</w:t>
      </w:r>
      <w:r>
        <w:rPr>
          <w:rFonts w:hint="eastAsia"/>
          <w:sz w:val="24"/>
          <w:szCs w:val="24"/>
        </w:rPr>
        <w:t>政府信息公开-政府采购栏（http://www.haimen.gov.cn/hmsscjgj/zfcg/zfcg.html）下载。</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七</w:t>
      </w:r>
      <w:r>
        <w:rPr>
          <w:rFonts w:hint="eastAsia" w:ascii="宋体" w:hAnsi="宋体" w:cs="宋体"/>
          <w:sz w:val="24"/>
          <w:szCs w:val="24"/>
        </w:rPr>
        <w:t>、投标保证金：免收取。</w:t>
      </w:r>
    </w:p>
    <w:p>
      <w:pPr>
        <w:widowControl/>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lang w:val="en-US" w:eastAsia="zh-CN"/>
        </w:rPr>
        <w:t>八</w:t>
      </w:r>
      <w:r>
        <w:rPr>
          <w:rFonts w:hint="eastAsia" w:ascii="宋体" w:hAnsi="宋体" w:cs="宋体"/>
          <w:color w:val="000000"/>
          <w:sz w:val="24"/>
          <w:szCs w:val="24"/>
        </w:rPr>
        <w:t>、投标截止及开标时间：</w:t>
      </w:r>
      <w:r>
        <w:rPr>
          <w:rFonts w:hint="eastAsia" w:ascii="宋体" w:hAnsi="宋体" w:cs="宋体"/>
          <w:b/>
          <w:bCs/>
          <w:color w:val="000000"/>
          <w:sz w:val="24"/>
          <w:szCs w:val="24"/>
        </w:rPr>
        <w:t>202</w:t>
      </w:r>
      <w:r>
        <w:rPr>
          <w:rFonts w:hint="eastAsia" w:ascii="宋体" w:hAnsi="宋体" w:cs="宋体"/>
          <w:b/>
          <w:bCs/>
          <w:color w:val="000000"/>
          <w:sz w:val="24"/>
          <w:szCs w:val="24"/>
          <w:lang w:val="en-US" w:eastAsia="zh-CN"/>
        </w:rPr>
        <w:t>3</w:t>
      </w:r>
      <w:r>
        <w:rPr>
          <w:rFonts w:hint="eastAsia" w:ascii="宋体" w:hAnsi="宋体" w:cs="宋体"/>
          <w:b/>
          <w:bCs/>
          <w:color w:val="000000"/>
          <w:sz w:val="24"/>
          <w:szCs w:val="24"/>
        </w:rPr>
        <w:t>年</w:t>
      </w:r>
      <w:r>
        <w:rPr>
          <w:rFonts w:hint="eastAsia" w:ascii="宋体" w:hAnsi="宋体" w:cs="宋体"/>
          <w:b/>
          <w:bCs/>
          <w:color w:val="000000"/>
          <w:sz w:val="24"/>
          <w:szCs w:val="24"/>
          <w:lang w:val="en-US" w:eastAsia="zh-CN"/>
        </w:rPr>
        <w:t xml:space="preserve"> 11</w:t>
      </w:r>
      <w:r>
        <w:rPr>
          <w:rFonts w:hint="eastAsia" w:ascii="宋体" w:hAnsi="宋体" w:cs="宋体"/>
          <w:b/>
          <w:bCs/>
          <w:color w:val="000000"/>
          <w:sz w:val="24"/>
          <w:szCs w:val="24"/>
        </w:rPr>
        <w:t>月</w:t>
      </w:r>
      <w:r>
        <w:rPr>
          <w:rFonts w:hint="eastAsia" w:ascii="宋体" w:hAnsi="宋体" w:cs="宋体"/>
          <w:b/>
          <w:bCs/>
          <w:color w:val="000000"/>
          <w:sz w:val="24"/>
          <w:szCs w:val="24"/>
          <w:lang w:val="en-US" w:eastAsia="zh-CN"/>
        </w:rPr>
        <w:t>03</w:t>
      </w:r>
      <w:r>
        <w:rPr>
          <w:rFonts w:hint="eastAsia" w:ascii="宋体" w:hAnsi="宋体" w:cs="宋体"/>
          <w:b/>
          <w:bCs/>
          <w:color w:val="000000"/>
          <w:sz w:val="24"/>
          <w:szCs w:val="24"/>
        </w:rPr>
        <w:t>日</w:t>
      </w:r>
      <w:r>
        <w:rPr>
          <w:rFonts w:hint="eastAsia" w:ascii="宋体" w:hAnsi="宋体" w:cs="宋体"/>
          <w:b/>
          <w:bCs/>
          <w:color w:val="000000"/>
          <w:sz w:val="24"/>
          <w:szCs w:val="24"/>
          <w:lang w:val="en-US" w:eastAsia="zh-CN"/>
        </w:rPr>
        <w:t>14:30</w:t>
      </w:r>
      <w:r>
        <w:rPr>
          <w:rFonts w:hint="eastAsia" w:ascii="宋体" w:hAnsi="宋体" w:cs="宋体"/>
          <w:sz w:val="24"/>
          <w:szCs w:val="24"/>
        </w:rPr>
        <w:t>（北京时间）。</w:t>
      </w:r>
    </w:p>
    <w:p>
      <w:pPr>
        <w:widowControl/>
        <w:spacing w:line="360" w:lineRule="auto"/>
        <w:ind w:firstLine="480" w:firstLineChars="200"/>
        <w:jc w:val="left"/>
        <w:rPr>
          <w:rFonts w:hint="default" w:ascii="宋体" w:hAnsi="宋体" w:eastAsia="宋体" w:cs="宋体"/>
          <w:color w:val="000000"/>
          <w:sz w:val="24"/>
          <w:szCs w:val="24"/>
          <w:highlight w:val="yellow"/>
          <w:u w:val="single"/>
          <w:lang w:val="en-US" w:eastAsia="zh-CN"/>
        </w:rPr>
      </w:pPr>
      <w:r>
        <w:rPr>
          <w:rFonts w:hint="eastAsia" w:ascii="宋体" w:hAnsi="宋体" w:cs="宋体"/>
          <w:color w:val="000000"/>
          <w:sz w:val="24"/>
          <w:szCs w:val="24"/>
          <w:highlight w:val="none"/>
          <w:lang w:val="en-US" w:eastAsia="zh-CN"/>
        </w:rPr>
        <w:t>九</w:t>
      </w:r>
      <w:r>
        <w:rPr>
          <w:rFonts w:hint="eastAsia" w:ascii="宋体" w:hAnsi="宋体" w:cs="宋体"/>
          <w:color w:val="000000"/>
          <w:sz w:val="24"/>
          <w:szCs w:val="24"/>
          <w:highlight w:val="none"/>
        </w:rPr>
        <w:t>、递交投标文件、开标地点：</w:t>
      </w:r>
      <w:r>
        <w:rPr>
          <w:rFonts w:hint="eastAsia" w:ascii="宋体" w:hAnsi="宋体" w:cs="宋体"/>
          <w:color w:val="000000"/>
          <w:sz w:val="24"/>
          <w:highlight w:val="none"/>
          <w:shd w:val="clear" w:color="auto" w:fill="FFFFFF"/>
          <w:lang w:eastAsia="zh-CN"/>
        </w:rPr>
        <w:t>南通市海门生态环境监测站</w:t>
      </w:r>
      <w:r>
        <w:rPr>
          <w:rFonts w:hint="eastAsia" w:ascii="宋体" w:hAnsi="宋体" w:cs="宋体"/>
          <w:color w:val="000000"/>
          <w:sz w:val="24"/>
          <w:highlight w:val="none"/>
          <w:shd w:val="clear" w:color="auto" w:fill="FFFFFF"/>
          <w:lang w:val="en-US" w:eastAsia="zh-CN"/>
        </w:rPr>
        <w:t>四</w:t>
      </w:r>
      <w:r>
        <w:rPr>
          <w:rFonts w:hint="eastAsia" w:ascii="宋体" w:hAnsi="宋体" w:cs="宋体"/>
          <w:color w:val="000000"/>
          <w:sz w:val="24"/>
          <w:highlight w:val="none"/>
          <w:shd w:val="clear" w:color="auto" w:fill="FFFFFF"/>
        </w:rPr>
        <w:t>楼</w:t>
      </w:r>
      <w:r>
        <w:rPr>
          <w:rFonts w:hint="eastAsia" w:ascii="宋体" w:hAnsi="宋体" w:cs="宋体"/>
          <w:color w:val="000000"/>
          <w:sz w:val="24"/>
          <w:highlight w:val="none"/>
          <w:shd w:val="clear" w:color="auto" w:fill="FFFFFF"/>
          <w:lang w:val="en-US" w:eastAsia="zh-CN"/>
        </w:rPr>
        <w:t>407</w:t>
      </w:r>
      <w:r>
        <w:rPr>
          <w:rFonts w:hint="eastAsia" w:ascii="宋体" w:hAnsi="宋体" w:cs="宋体"/>
          <w:color w:val="000000"/>
          <w:sz w:val="24"/>
          <w:highlight w:val="none"/>
          <w:shd w:val="clear" w:color="auto" w:fill="FFFFFF"/>
        </w:rPr>
        <w:t>会议室（海门</w:t>
      </w:r>
      <w:r>
        <w:rPr>
          <w:rFonts w:hint="eastAsia" w:ascii="宋体" w:hAnsi="宋体" w:cs="宋体"/>
          <w:color w:val="000000"/>
          <w:sz w:val="24"/>
          <w:highlight w:val="none"/>
          <w:shd w:val="clear" w:color="auto" w:fill="FFFFFF"/>
          <w:lang w:val="en-US" w:eastAsia="zh-CN"/>
        </w:rPr>
        <w:t>区</w:t>
      </w:r>
      <w:r>
        <w:rPr>
          <w:rFonts w:hint="eastAsia" w:ascii="宋体" w:hAnsi="宋体" w:cs="宋体"/>
          <w:color w:val="000000"/>
          <w:sz w:val="24"/>
          <w:highlight w:val="none"/>
          <w:shd w:val="clear" w:color="auto" w:fill="FFFFFF"/>
        </w:rPr>
        <w:t>珠江南路333号）</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lang w:val="en-US" w:eastAsia="zh-CN"/>
        </w:rPr>
        <w:t>十</w:t>
      </w:r>
      <w:r>
        <w:rPr>
          <w:rFonts w:hint="eastAsia" w:ascii="宋体" w:hAnsi="宋体" w:cs="宋体"/>
          <w:sz w:val="24"/>
          <w:szCs w:val="24"/>
        </w:rPr>
        <w:t>、联系方式：</w:t>
      </w:r>
    </w:p>
    <w:p>
      <w:pPr>
        <w:widowControl/>
        <w:spacing w:line="360" w:lineRule="auto"/>
        <w:ind w:firstLine="480" w:firstLineChars="200"/>
        <w:jc w:val="left"/>
        <w:rPr>
          <w:rFonts w:ascii="宋体" w:hAnsi="宋体" w:cs="Arial"/>
          <w:kern w:val="0"/>
          <w:sz w:val="24"/>
        </w:rPr>
      </w:pPr>
      <w:r>
        <w:rPr>
          <w:rFonts w:hint="eastAsia" w:ascii="宋体" w:hAnsi="宋体" w:cs="Arial"/>
          <w:kern w:val="0"/>
          <w:sz w:val="24"/>
        </w:rPr>
        <w:t>采购单位联系人：</w:t>
      </w:r>
      <w:r>
        <w:rPr>
          <w:rFonts w:hint="eastAsia" w:ascii="宋体" w:hAnsi="宋体" w:cs="宋体"/>
          <w:color w:val="000000"/>
          <w:sz w:val="24"/>
          <w:shd w:val="clear" w:color="auto" w:fill="FFFFFF"/>
          <w:lang w:val="en-US" w:eastAsia="zh-CN"/>
        </w:rPr>
        <w:t>吴先生</w:t>
      </w:r>
      <w:r>
        <w:rPr>
          <w:rFonts w:hint="eastAsia" w:ascii="宋体" w:hAnsi="宋体" w:cs="Arial"/>
          <w:kern w:val="0"/>
          <w:sz w:val="24"/>
        </w:rPr>
        <w:t xml:space="preserve">       联系电话：</w:t>
      </w:r>
      <w:r>
        <w:rPr>
          <w:rFonts w:hint="eastAsia" w:ascii="宋体" w:hAnsi="宋体" w:cs="宋体"/>
          <w:color w:val="000000"/>
          <w:sz w:val="24"/>
          <w:shd w:val="clear" w:color="auto" w:fill="FFFFFF"/>
          <w:lang w:val="en-US" w:eastAsia="zh-CN"/>
        </w:rPr>
        <w:t>18906281658</w:t>
      </w:r>
    </w:p>
    <w:p>
      <w:pPr>
        <w:widowControl/>
        <w:spacing w:line="360" w:lineRule="auto"/>
        <w:ind w:left="479" w:leftChars="228"/>
        <w:jc w:val="left"/>
        <w:rPr>
          <w:rFonts w:ascii="宋体" w:hAnsi="宋体" w:cs="宋体"/>
          <w:kern w:val="0"/>
          <w:sz w:val="24"/>
          <w:szCs w:val="24"/>
          <w:lang w:bidi="ar"/>
        </w:rPr>
      </w:pPr>
      <w:r>
        <w:rPr>
          <w:rFonts w:hint="eastAsia" w:ascii="宋体" w:hAnsi="宋体" w:cs="Arial"/>
          <w:kern w:val="0"/>
          <w:sz w:val="24"/>
        </w:rPr>
        <w:t xml:space="preserve">采购单位： </w:t>
      </w:r>
      <w:r>
        <w:rPr>
          <w:rFonts w:hint="eastAsia" w:ascii="宋体" w:hAnsi="宋体" w:cs="Arial"/>
          <w:kern w:val="0"/>
          <w:sz w:val="24"/>
          <w:lang w:eastAsia="zh-CN"/>
        </w:rPr>
        <w:t>南通市海门生态环境监测站</w:t>
      </w:r>
      <w:r>
        <w:rPr>
          <w:rFonts w:ascii="宋体" w:hAnsi="宋体" w:cs="宋体"/>
          <w:kern w:val="0"/>
          <w:sz w:val="24"/>
          <w:szCs w:val="24"/>
          <w:lang w:bidi="ar"/>
        </w:rPr>
        <w:br w:type="textWrapping"/>
      </w:r>
      <w:r>
        <w:rPr>
          <w:rFonts w:ascii="宋体" w:hAnsi="宋体" w:cs="宋体"/>
          <w:kern w:val="0"/>
          <w:sz w:val="24"/>
          <w:szCs w:val="24"/>
          <w:lang w:bidi="ar"/>
        </w:rPr>
        <w:t>采购代理机构联系人：</w:t>
      </w:r>
      <w:r>
        <w:rPr>
          <w:rFonts w:hint="eastAsia" w:ascii="宋体" w:hAnsi="宋体" w:cs="宋体"/>
          <w:kern w:val="0"/>
          <w:sz w:val="24"/>
          <w:szCs w:val="24"/>
          <w:lang w:val="en-US" w:eastAsia="zh-CN" w:bidi="ar"/>
        </w:rPr>
        <w:t>黄女士</w:t>
      </w:r>
      <w:r>
        <w:rPr>
          <w:rFonts w:ascii="宋体" w:hAnsi="宋体" w:cs="宋体"/>
          <w:kern w:val="0"/>
          <w:sz w:val="24"/>
          <w:szCs w:val="24"/>
          <w:lang w:bidi="ar"/>
        </w:rPr>
        <w:t> 联系电话：</w:t>
      </w:r>
      <w:r>
        <w:rPr>
          <w:rFonts w:hint="eastAsia" w:ascii="宋体" w:hAnsi="宋体" w:cs="宋体"/>
          <w:kern w:val="0"/>
          <w:sz w:val="24"/>
          <w:szCs w:val="24"/>
          <w:lang w:bidi="ar"/>
        </w:rPr>
        <w:t>15</w:t>
      </w:r>
      <w:r>
        <w:rPr>
          <w:rFonts w:hint="eastAsia" w:ascii="宋体" w:hAnsi="宋体" w:cs="宋体"/>
          <w:kern w:val="0"/>
          <w:sz w:val="24"/>
          <w:szCs w:val="24"/>
          <w:lang w:val="en-US" w:eastAsia="zh-CN" w:bidi="ar"/>
        </w:rPr>
        <w:t>190932701</w:t>
      </w:r>
      <w:r>
        <w:rPr>
          <w:rFonts w:ascii="宋体" w:hAnsi="宋体" w:cs="宋体"/>
          <w:kern w:val="0"/>
          <w:sz w:val="24"/>
          <w:szCs w:val="24"/>
          <w:lang w:bidi="ar"/>
        </w:rPr>
        <w:t>  </w:t>
      </w:r>
      <w:r>
        <w:rPr>
          <w:rFonts w:ascii="宋体" w:hAnsi="宋体" w:cs="宋体"/>
          <w:kern w:val="0"/>
          <w:sz w:val="24"/>
          <w:szCs w:val="24"/>
          <w:lang w:bidi="ar"/>
        </w:rPr>
        <w:br w:type="textWrapping"/>
      </w:r>
      <w:r>
        <w:rPr>
          <w:rFonts w:ascii="宋体" w:hAnsi="宋体" w:cs="宋体"/>
          <w:kern w:val="0"/>
          <w:sz w:val="24"/>
          <w:szCs w:val="24"/>
          <w:lang w:bidi="ar"/>
        </w:rPr>
        <w:t>采购代理机构联系地址：</w:t>
      </w:r>
      <w:r>
        <w:rPr>
          <w:rFonts w:hint="eastAsia" w:ascii="宋体" w:hAnsi="宋体" w:cs="宋体"/>
          <w:kern w:val="0"/>
          <w:sz w:val="24"/>
          <w:szCs w:val="24"/>
          <w:lang w:bidi="ar"/>
        </w:rPr>
        <w:t>海门区珠江路288号电信大楼13楼</w:t>
      </w:r>
    </w:p>
    <w:p>
      <w:pPr>
        <w:widowControl/>
        <w:spacing w:line="360" w:lineRule="auto"/>
        <w:ind w:left="479" w:leftChars="228"/>
        <w:jc w:val="left"/>
        <w:rPr>
          <w:rFonts w:hint="eastAsia" w:ascii="宋体" w:hAnsi="宋体" w:cs="宋体"/>
          <w:b/>
          <w:sz w:val="24"/>
          <w:szCs w:val="24"/>
        </w:rPr>
      </w:pPr>
      <w:r>
        <w:rPr>
          <w:rFonts w:hint="eastAsia" w:ascii="宋体" w:hAnsi="宋体" w:cs="宋体"/>
          <w:b/>
          <w:sz w:val="24"/>
          <w:szCs w:val="24"/>
        </w:rPr>
        <w:t>友情提醒：</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1、请各供应商连续关注本网站可能发生的相关变化等信息。如没有及时获悉相关变化而引起的后果由供应商自负。</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2、请各供应商认真阅读招标文件，</w:t>
      </w:r>
      <w:r>
        <w:rPr>
          <w:rFonts w:hint="eastAsia" w:ascii="宋体" w:hAnsi="宋体" w:cs="宋体"/>
          <w:b/>
          <w:sz w:val="24"/>
          <w:szCs w:val="24"/>
        </w:rPr>
        <w:t>严格遵守时间</w:t>
      </w:r>
      <w:r>
        <w:rPr>
          <w:rFonts w:hint="eastAsia" w:ascii="宋体" w:hAnsi="宋体" w:cs="宋体"/>
          <w:sz w:val="24"/>
          <w:szCs w:val="24"/>
        </w:rPr>
        <w:t>、资料提供等相关约定。</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zh-CN"/>
        </w:rPr>
        <w:t>请各</w:t>
      </w:r>
      <w:r>
        <w:rPr>
          <w:rFonts w:hint="eastAsia" w:ascii="宋体" w:hAnsi="宋体" w:cs="宋体"/>
          <w:sz w:val="24"/>
          <w:szCs w:val="24"/>
        </w:rPr>
        <w:t>供应商认真对照资格要求，如不符合要求，无意或故意参与报名、投标所产生的一切后果由供应商自行承担。</w:t>
      </w:r>
    </w:p>
    <w:p>
      <w:pPr>
        <w:pStyle w:val="6"/>
        <w:widowControl/>
        <w:spacing w:beforeAutospacing="0" w:afterAutospacing="0" w:line="560" w:lineRule="exact"/>
        <w:ind w:firstLine="2233" w:firstLineChars="695"/>
        <w:rPr>
          <w:rFonts w:hint="eastAsia" w:ascii="宋体" w:hAnsi="宋体" w:cs="宋体"/>
          <w:b/>
          <w:kern w:val="44"/>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AC584"/>
    <w:multiLevelType w:val="singleLevel"/>
    <w:tmpl w:val="98FAC5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TRmYTgyNGM3ODY0Y2YzNjVmNzMwNWVmZTZkYjUifQ=="/>
  </w:docVars>
  <w:rsids>
    <w:rsidRoot w:val="74A92E5F"/>
    <w:rsid w:val="053752B1"/>
    <w:rsid w:val="0AFB070C"/>
    <w:rsid w:val="14274881"/>
    <w:rsid w:val="155E04B7"/>
    <w:rsid w:val="162923A8"/>
    <w:rsid w:val="1FB15B71"/>
    <w:rsid w:val="203B6659"/>
    <w:rsid w:val="219F467A"/>
    <w:rsid w:val="2630016C"/>
    <w:rsid w:val="2A610A08"/>
    <w:rsid w:val="2BA21DE7"/>
    <w:rsid w:val="2CA61E90"/>
    <w:rsid w:val="42E0346B"/>
    <w:rsid w:val="49837DB3"/>
    <w:rsid w:val="516168A4"/>
    <w:rsid w:val="528C2658"/>
    <w:rsid w:val="52E66A80"/>
    <w:rsid w:val="59B7398F"/>
    <w:rsid w:val="5B0E06DD"/>
    <w:rsid w:val="5F6B597C"/>
    <w:rsid w:val="64274B6C"/>
    <w:rsid w:val="65D54C6C"/>
    <w:rsid w:val="67933D1D"/>
    <w:rsid w:val="6AC90073"/>
    <w:rsid w:val="71BD0605"/>
    <w:rsid w:val="72EE4050"/>
    <w:rsid w:val="743E0F54"/>
    <w:rsid w:val="74A92E5F"/>
    <w:rsid w:val="77BE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2"/>
    <w:basedOn w:val="1"/>
    <w:qFormat/>
    <w:uiPriority w:val="0"/>
    <w:pPr>
      <w:widowControl/>
      <w:snapToGrid w:val="0"/>
      <w:spacing w:after="50" w:afterLines="50" w:line="400" w:lineRule="exact"/>
      <w:jc w:val="left"/>
    </w:pPr>
    <w:rPr>
      <w:rFonts w:ascii="宋体"/>
      <w:color w:val="000000"/>
      <w:sz w:val="24"/>
      <w:szCs w:val="24"/>
    </w:rPr>
  </w:style>
  <w:style w:type="paragraph" w:styleId="5">
    <w:name w:val="index 3"/>
    <w:basedOn w:val="1"/>
    <w:next w:val="1"/>
    <w:qFormat/>
    <w:uiPriority w:val="0"/>
    <w:pPr>
      <w:ind w:left="400" w:leftChars="400"/>
    </w:pPr>
  </w:style>
  <w:style w:type="paragraph" w:styleId="6">
    <w:name w:val="Normal (Web)"/>
    <w:basedOn w:val="1"/>
    <w:qFormat/>
    <w:uiPriority w:val="0"/>
    <w:pPr>
      <w:spacing w:beforeAutospacing="1" w:afterAutospacing="1"/>
      <w:jc w:val="left"/>
    </w:pPr>
    <w:rPr>
      <w:kern w:val="0"/>
      <w:sz w:val="24"/>
    </w:rPr>
  </w:style>
  <w:style w:type="character" w:styleId="9">
    <w:name w:val="Hyperlink"/>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2023-10-10T08:32:00Z</dcterms:created>
  <dc:creator>WPS_1679302562</dc:creator>
  <cp:lastModifiedBy>WPS_1679302562</cp:lastModifiedBy>
  <dcterms:modified xsi:type="dcterms:W3CDTF">2023-10-23T02:16:17Z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A884539372604000AD206B2289B7A8E3_13</vt:lpwstr>
  </property>
</Properties>
</file>