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DC" w:rsidRPr="001953DC" w:rsidRDefault="001953DC" w:rsidP="001953DC">
      <w:pPr>
        <w:jc w:val="center"/>
        <w:rPr>
          <w:rFonts w:ascii="华文新魏" w:eastAsia="华文新魏" w:hAnsi="Times New Roman"/>
          <w:b/>
          <w:sz w:val="84"/>
          <w:szCs w:val="84"/>
        </w:rPr>
      </w:pPr>
      <w:bookmarkStart w:id="0" w:name="_Toc24106"/>
      <w:r w:rsidRPr="001953DC">
        <w:rPr>
          <w:rFonts w:ascii="华文新魏" w:eastAsia="华文新魏" w:hAnsi="Times New Roman" w:hint="eastAsia"/>
          <w:b/>
          <w:sz w:val="84"/>
          <w:szCs w:val="84"/>
        </w:rPr>
        <w:tab/>
      </w:r>
    </w:p>
    <w:p w:rsidR="001953DC" w:rsidRDefault="001953DC" w:rsidP="001953DC">
      <w:pPr>
        <w:jc w:val="center"/>
        <w:rPr>
          <w:rFonts w:ascii="宋体" w:hAnsi="宋体"/>
          <w:b/>
          <w:w w:val="80"/>
          <w:sz w:val="72"/>
          <w:szCs w:val="72"/>
        </w:rPr>
      </w:pPr>
      <w:r w:rsidRPr="001953DC">
        <w:rPr>
          <w:rFonts w:ascii="宋体" w:hAnsi="宋体" w:hint="eastAsia"/>
          <w:b/>
          <w:w w:val="80"/>
          <w:sz w:val="72"/>
          <w:szCs w:val="72"/>
        </w:rPr>
        <w:t>江苏省江海博物馆</w:t>
      </w:r>
    </w:p>
    <w:p w:rsidR="001953DC" w:rsidRPr="001953DC" w:rsidRDefault="001953DC" w:rsidP="001953DC">
      <w:pPr>
        <w:jc w:val="center"/>
        <w:rPr>
          <w:rFonts w:ascii="宋体" w:hAnsi="宋体"/>
          <w:b/>
          <w:w w:val="80"/>
          <w:sz w:val="44"/>
          <w:szCs w:val="44"/>
        </w:rPr>
      </w:pPr>
      <w:proofErr w:type="gramStart"/>
      <w:r w:rsidRPr="001953DC">
        <w:rPr>
          <w:rFonts w:ascii="楷体" w:eastAsia="楷体" w:hAnsi="楷体" w:cs="楷体" w:hint="eastAsia"/>
          <w:b/>
          <w:color w:val="000000"/>
          <w:sz w:val="44"/>
          <w:szCs w:val="44"/>
          <w:u w:val="single"/>
        </w:rPr>
        <w:t>文旅融合</w:t>
      </w:r>
      <w:proofErr w:type="gramEnd"/>
      <w:r w:rsidRPr="001953DC">
        <w:rPr>
          <w:rFonts w:ascii="楷体" w:eastAsia="楷体" w:hAnsi="楷体" w:cs="楷体" w:hint="eastAsia"/>
          <w:b/>
          <w:color w:val="000000"/>
          <w:sz w:val="44"/>
          <w:szCs w:val="44"/>
          <w:u w:val="single"/>
        </w:rPr>
        <w:t>服务项目提升设计施工一体化项目</w:t>
      </w:r>
    </w:p>
    <w:p w:rsidR="001953DC" w:rsidRPr="001953DC" w:rsidRDefault="001953DC" w:rsidP="001953DC">
      <w:pPr>
        <w:jc w:val="center"/>
        <w:rPr>
          <w:rFonts w:ascii="宋体" w:hAnsi="宋体"/>
          <w:b/>
          <w:w w:val="80"/>
          <w:sz w:val="72"/>
          <w:szCs w:val="72"/>
        </w:rPr>
      </w:pPr>
      <w:r w:rsidRPr="001953DC">
        <w:rPr>
          <w:rFonts w:ascii="宋体" w:hAnsi="宋体" w:hint="eastAsia"/>
          <w:b/>
          <w:w w:val="80"/>
          <w:sz w:val="72"/>
          <w:szCs w:val="72"/>
        </w:rPr>
        <w:t>竞争性磋商采购文件</w:t>
      </w:r>
    </w:p>
    <w:p w:rsidR="001953DC" w:rsidRPr="001953DC" w:rsidRDefault="001953DC" w:rsidP="001953DC">
      <w:pPr>
        <w:tabs>
          <w:tab w:val="left" w:pos="1050"/>
          <w:tab w:val="right" w:leader="dot" w:pos="9402"/>
        </w:tabs>
        <w:jc w:val="center"/>
        <w:rPr>
          <w:rFonts w:ascii="宋体" w:hAnsi="宋体"/>
          <w:bCs/>
          <w:w w:val="80"/>
          <w:sz w:val="32"/>
          <w:szCs w:val="32"/>
        </w:rPr>
      </w:pPr>
      <w:r w:rsidRPr="001953DC">
        <w:rPr>
          <w:rFonts w:ascii="宋体" w:hAnsi="宋体" w:hint="eastAsia"/>
          <w:bCs/>
          <w:w w:val="80"/>
          <w:sz w:val="32"/>
          <w:szCs w:val="32"/>
        </w:rPr>
        <w:t>项目编码：JHBWG20221104</w:t>
      </w:r>
    </w:p>
    <w:p w:rsidR="001953DC" w:rsidRPr="001953DC" w:rsidRDefault="001953DC" w:rsidP="001953DC">
      <w:pPr>
        <w:tabs>
          <w:tab w:val="left" w:pos="1050"/>
          <w:tab w:val="right" w:leader="dot" w:pos="9402"/>
        </w:tabs>
        <w:adjustRightInd w:val="0"/>
        <w:snapToGrid w:val="0"/>
        <w:spacing w:line="360" w:lineRule="auto"/>
        <w:jc w:val="center"/>
        <w:rPr>
          <w:rFonts w:ascii="宋体" w:hAnsi="宋体"/>
          <w:bCs/>
          <w:w w:val="80"/>
          <w:sz w:val="32"/>
          <w:szCs w:val="32"/>
        </w:rPr>
      </w:pPr>
    </w:p>
    <w:p w:rsidR="001953DC" w:rsidRPr="001953DC" w:rsidRDefault="001953DC" w:rsidP="001953DC">
      <w:pPr>
        <w:tabs>
          <w:tab w:val="left" w:pos="1050"/>
          <w:tab w:val="right" w:leader="dot" w:pos="9402"/>
        </w:tabs>
        <w:adjustRightInd w:val="0"/>
        <w:snapToGrid w:val="0"/>
        <w:spacing w:line="360" w:lineRule="auto"/>
        <w:jc w:val="center"/>
        <w:rPr>
          <w:rFonts w:ascii="宋体" w:hAnsi="宋体"/>
          <w:b/>
          <w:bCs/>
          <w:w w:val="80"/>
          <w:sz w:val="44"/>
          <w:szCs w:val="44"/>
        </w:rPr>
      </w:pPr>
      <w:r w:rsidRPr="001953DC">
        <w:rPr>
          <w:rFonts w:ascii="宋体" w:hAnsi="宋体" w:hint="eastAsia"/>
          <w:bCs/>
          <w:w w:val="80"/>
          <w:sz w:val="32"/>
          <w:szCs w:val="32"/>
        </w:rPr>
        <w:t xml:space="preserve"> </w:t>
      </w:r>
    </w:p>
    <w:p w:rsidR="001953DC" w:rsidRPr="001953DC" w:rsidRDefault="001953DC" w:rsidP="001953DC">
      <w:pPr>
        <w:tabs>
          <w:tab w:val="left" w:pos="1050"/>
          <w:tab w:val="right" w:leader="dot" w:pos="9402"/>
        </w:tabs>
        <w:adjustRightInd w:val="0"/>
        <w:snapToGrid w:val="0"/>
        <w:spacing w:line="360" w:lineRule="auto"/>
        <w:jc w:val="center"/>
        <w:rPr>
          <w:rFonts w:ascii="宋体" w:hAnsi="宋体"/>
          <w:b/>
          <w:bCs/>
          <w:w w:val="80"/>
          <w:sz w:val="44"/>
          <w:szCs w:val="44"/>
        </w:rPr>
      </w:pPr>
    </w:p>
    <w:p w:rsidR="001953DC" w:rsidRPr="001953DC" w:rsidRDefault="001953DC" w:rsidP="001953DC">
      <w:pPr>
        <w:spacing w:after="120"/>
        <w:ind w:leftChars="200" w:left="420" w:firstLineChars="200" w:firstLine="712"/>
        <w:rPr>
          <w:rFonts w:ascii="宋体" w:hAnsi="宋体"/>
          <w:b/>
          <w:bCs/>
          <w:w w:val="80"/>
          <w:sz w:val="44"/>
          <w:szCs w:val="44"/>
        </w:rPr>
      </w:pPr>
    </w:p>
    <w:p w:rsidR="001953DC" w:rsidRPr="001953DC" w:rsidRDefault="001953DC" w:rsidP="001953DC">
      <w:pPr>
        <w:tabs>
          <w:tab w:val="left" w:pos="1050"/>
          <w:tab w:val="right" w:leader="dot" w:pos="9402"/>
        </w:tabs>
        <w:spacing w:line="360" w:lineRule="auto"/>
        <w:rPr>
          <w:rFonts w:ascii="宋体" w:hAnsi="宋体"/>
          <w:w w:val="80"/>
          <w:sz w:val="32"/>
          <w:szCs w:val="32"/>
        </w:rPr>
      </w:pPr>
    </w:p>
    <w:p w:rsidR="001953DC" w:rsidRPr="001953DC" w:rsidRDefault="001953DC" w:rsidP="001953DC">
      <w:pPr>
        <w:tabs>
          <w:tab w:val="left" w:pos="1050"/>
          <w:tab w:val="right" w:leader="dot" w:pos="9402"/>
        </w:tabs>
        <w:spacing w:line="360" w:lineRule="auto"/>
        <w:rPr>
          <w:rFonts w:ascii="宋体" w:hAnsi="宋体"/>
          <w:w w:val="80"/>
          <w:sz w:val="32"/>
          <w:szCs w:val="32"/>
        </w:rPr>
      </w:pPr>
    </w:p>
    <w:p w:rsidR="001953DC" w:rsidRPr="001953DC" w:rsidRDefault="001953DC" w:rsidP="001953DC">
      <w:pPr>
        <w:tabs>
          <w:tab w:val="left" w:pos="1050"/>
          <w:tab w:val="right" w:leader="dot" w:pos="9402"/>
        </w:tabs>
        <w:spacing w:line="360" w:lineRule="auto"/>
        <w:rPr>
          <w:rFonts w:ascii="宋体" w:hAnsi="宋体"/>
          <w:w w:val="80"/>
          <w:sz w:val="32"/>
          <w:szCs w:val="32"/>
        </w:rPr>
      </w:pPr>
    </w:p>
    <w:p w:rsidR="001953DC" w:rsidRPr="001953DC" w:rsidRDefault="001953DC" w:rsidP="001953DC">
      <w:pPr>
        <w:widowControl/>
        <w:autoSpaceDE w:val="0"/>
        <w:autoSpaceDN w:val="0"/>
        <w:jc w:val="left"/>
        <w:rPr>
          <w:rFonts w:ascii="Arial,Bold" w:eastAsia="PMingLiU" w:hAnsi="Arial,Bold"/>
          <w:kern w:val="0"/>
          <w:sz w:val="20"/>
          <w:szCs w:val="20"/>
        </w:rPr>
      </w:pPr>
    </w:p>
    <w:p w:rsidR="001953DC" w:rsidRPr="001953DC" w:rsidRDefault="001953DC" w:rsidP="001953DC">
      <w:pPr>
        <w:tabs>
          <w:tab w:val="left" w:pos="1050"/>
          <w:tab w:val="right" w:leader="dot" w:pos="9402"/>
        </w:tabs>
        <w:spacing w:line="360" w:lineRule="auto"/>
        <w:jc w:val="center"/>
        <w:rPr>
          <w:rFonts w:ascii="宋体" w:hAnsi="宋体"/>
          <w:w w:val="80"/>
          <w:sz w:val="32"/>
          <w:szCs w:val="32"/>
        </w:rPr>
      </w:pPr>
    </w:p>
    <w:p w:rsidR="001953DC" w:rsidRPr="001953DC" w:rsidRDefault="001953DC" w:rsidP="001953DC">
      <w:pPr>
        <w:tabs>
          <w:tab w:val="left" w:pos="1050"/>
          <w:tab w:val="right" w:leader="dot" w:pos="9402"/>
        </w:tabs>
        <w:spacing w:line="360" w:lineRule="auto"/>
        <w:jc w:val="center"/>
        <w:rPr>
          <w:rFonts w:ascii="宋体" w:hAnsi="宋体"/>
          <w:w w:val="80"/>
          <w:sz w:val="32"/>
          <w:szCs w:val="32"/>
        </w:rPr>
      </w:pPr>
    </w:p>
    <w:p w:rsidR="001953DC" w:rsidRPr="001953DC" w:rsidRDefault="001953DC" w:rsidP="001953DC">
      <w:pPr>
        <w:tabs>
          <w:tab w:val="left" w:pos="1050"/>
          <w:tab w:val="right" w:leader="dot" w:pos="9402"/>
        </w:tabs>
        <w:spacing w:line="360" w:lineRule="auto"/>
        <w:jc w:val="center"/>
        <w:rPr>
          <w:rFonts w:ascii="宋体" w:hAnsi="宋体"/>
          <w:w w:val="80"/>
          <w:sz w:val="32"/>
          <w:szCs w:val="32"/>
        </w:rPr>
      </w:pPr>
    </w:p>
    <w:p w:rsidR="001953DC" w:rsidRPr="001953DC" w:rsidRDefault="001953DC" w:rsidP="001953DC">
      <w:pPr>
        <w:tabs>
          <w:tab w:val="left" w:pos="1050"/>
          <w:tab w:val="right" w:leader="dot" w:pos="9402"/>
        </w:tabs>
        <w:spacing w:line="360" w:lineRule="auto"/>
        <w:jc w:val="center"/>
        <w:rPr>
          <w:rFonts w:ascii="宋体" w:hAnsi="宋体"/>
          <w:w w:val="80"/>
          <w:sz w:val="32"/>
          <w:szCs w:val="32"/>
        </w:rPr>
      </w:pPr>
    </w:p>
    <w:p w:rsidR="001953DC" w:rsidRPr="001953DC" w:rsidRDefault="001953DC" w:rsidP="001953DC">
      <w:pPr>
        <w:tabs>
          <w:tab w:val="left" w:pos="1050"/>
          <w:tab w:val="right" w:leader="dot" w:pos="9402"/>
        </w:tabs>
        <w:spacing w:line="360" w:lineRule="auto"/>
        <w:jc w:val="center"/>
        <w:rPr>
          <w:rFonts w:ascii="宋体" w:hAnsi="宋体"/>
          <w:w w:val="80"/>
          <w:sz w:val="32"/>
          <w:szCs w:val="32"/>
        </w:rPr>
      </w:pPr>
      <w:r w:rsidRPr="001953DC">
        <w:rPr>
          <w:rFonts w:ascii="宋体" w:hAnsi="宋体" w:hint="eastAsia"/>
          <w:w w:val="80"/>
          <w:sz w:val="32"/>
          <w:szCs w:val="32"/>
        </w:rPr>
        <w:t>采购人：江苏省江海博物馆</w:t>
      </w:r>
    </w:p>
    <w:p w:rsidR="001953DC" w:rsidRPr="001953DC" w:rsidRDefault="001953DC" w:rsidP="001953DC">
      <w:pPr>
        <w:spacing w:line="360" w:lineRule="exact"/>
        <w:jc w:val="center"/>
        <w:rPr>
          <w:rFonts w:ascii="宋体" w:hAnsi="宋体"/>
          <w:sz w:val="30"/>
          <w:szCs w:val="20"/>
        </w:rPr>
      </w:pPr>
      <w:r w:rsidRPr="001953DC">
        <w:rPr>
          <w:rFonts w:ascii="宋体" w:hAnsi="宋体" w:hint="eastAsia"/>
          <w:w w:val="80"/>
          <w:sz w:val="32"/>
          <w:szCs w:val="32"/>
        </w:rPr>
        <w:t>二○二二年十一月四日</w:t>
      </w:r>
    </w:p>
    <w:p w:rsidR="001953DC" w:rsidRPr="001953DC" w:rsidRDefault="001953DC" w:rsidP="001953DC">
      <w:pPr>
        <w:spacing w:line="360" w:lineRule="exact"/>
        <w:jc w:val="center"/>
        <w:rPr>
          <w:rFonts w:ascii="宋体" w:hAnsi="宋体"/>
          <w:sz w:val="30"/>
          <w:szCs w:val="20"/>
        </w:rPr>
      </w:pPr>
    </w:p>
    <w:p w:rsidR="001953DC" w:rsidRPr="001953DC" w:rsidRDefault="001953DC" w:rsidP="001953DC">
      <w:pPr>
        <w:spacing w:line="360" w:lineRule="exact"/>
        <w:jc w:val="center"/>
        <w:rPr>
          <w:rFonts w:ascii="宋体" w:hAnsi="宋体"/>
          <w:sz w:val="30"/>
          <w:szCs w:val="20"/>
        </w:rPr>
      </w:pPr>
    </w:p>
    <w:p w:rsidR="001953DC" w:rsidRDefault="001953DC" w:rsidP="001953DC">
      <w:pPr>
        <w:adjustRightInd w:val="0"/>
        <w:snapToGrid w:val="0"/>
        <w:ind w:leftChars="-75" w:left="-158"/>
        <w:rPr>
          <w:rFonts w:ascii="宋体" w:hAnsi="宋体"/>
          <w:snapToGrid w:val="0"/>
          <w:color w:val="000000"/>
          <w:sz w:val="24"/>
          <w:szCs w:val="30"/>
        </w:rPr>
      </w:pPr>
      <w:r w:rsidRPr="001953DC">
        <w:rPr>
          <w:rFonts w:ascii="宋体" w:hAnsi="宋体" w:hint="eastAsia"/>
          <w:snapToGrid w:val="0"/>
          <w:color w:val="000000"/>
          <w:sz w:val="24"/>
          <w:szCs w:val="30"/>
        </w:rPr>
        <w:t xml:space="preserve">       </w:t>
      </w:r>
    </w:p>
    <w:p w:rsidR="001953DC" w:rsidRPr="001953DC" w:rsidRDefault="001953DC" w:rsidP="001953DC">
      <w:pPr>
        <w:pStyle w:val="a0"/>
      </w:pPr>
    </w:p>
    <w:p w:rsidR="001953DC" w:rsidRPr="001953DC" w:rsidRDefault="001953DC" w:rsidP="001953DC">
      <w:pPr>
        <w:spacing w:line="360" w:lineRule="auto"/>
        <w:jc w:val="center"/>
        <w:rPr>
          <w:rFonts w:ascii="宋体" w:hAnsi="宋体"/>
          <w:b/>
          <w:bCs/>
          <w:sz w:val="44"/>
          <w:szCs w:val="44"/>
        </w:rPr>
      </w:pPr>
      <w:r w:rsidRPr="001953DC">
        <w:rPr>
          <w:rFonts w:ascii="宋体" w:hAnsi="宋体" w:hint="eastAsia"/>
          <w:b/>
          <w:bCs/>
          <w:sz w:val="44"/>
          <w:szCs w:val="44"/>
        </w:rPr>
        <w:lastRenderedPageBreak/>
        <w:t xml:space="preserve">第一部分  </w:t>
      </w:r>
      <w:bookmarkStart w:id="1" w:name="_Toc20571334"/>
      <w:bookmarkStart w:id="2" w:name="_Toc20564588"/>
      <w:bookmarkStart w:id="3" w:name="_Toc20564500"/>
      <w:bookmarkStart w:id="4" w:name="_Toc20144954"/>
      <w:bookmarkStart w:id="5" w:name="_Toc5578647"/>
      <w:bookmarkStart w:id="6" w:name="_Toc5575584"/>
      <w:r w:rsidRPr="001953DC">
        <w:rPr>
          <w:rFonts w:ascii="宋体" w:hAnsi="宋体" w:hint="eastAsia"/>
          <w:b/>
          <w:bCs/>
          <w:sz w:val="44"/>
          <w:szCs w:val="44"/>
        </w:rPr>
        <w:t>招标公告</w:t>
      </w:r>
    </w:p>
    <w:bookmarkEnd w:id="1"/>
    <w:bookmarkEnd w:id="2"/>
    <w:bookmarkEnd w:id="3"/>
    <w:bookmarkEnd w:id="4"/>
    <w:bookmarkEnd w:id="5"/>
    <w:bookmarkEnd w:id="6"/>
    <w:p w:rsidR="001953DC" w:rsidRPr="001953DC" w:rsidRDefault="00F81342" w:rsidP="001953DC">
      <w:pPr>
        <w:tabs>
          <w:tab w:val="left" w:pos="1050"/>
          <w:tab w:val="right" w:leader="dot" w:pos="9402"/>
        </w:tabs>
        <w:adjustRightInd w:val="0"/>
        <w:snapToGrid w:val="0"/>
        <w:spacing w:line="360" w:lineRule="auto"/>
        <w:jc w:val="center"/>
        <w:rPr>
          <w:rFonts w:ascii="宋体" w:hAnsi="宋体"/>
          <w:b/>
          <w:bCs/>
          <w:color w:val="000000"/>
          <w:w w:val="80"/>
          <w:sz w:val="44"/>
          <w:szCs w:val="44"/>
          <w:u w:val="single"/>
        </w:rPr>
      </w:pPr>
      <w:r>
        <w:rPr>
          <w:rFonts w:ascii="Times New Roman" w:hAnsi="Times New Roman" w:hint="eastAsia"/>
          <w:sz w:val="24"/>
          <w:szCs w:val="24"/>
        </w:rPr>
        <w:t xml:space="preserve">    </w:t>
      </w:r>
      <w:r w:rsidR="001953DC" w:rsidRPr="001953DC">
        <w:rPr>
          <w:rFonts w:ascii="宋体" w:hAnsi="宋体" w:cs="宋体" w:hint="eastAsia"/>
          <w:sz w:val="24"/>
          <w:szCs w:val="20"/>
        </w:rPr>
        <w:t>根据江苏省江海博物馆（以下简称采购人）采购管理的有关规定</w:t>
      </w:r>
      <w:r w:rsidR="001953DC" w:rsidRPr="001953DC">
        <w:rPr>
          <w:rFonts w:ascii="Times New Roman" w:hAnsi="Times New Roman" w:hint="eastAsia"/>
          <w:sz w:val="24"/>
          <w:szCs w:val="24"/>
        </w:rPr>
        <w:t>，现</w:t>
      </w:r>
      <w:proofErr w:type="gramStart"/>
      <w:r w:rsidR="001953DC" w:rsidRPr="001953DC">
        <w:rPr>
          <w:rFonts w:ascii="Times New Roman" w:hAnsi="Times New Roman" w:hint="eastAsia"/>
          <w:sz w:val="24"/>
          <w:szCs w:val="24"/>
        </w:rPr>
        <w:t>就</w:t>
      </w:r>
      <w:r w:rsidR="001953DC" w:rsidRPr="001953DC">
        <w:rPr>
          <w:rFonts w:ascii="宋体" w:hAnsi="宋体" w:cs="宋体" w:hint="eastAsia"/>
          <w:b/>
          <w:bCs/>
          <w:sz w:val="24"/>
          <w:u w:val="single"/>
          <w:lang w:val="zh-CN"/>
        </w:rPr>
        <w:t>文旅融合</w:t>
      </w:r>
      <w:proofErr w:type="gramEnd"/>
      <w:r w:rsidR="001953DC" w:rsidRPr="001953DC">
        <w:rPr>
          <w:rFonts w:ascii="宋体" w:hAnsi="宋体" w:cs="宋体" w:hint="eastAsia"/>
          <w:b/>
          <w:bCs/>
          <w:sz w:val="24"/>
          <w:u w:val="single"/>
          <w:lang w:val="zh-CN"/>
        </w:rPr>
        <w:t>服务项目提升设计施工一体化项目</w:t>
      </w:r>
      <w:r w:rsidR="001953DC" w:rsidRPr="001953DC">
        <w:rPr>
          <w:rFonts w:ascii="Times New Roman" w:hAnsi="Times New Roman" w:hint="eastAsia"/>
          <w:sz w:val="24"/>
          <w:szCs w:val="24"/>
        </w:rPr>
        <w:t>进行竞争性磋商，</w:t>
      </w:r>
      <w:r w:rsidR="001953DC" w:rsidRPr="001953DC">
        <w:rPr>
          <w:rFonts w:ascii="Times New Roman" w:hAnsi="Times New Roman" w:hint="eastAsia"/>
          <w:spacing w:val="-4"/>
          <w:sz w:val="24"/>
          <w:szCs w:val="24"/>
        </w:rPr>
        <w:t>欢迎符合要求的供应商前来参与投标。</w:t>
      </w:r>
    </w:p>
    <w:p w:rsidR="001953DC" w:rsidRPr="001953DC" w:rsidRDefault="001953DC" w:rsidP="001953DC">
      <w:pPr>
        <w:spacing w:line="360" w:lineRule="auto"/>
        <w:ind w:firstLine="465"/>
        <w:jc w:val="left"/>
        <w:rPr>
          <w:rFonts w:ascii="宋体" w:hAnsi="宋体" w:cs="宋体"/>
          <w:b/>
          <w:bCs/>
          <w:sz w:val="24"/>
          <w:u w:val="single"/>
          <w:lang w:val="zh-CN"/>
        </w:rPr>
      </w:pPr>
      <w:r w:rsidRPr="001953DC">
        <w:rPr>
          <w:rFonts w:ascii="Times New Roman" w:hAnsi="Times New Roman" w:hint="eastAsia"/>
          <w:sz w:val="24"/>
          <w:szCs w:val="24"/>
        </w:rPr>
        <w:t>一、项目名称：</w:t>
      </w:r>
      <w:r w:rsidRPr="001953DC">
        <w:rPr>
          <w:rFonts w:ascii="Times New Roman" w:hAnsi="Times New Roman" w:hint="eastAsia"/>
          <w:b/>
          <w:sz w:val="24"/>
          <w:szCs w:val="24"/>
          <w:u w:val="single"/>
        </w:rPr>
        <w:t>江苏省江海</w:t>
      </w:r>
      <w:proofErr w:type="gramStart"/>
      <w:r w:rsidRPr="001953DC">
        <w:rPr>
          <w:rFonts w:ascii="Times New Roman" w:hAnsi="Times New Roman" w:hint="eastAsia"/>
          <w:b/>
          <w:sz w:val="24"/>
          <w:szCs w:val="24"/>
          <w:u w:val="single"/>
        </w:rPr>
        <w:t>博物馆文旅融合</w:t>
      </w:r>
      <w:proofErr w:type="gramEnd"/>
      <w:r w:rsidRPr="001953DC">
        <w:rPr>
          <w:rFonts w:ascii="Times New Roman" w:hAnsi="Times New Roman" w:hint="eastAsia"/>
          <w:b/>
          <w:sz w:val="24"/>
          <w:szCs w:val="24"/>
          <w:u w:val="single"/>
        </w:rPr>
        <w:t>服务项目提升</w:t>
      </w:r>
      <w:r w:rsidRPr="001953DC">
        <w:rPr>
          <w:rFonts w:ascii="宋体" w:hAnsi="宋体" w:cs="宋体" w:hint="eastAsia"/>
          <w:b/>
          <w:bCs/>
          <w:sz w:val="24"/>
          <w:u w:val="single"/>
          <w:lang w:val="zh-CN"/>
        </w:rPr>
        <w:t>设计施工一体化项目</w:t>
      </w:r>
    </w:p>
    <w:p w:rsidR="001953DC" w:rsidRDefault="001953DC" w:rsidP="001953DC">
      <w:pPr>
        <w:spacing w:line="360" w:lineRule="auto"/>
        <w:ind w:firstLine="465"/>
        <w:jc w:val="left"/>
        <w:rPr>
          <w:rFonts w:ascii="Times New Roman" w:hAnsi="Times New Roman"/>
          <w:sz w:val="24"/>
          <w:szCs w:val="24"/>
        </w:rPr>
      </w:pPr>
      <w:r w:rsidRPr="001953DC">
        <w:rPr>
          <w:rFonts w:ascii="Times New Roman" w:hAnsi="Times New Roman" w:hint="eastAsia"/>
          <w:sz w:val="24"/>
          <w:szCs w:val="24"/>
        </w:rPr>
        <w:t>二、项目编号：</w:t>
      </w:r>
      <w:r w:rsidRPr="001953DC">
        <w:rPr>
          <w:rFonts w:ascii="Times New Roman" w:hAnsi="Times New Roman" w:hint="eastAsia"/>
          <w:sz w:val="24"/>
          <w:szCs w:val="24"/>
        </w:rPr>
        <w:t>JHBWG20221104</w:t>
      </w:r>
    </w:p>
    <w:p w:rsidR="00513A61" w:rsidRPr="00513A61" w:rsidRDefault="00513A61" w:rsidP="00513A6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本项目最高限价为</w:t>
      </w:r>
      <w:r w:rsidR="005750D2" w:rsidRPr="005750D2">
        <w:rPr>
          <w:rFonts w:ascii="宋体" w:hAnsi="宋体" w:cs="宋体" w:hint="eastAsia"/>
          <w:sz w:val="24"/>
          <w:szCs w:val="24"/>
          <w:u w:val="single"/>
        </w:rPr>
        <w:t xml:space="preserve">  </w:t>
      </w:r>
      <w:r w:rsidR="005750D2" w:rsidRPr="005750D2">
        <w:rPr>
          <w:rFonts w:ascii="宋体" w:hAnsi="宋体" w:cs="宋体" w:hint="eastAsia"/>
          <w:b/>
          <w:bCs/>
          <w:sz w:val="24"/>
          <w:szCs w:val="24"/>
          <w:u w:val="single"/>
        </w:rPr>
        <w:t>2</w:t>
      </w:r>
      <w:r w:rsidR="00CE7E8D">
        <w:rPr>
          <w:rFonts w:ascii="宋体" w:hAnsi="宋体" w:cs="宋体" w:hint="eastAsia"/>
          <w:b/>
          <w:bCs/>
          <w:sz w:val="24"/>
          <w:szCs w:val="24"/>
          <w:u w:val="single"/>
        </w:rPr>
        <w:t xml:space="preserve">0  </w:t>
      </w:r>
      <w:r>
        <w:rPr>
          <w:rFonts w:ascii="宋体" w:hAnsi="宋体" w:cs="宋体" w:hint="eastAsia"/>
          <w:sz w:val="24"/>
          <w:szCs w:val="24"/>
        </w:rPr>
        <w:t>万元，投标报价超过最高限价的视为无效报价。</w:t>
      </w:r>
    </w:p>
    <w:p w:rsidR="001953DC" w:rsidRPr="001953DC" w:rsidRDefault="001953DC" w:rsidP="001953DC">
      <w:pPr>
        <w:spacing w:line="360" w:lineRule="auto"/>
        <w:ind w:firstLine="480"/>
        <w:jc w:val="left"/>
        <w:rPr>
          <w:rFonts w:ascii="Times New Roman" w:hAnsi="Times New Roman"/>
          <w:sz w:val="24"/>
          <w:szCs w:val="24"/>
        </w:rPr>
      </w:pPr>
      <w:r w:rsidRPr="001953DC">
        <w:rPr>
          <w:rFonts w:ascii="Times New Roman" w:hAnsi="Times New Roman" w:hint="eastAsia"/>
          <w:sz w:val="24"/>
          <w:szCs w:val="24"/>
        </w:rPr>
        <w:t>三、投标人应具备的资格条件</w:t>
      </w:r>
      <w:r w:rsidRPr="001953DC">
        <w:rPr>
          <w:rFonts w:ascii="Times New Roman" w:hAnsi="Times New Roman" w:hint="eastAsia"/>
          <w:sz w:val="24"/>
          <w:szCs w:val="24"/>
        </w:rPr>
        <w:t>:</w:t>
      </w:r>
    </w:p>
    <w:p w:rsidR="001953DC" w:rsidRPr="001953DC" w:rsidRDefault="001953DC" w:rsidP="001953DC">
      <w:pPr>
        <w:snapToGrid w:val="0"/>
        <w:spacing w:line="360" w:lineRule="auto"/>
        <w:ind w:firstLineChars="200" w:firstLine="480"/>
        <w:contextualSpacing/>
        <w:rPr>
          <w:rFonts w:ascii="宋体" w:hAnsi="宋体"/>
          <w:sz w:val="24"/>
          <w:szCs w:val="24"/>
        </w:rPr>
      </w:pPr>
      <w:r w:rsidRPr="001953DC">
        <w:rPr>
          <w:rFonts w:ascii="宋体" w:hAnsi="宋体" w:hint="eastAsia"/>
          <w:sz w:val="24"/>
          <w:szCs w:val="24"/>
        </w:rPr>
        <w:t>（一）符合政府采购法第二十二条第一款规定的条件，并提供下列材料：</w:t>
      </w:r>
    </w:p>
    <w:p w:rsidR="001953DC" w:rsidRPr="001953DC" w:rsidRDefault="001953DC" w:rsidP="001953DC">
      <w:pPr>
        <w:snapToGrid w:val="0"/>
        <w:spacing w:line="360" w:lineRule="auto"/>
        <w:ind w:firstLineChars="200" w:firstLine="480"/>
        <w:contextualSpacing/>
        <w:rPr>
          <w:rFonts w:ascii="宋体" w:hAnsi="宋体"/>
          <w:sz w:val="24"/>
          <w:szCs w:val="24"/>
        </w:rPr>
      </w:pPr>
      <w:r w:rsidRPr="001953DC">
        <w:rPr>
          <w:rFonts w:ascii="宋体" w:hAnsi="宋体" w:hint="eastAsia"/>
          <w:sz w:val="24"/>
          <w:szCs w:val="24"/>
        </w:rPr>
        <w:t>1、法人或者其他组织的营业执照等证明文件，自然人的身份证明；</w:t>
      </w:r>
    </w:p>
    <w:p w:rsidR="001953DC" w:rsidRPr="001953DC" w:rsidRDefault="001953DC" w:rsidP="001953DC">
      <w:pPr>
        <w:snapToGrid w:val="0"/>
        <w:spacing w:line="360" w:lineRule="auto"/>
        <w:ind w:firstLineChars="200" w:firstLine="480"/>
        <w:contextualSpacing/>
        <w:rPr>
          <w:rFonts w:ascii="宋体" w:hAnsi="宋体"/>
          <w:sz w:val="24"/>
          <w:szCs w:val="24"/>
        </w:rPr>
      </w:pPr>
      <w:r w:rsidRPr="001953DC">
        <w:rPr>
          <w:rFonts w:ascii="宋体" w:hAnsi="宋体" w:hint="eastAsia"/>
          <w:sz w:val="24"/>
          <w:szCs w:val="24"/>
        </w:rPr>
        <w:t>2、上一年度的财务状况报告（成立不满一年不需提供）；</w:t>
      </w:r>
    </w:p>
    <w:p w:rsidR="001953DC" w:rsidRPr="001953DC" w:rsidRDefault="001953DC" w:rsidP="001953DC">
      <w:pPr>
        <w:snapToGrid w:val="0"/>
        <w:spacing w:line="360" w:lineRule="auto"/>
        <w:ind w:firstLineChars="200" w:firstLine="480"/>
        <w:contextualSpacing/>
        <w:rPr>
          <w:rFonts w:ascii="宋体" w:hAnsi="宋体"/>
          <w:sz w:val="24"/>
          <w:szCs w:val="24"/>
        </w:rPr>
      </w:pPr>
      <w:r w:rsidRPr="001953DC">
        <w:rPr>
          <w:rFonts w:ascii="宋体" w:hAnsi="宋体" w:hint="eastAsia"/>
          <w:sz w:val="24"/>
          <w:szCs w:val="24"/>
        </w:rPr>
        <w:t>3、依法缴纳税收和社会保障资金的相关材料；</w:t>
      </w:r>
    </w:p>
    <w:p w:rsidR="001953DC" w:rsidRPr="001953DC" w:rsidRDefault="001953DC" w:rsidP="001953DC">
      <w:pPr>
        <w:snapToGrid w:val="0"/>
        <w:spacing w:line="360" w:lineRule="auto"/>
        <w:ind w:firstLineChars="200" w:firstLine="480"/>
        <w:contextualSpacing/>
        <w:rPr>
          <w:rFonts w:ascii="宋体" w:hAnsi="宋体"/>
          <w:sz w:val="24"/>
          <w:szCs w:val="24"/>
        </w:rPr>
      </w:pPr>
      <w:r w:rsidRPr="001953DC">
        <w:rPr>
          <w:rFonts w:ascii="宋体" w:hAnsi="宋体" w:hint="eastAsia"/>
          <w:sz w:val="24"/>
          <w:szCs w:val="24"/>
        </w:rPr>
        <w:t>4、具备履行合同所必需的设备和专业技术能力的证明材料（格式见招标文件附件）；</w:t>
      </w:r>
    </w:p>
    <w:p w:rsidR="001953DC" w:rsidRPr="001953DC" w:rsidRDefault="001953DC" w:rsidP="001953DC">
      <w:pPr>
        <w:snapToGrid w:val="0"/>
        <w:spacing w:line="360" w:lineRule="auto"/>
        <w:ind w:firstLineChars="200" w:firstLine="480"/>
        <w:contextualSpacing/>
        <w:rPr>
          <w:rFonts w:ascii="宋体" w:hAnsi="宋体"/>
          <w:sz w:val="24"/>
          <w:szCs w:val="24"/>
        </w:rPr>
      </w:pPr>
      <w:r w:rsidRPr="001953DC">
        <w:rPr>
          <w:rFonts w:ascii="宋体" w:hAnsi="宋体" w:hint="eastAsia"/>
          <w:sz w:val="24"/>
          <w:szCs w:val="24"/>
        </w:rPr>
        <w:t>5、参加政府采购活动前3年内在经营活动中没有重大违法记录的书面声明（格式见招标文件附件）。</w:t>
      </w:r>
    </w:p>
    <w:p w:rsidR="001953DC" w:rsidRPr="001953DC" w:rsidRDefault="001953DC" w:rsidP="001953DC">
      <w:pPr>
        <w:snapToGrid w:val="0"/>
        <w:spacing w:line="360" w:lineRule="auto"/>
        <w:ind w:firstLineChars="200" w:firstLine="480"/>
        <w:contextualSpacing/>
        <w:rPr>
          <w:rFonts w:ascii="宋体" w:hAnsi="宋体"/>
          <w:sz w:val="24"/>
          <w:szCs w:val="24"/>
        </w:rPr>
      </w:pPr>
      <w:r w:rsidRPr="001953DC">
        <w:rPr>
          <w:rFonts w:ascii="宋体" w:hAnsi="宋体" w:hint="eastAsia"/>
          <w:sz w:val="24"/>
          <w:szCs w:val="24"/>
        </w:rPr>
        <w:t>（二）其他资格要求:</w:t>
      </w:r>
    </w:p>
    <w:p w:rsidR="001953DC" w:rsidRPr="001953DC" w:rsidRDefault="001953DC" w:rsidP="001953DC">
      <w:pPr>
        <w:snapToGrid w:val="0"/>
        <w:spacing w:line="360" w:lineRule="auto"/>
        <w:ind w:firstLineChars="200" w:firstLine="480"/>
        <w:contextualSpacing/>
        <w:rPr>
          <w:rFonts w:ascii="宋体" w:hAnsi="宋体"/>
          <w:sz w:val="24"/>
          <w:szCs w:val="24"/>
        </w:rPr>
      </w:pPr>
      <w:r w:rsidRPr="001953DC">
        <w:rPr>
          <w:rFonts w:ascii="宋体" w:hAnsi="宋体" w:hint="eastAsia"/>
          <w:sz w:val="24"/>
          <w:szCs w:val="24"/>
        </w:rPr>
        <w:t>1、供应商应具有建筑装修装饰工程专业承包二级及以上资质或展览馆协会设计与施工一体化二级及以上资质；且具有建筑装饰工程设计专项乙级及以上资质和安全生产许可证。</w:t>
      </w:r>
    </w:p>
    <w:p w:rsidR="001953DC" w:rsidRPr="001953DC" w:rsidRDefault="001953DC" w:rsidP="001953DC">
      <w:pPr>
        <w:widowControl/>
        <w:spacing w:line="520" w:lineRule="exact"/>
        <w:ind w:firstLineChars="200" w:firstLine="480"/>
        <w:jc w:val="left"/>
        <w:rPr>
          <w:rFonts w:ascii="宋体" w:hAnsi="宋体"/>
          <w:sz w:val="24"/>
          <w:szCs w:val="24"/>
        </w:rPr>
      </w:pPr>
      <w:r w:rsidRPr="001953DC">
        <w:rPr>
          <w:rFonts w:ascii="宋体" w:hAnsi="宋体" w:hint="eastAsia"/>
          <w:sz w:val="24"/>
          <w:szCs w:val="24"/>
        </w:rPr>
        <w:t>（三）本项目不接受联合体参与。</w:t>
      </w:r>
    </w:p>
    <w:p w:rsidR="001953DC" w:rsidRPr="001953DC" w:rsidRDefault="001953DC" w:rsidP="001953DC">
      <w:pPr>
        <w:widowControl/>
        <w:spacing w:line="440" w:lineRule="exact"/>
        <w:ind w:firstLineChars="200" w:firstLine="482"/>
        <w:jc w:val="left"/>
        <w:rPr>
          <w:rFonts w:ascii="宋体" w:hAnsi="宋体" w:cs="宋体"/>
          <w:b/>
          <w:bCs/>
          <w:kern w:val="0"/>
          <w:sz w:val="24"/>
        </w:rPr>
      </w:pPr>
      <w:r w:rsidRPr="001953DC">
        <w:rPr>
          <w:rFonts w:ascii="宋体" w:hAnsi="宋体" w:cs="宋体" w:hint="eastAsia"/>
          <w:b/>
          <w:bCs/>
          <w:kern w:val="0"/>
          <w:sz w:val="24"/>
        </w:rPr>
        <w:t>（二）其他事项：</w:t>
      </w:r>
    </w:p>
    <w:p w:rsidR="001953DC" w:rsidRPr="001953DC" w:rsidRDefault="001953DC" w:rsidP="001953DC">
      <w:pPr>
        <w:widowControl/>
        <w:spacing w:line="440" w:lineRule="exact"/>
        <w:ind w:firstLineChars="200" w:firstLine="480"/>
        <w:jc w:val="left"/>
        <w:rPr>
          <w:rFonts w:ascii="宋体" w:hAnsi="宋体" w:cs="宋体"/>
          <w:kern w:val="0"/>
          <w:sz w:val="24"/>
        </w:rPr>
      </w:pPr>
      <w:r w:rsidRPr="001953DC">
        <w:rPr>
          <w:rFonts w:ascii="宋体" w:hAnsi="宋体" w:cs="宋体" w:hint="eastAsia"/>
          <w:kern w:val="0"/>
          <w:sz w:val="24"/>
        </w:rPr>
        <w:t>1、为确保政府采购守法供应商公平参加政府采购活动，采购</w:t>
      </w:r>
      <w:r w:rsidR="00517CFE">
        <w:rPr>
          <w:rFonts w:ascii="宋体" w:hAnsi="宋体" w:cs="宋体" w:hint="eastAsia"/>
          <w:kern w:val="0"/>
          <w:sz w:val="24"/>
        </w:rPr>
        <w:t>方</w:t>
      </w:r>
      <w:r w:rsidRPr="001953DC">
        <w:rPr>
          <w:rFonts w:ascii="宋体" w:hAnsi="宋体" w:cs="宋体" w:hint="eastAsia"/>
          <w:kern w:val="0"/>
          <w:sz w:val="24"/>
        </w:rPr>
        <w:t>将在磋商开始后一个小时内，通过信用中国网站对供应商信用信息进行查询查证，并将查询记录截屏打印保存在采购档案内。</w:t>
      </w:r>
    </w:p>
    <w:p w:rsidR="001953DC" w:rsidRPr="001953DC" w:rsidRDefault="001953DC" w:rsidP="001953DC">
      <w:pPr>
        <w:widowControl/>
        <w:spacing w:line="440" w:lineRule="exact"/>
        <w:ind w:firstLineChars="200" w:firstLine="480"/>
        <w:jc w:val="left"/>
        <w:rPr>
          <w:rFonts w:ascii="宋体" w:hAnsi="宋体" w:cs="宋体"/>
          <w:kern w:val="0"/>
          <w:sz w:val="24"/>
        </w:rPr>
      </w:pPr>
      <w:r w:rsidRPr="001953DC">
        <w:rPr>
          <w:rFonts w:ascii="宋体" w:hAnsi="宋体" w:cs="宋体" w:hint="eastAsia"/>
          <w:kern w:val="0"/>
          <w:sz w:val="24"/>
        </w:rPr>
        <w:t>2、对列入失信被执行人、重大税收违法案件当事人名单、政府采购严重违法失信行为记录及其他不符合《中华人民共和国政府采购法》第二十二条规定条件的供应商，将拒绝其参与政府采购活动。</w:t>
      </w:r>
    </w:p>
    <w:p w:rsidR="001953DC" w:rsidRPr="001953DC" w:rsidRDefault="001953DC" w:rsidP="001953DC">
      <w:pPr>
        <w:widowControl/>
        <w:spacing w:line="440" w:lineRule="exact"/>
        <w:ind w:firstLineChars="200" w:firstLine="480"/>
        <w:jc w:val="left"/>
        <w:rPr>
          <w:rFonts w:ascii="宋体" w:hAnsi="宋体" w:cs="宋体"/>
          <w:kern w:val="0"/>
          <w:sz w:val="24"/>
        </w:rPr>
      </w:pPr>
      <w:r w:rsidRPr="001953DC">
        <w:rPr>
          <w:rFonts w:ascii="宋体" w:hAnsi="宋体" w:cs="宋体" w:hint="eastAsia"/>
          <w:kern w:val="0"/>
          <w:sz w:val="24"/>
        </w:rPr>
        <w:t>请各磋商供应</w:t>
      </w:r>
      <w:proofErr w:type="gramStart"/>
      <w:r w:rsidRPr="001953DC">
        <w:rPr>
          <w:rFonts w:ascii="宋体" w:hAnsi="宋体" w:cs="宋体" w:hint="eastAsia"/>
          <w:kern w:val="0"/>
          <w:sz w:val="24"/>
        </w:rPr>
        <w:t>商认真</w:t>
      </w:r>
      <w:proofErr w:type="gramEnd"/>
      <w:r w:rsidRPr="001953DC">
        <w:rPr>
          <w:rFonts w:ascii="宋体" w:hAnsi="宋体" w:cs="宋体" w:hint="eastAsia"/>
          <w:kern w:val="0"/>
          <w:sz w:val="24"/>
        </w:rPr>
        <w:t>对照资格条件，以上有关资质证明均需在磋商响应文件中提供，原件带至现场备查。如不符合要求的，无意或故意参与磋商所产生的一切后果由磋商供应商自行承担。</w:t>
      </w:r>
    </w:p>
    <w:p w:rsidR="001953DC" w:rsidRPr="001953DC" w:rsidRDefault="001953DC" w:rsidP="001953DC">
      <w:pPr>
        <w:wordWrap w:val="0"/>
        <w:spacing w:line="360" w:lineRule="auto"/>
        <w:ind w:firstLineChars="200" w:firstLine="480"/>
        <w:rPr>
          <w:rFonts w:ascii="宋体" w:hAnsi="宋体" w:cs="宋体"/>
          <w:sz w:val="24"/>
          <w:szCs w:val="20"/>
        </w:rPr>
      </w:pPr>
      <w:r w:rsidRPr="001953DC">
        <w:rPr>
          <w:rFonts w:ascii="宋体" w:hAnsi="宋体" w:cs="宋体" w:hint="eastAsia"/>
          <w:sz w:val="24"/>
          <w:szCs w:val="20"/>
        </w:rPr>
        <w:t>七、有意愿参与本项目磋商响应的供应商，请于本公告发布日起至磋商响应截止</w:t>
      </w:r>
      <w:r w:rsidRPr="001953DC">
        <w:rPr>
          <w:rFonts w:ascii="宋体" w:hAnsi="宋体" w:cs="宋体"/>
          <w:sz w:val="24"/>
          <w:szCs w:val="20"/>
        </w:rPr>
        <w:t>，</w:t>
      </w:r>
      <w:r w:rsidRPr="001953DC">
        <w:rPr>
          <w:rFonts w:ascii="宋体" w:hAnsi="宋体" w:cs="宋体" w:hint="eastAsia"/>
          <w:sz w:val="24"/>
          <w:szCs w:val="20"/>
        </w:rPr>
        <w:lastRenderedPageBreak/>
        <w:t>下载本项目的磋商文件。</w:t>
      </w:r>
    </w:p>
    <w:p w:rsidR="001953DC" w:rsidRPr="001953DC" w:rsidRDefault="001953DC" w:rsidP="001953DC">
      <w:pPr>
        <w:wordWrap w:val="0"/>
        <w:spacing w:line="360" w:lineRule="auto"/>
        <w:ind w:firstLineChars="200" w:firstLine="480"/>
        <w:rPr>
          <w:rFonts w:ascii="宋体" w:hAnsi="宋体"/>
          <w:sz w:val="24"/>
          <w:szCs w:val="24"/>
        </w:rPr>
      </w:pPr>
      <w:r w:rsidRPr="001953DC">
        <w:rPr>
          <w:rFonts w:ascii="宋体" w:hAnsi="宋体" w:cs="宋体" w:hint="eastAsia"/>
          <w:sz w:val="24"/>
          <w:szCs w:val="20"/>
        </w:rPr>
        <w:t>八、磋商响应文件接收截止及磋商评审的时间为</w:t>
      </w:r>
      <w:r w:rsidRPr="001953DC">
        <w:rPr>
          <w:rFonts w:ascii="宋体" w:hAnsi="宋体" w:cs="宋体" w:hint="eastAsia"/>
          <w:sz w:val="24"/>
          <w:szCs w:val="20"/>
          <w:u w:val="single"/>
        </w:rPr>
        <w:t>：</w:t>
      </w:r>
      <w:bookmarkStart w:id="7" w:name="OLE_LINK5"/>
      <w:bookmarkStart w:id="8" w:name="OLE_LINK6"/>
      <w:r w:rsidRPr="001953DC">
        <w:rPr>
          <w:rFonts w:ascii="宋体" w:hAnsi="宋体" w:cs="宋体" w:hint="eastAsia"/>
          <w:sz w:val="24"/>
          <w:szCs w:val="20"/>
          <w:u w:val="single"/>
        </w:rPr>
        <w:t>2022</w:t>
      </w:r>
      <w:r w:rsidRPr="001953DC">
        <w:rPr>
          <w:rFonts w:ascii="宋体" w:hAnsi="宋体" w:cs="宋体" w:hint="eastAsia"/>
          <w:b/>
          <w:sz w:val="24"/>
          <w:szCs w:val="20"/>
          <w:u w:val="single"/>
        </w:rPr>
        <w:t>年11月15日上午09时30分</w:t>
      </w:r>
      <w:bookmarkEnd w:id="7"/>
      <w:bookmarkEnd w:id="8"/>
      <w:r w:rsidRPr="001953DC">
        <w:rPr>
          <w:rFonts w:ascii="宋体" w:hAnsi="宋体" w:cs="宋体" w:hint="eastAsia"/>
          <w:sz w:val="24"/>
          <w:szCs w:val="20"/>
          <w:u w:val="single"/>
        </w:rPr>
        <w:t>；</w:t>
      </w:r>
      <w:r w:rsidRPr="001953DC">
        <w:rPr>
          <w:rFonts w:ascii="宋体" w:hAnsi="宋体" w:hint="eastAsia"/>
          <w:sz w:val="24"/>
          <w:szCs w:val="24"/>
        </w:rPr>
        <w:t>地址：</w:t>
      </w:r>
      <w:r w:rsidRPr="001953DC">
        <w:rPr>
          <w:rFonts w:ascii="宋体" w:hAnsi="宋体" w:hint="eastAsia"/>
          <w:b/>
          <w:sz w:val="24"/>
          <w:szCs w:val="24"/>
          <w:u w:val="single"/>
        </w:rPr>
        <w:t>江苏省南通市海门区东布洲中路99号江苏省江海博物馆一楼会议室</w:t>
      </w:r>
      <w:r w:rsidRPr="001953DC">
        <w:rPr>
          <w:rFonts w:ascii="宋体" w:hAnsi="宋体" w:hint="eastAsia"/>
          <w:sz w:val="24"/>
          <w:szCs w:val="24"/>
        </w:rPr>
        <w:t>，如有变动另行通知。</w:t>
      </w:r>
    </w:p>
    <w:p w:rsidR="001953DC" w:rsidRPr="001953DC" w:rsidRDefault="001953DC" w:rsidP="001953DC">
      <w:pPr>
        <w:wordWrap w:val="0"/>
        <w:spacing w:line="360" w:lineRule="auto"/>
        <w:ind w:firstLineChars="200" w:firstLine="482"/>
        <w:rPr>
          <w:rFonts w:ascii="宋体" w:hAnsi="宋体" w:cs="宋体"/>
          <w:sz w:val="24"/>
          <w:szCs w:val="20"/>
        </w:rPr>
      </w:pPr>
      <w:r w:rsidRPr="001953DC">
        <w:rPr>
          <w:rFonts w:ascii="宋体" w:hAnsi="宋体" w:cs="宋体" w:hint="eastAsia"/>
          <w:b/>
          <w:sz w:val="24"/>
          <w:szCs w:val="20"/>
        </w:rPr>
        <w:t>九、磋商保证金</w:t>
      </w:r>
      <w:r w:rsidRPr="001953DC">
        <w:rPr>
          <w:rFonts w:ascii="宋体" w:hAnsi="宋体" w:cs="宋体" w:hint="eastAsia"/>
          <w:sz w:val="24"/>
          <w:szCs w:val="20"/>
        </w:rPr>
        <w:t>：免收</w:t>
      </w:r>
    </w:p>
    <w:p w:rsidR="001953DC" w:rsidRPr="001953DC" w:rsidRDefault="001953DC" w:rsidP="001953DC">
      <w:pPr>
        <w:wordWrap w:val="0"/>
        <w:spacing w:line="360" w:lineRule="auto"/>
        <w:ind w:firstLineChars="200" w:firstLine="482"/>
        <w:rPr>
          <w:rFonts w:ascii="宋体" w:hAnsi="宋体" w:cs="宋体"/>
          <w:b/>
          <w:sz w:val="24"/>
          <w:szCs w:val="20"/>
        </w:rPr>
      </w:pPr>
      <w:r w:rsidRPr="001953DC">
        <w:rPr>
          <w:rFonts w:ascii="宋体" w:hAnsi="宋体" w:cs="宋体" w:hint="eastAsia"/>
          <w:b/>
          <w:sz w:val="24"/>
          <w:szCs w:val="20"/>
        </w:rPr>
        <w:t>十、竞争性磋商程序简介</w:t>
      </w:r>
    </w:p>
    <w:p w:rsidR="001953DC" w:rsidRPr="001953DC" w:rsidRDefault="001953DC" w:rsidP="001953DC">
      <w:pPr>
        <w:wordWrap w:val="0"/>
        <w:spacing w:line="360" w:lineRule="auto"/>
        <w:ind w:firstLineChars="200" w:firstLine="480"/>
        <w:rPr>
          <w:rFonts w:ascii="宋体" w:hAnsi="宋体" w:cs="宋体"/>
          <w:sz w:val="24"/>
          <w:szCs w:val="20"/>
        </w:rPr>
      </w:pPr>
      <w:r w:rsidRPr="001953DC">
        <w:rPr>
          <w:rFonts w:ascii="宋体" w:hAnsi="宋体" w:cs="宋体" w:hint="eastAsia"/>
          <w:sz w:val="24"/>
          <w:szCs w:val="20"/>
        </w:rPr>
        <w:t>供应商先对响应文件进行密封性检查，磋商小组审查响应供应商资格，符合资格的供应商</w:t>
      </w:r>
      <w:proofErr w:type="gramStart"/>
      <w:r w:rsidRPr="001953DC">
        <w:rPr>
          <w:rFonts w:ascii="宋体" w:hAnsi="宋体" w:cs="宋体" w:hint="eastAsia"/>
          <w:sz w:val="24"/>
          <w:szCs w:val="20"/>
        </w:rPr>
        <w:t>接受磋商</w:t>
      </w:r>
      <w:proofErr w:type="gramEnd"/>
      <w:r w:rsidRPr="001953DC">
        <w:rPr>
          <w:rFonts w:ascii="宋体" w:hAnsi="宋体" w:cs="宋体" w:hint="eastAsia"/>
          <w:sz w:val="24"/>
          <w:szCs w:val="20"/>
        </w:rPr>
        <w:t>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rsidR="001953DC" w:rsidRPr="001953DC" w:rsidRDefault="001953DC" w:rsidP="001953DC">
      <w:pPr>
        <w:wordWrap w:val="0"/>
        <w:spacing w:line="360" w:lineRule="auto"/>
        <w:ind w:firstLineChars="200" w:firstLine="482"/>
        <w:rPr>
          <w:rFonts w:ascii="宋体" w:hAnsi="宋体" w:cs="宋体"/>
          <w:b/>
          <w:sz w:val="24"/>
          <w:szCs w:val="20"/>
        </w:rPr>
      </w:pPr>
      <w:r w:rsidRPr="001953DC">
        <w:rPr>
          <w:rFonts w:ascii="宋体" w:hAnsi="宋体" w:cs="宋体" w:hint="eastAsia"/>
          <w:b/>
          <w:sz w:val="24"/>
          <w:szCs w:val="20"/>
        </w:rPr>
        <w:t>十一、磋商响应联系方式</w:t>
      </w:r>
    </w:p>
    <w:p w:rsidR="001953DC" w:rsidRPr="001953DC" w:rsidRDefault="001953DC" w:rsidP="001953DC">
      <w:pPr>
        <w:wordWrap w:val="0"/>
        <w:spacing w:line="360" w:lineRule="auto"/>
        <w:ind w:firstLineChars="200" w:firstLine="480"/>
        <w:rPr>
          <w:rFonts w:ascii="宋体" w:hAnsi="宋体" w:cs="宋体"/>
          <w:b/>
          <w:bCs/>
          <w:sz w:val="24"/>
          <w:szCs w:val="20"/>
          <w:u w:val="single"/>
          <w:lang w:val="zh-CN"/>
        </w:rPr>
      </w:pPr>
      <w:r w:rsidRPr="001953DC">
        <w:rPr>
          <w:rFonts w:ascii="宋体" w:hAnsi="宋体" w:hint="eastAsia"/>
          <w:sz w:val="24"/>
          <w:szCs w:val="20"/>
        </w:rPr>
        <w:t>采购单位：</w:t>
      </w:r>
      <w:r w:rsidRPr="001953DC">
        <w:rPr>
          <w:rFonts w:ascii="宋体" w:hAnsi="宋体" w:cs="宋体" w:hint="eastAsia"/>
          <w:sz w:val="24"/>
          <w:szCs w:val="20"/>
          <w:lang w:val="zh-CN"/>
        </w:rPr>
        <w:t>江苏省江海博物馆</w:t>
      </w:r>
    </w:p>
    <w:p w:rsidR="001953DC" w:rsidRPr="001953DC" w:rsidRDefault="001953DC" w:rsidP="001953DC">
      <w:pPr>
        <w:wordWrap w:val="0"/>
        <w:spacing w:line="360" w:lineRule="auto"/>
        <w:ind w:firstLineChars="200" w:firstLine="480"/>
        <w:rPr>
          <w:rFonts w:ascii="宋体" w:hAnsi="宋体"/>
          <w:sz w:val="24"/>
          <w:szCs w:val="20"/>
        </w:rPr>
      </w:pPr>
      <w:r w:rsidRPr="001953DC">
        <w:rPr>
          <w:rFonts w:ascii="宋体" w:hAnsi="宋体" w:hint="eastAsia"/>
          <w:sz w:val="24"/>
          <w:szCs w:val="20"/>
        </w:rPr>
        <w:t>联系人：王先生</w:t>
      </w:r>
    </w:p>
    <w:p w:rsidR="001953DC" w:rsidRPr="001953DC" w:rsidRDefault="001953DC" w:rsidP="001953DC">
      <w:pPr>
        <w:wordWrap w:val="0"/>
        <w:spacing w:line="360" w:lineRule="auto"/>
        <w:ind w:firstLineChars="200" w:firstLine="480"/>
        <w:rPr>
          <w:rFonts w:ascii="Times New Roman" w:hAnsi="Times New Roman"/>
          <w:szCs w:val="20"/>
        </w:rPr>
      </w:pPr>
      <w:r w:rsidRPr="001953DC">
        <w:rPr>
          <w:rFonts w:ascii="宋体" w:hAnsi="宋体" w:cs="宋体" w:hint="eastAsia"/>
          <w:sz w:val="24"/>
          <w:szCs w:val="20"/>
        </w:rPr>
        <w:t>电话：0513-81263930</w:t>
      </w:r>
    </w:p>
    <w:p w:rsidR="001953DC" w:rsidRPr="001953DC" w:rsidRDefault="001953DC" w:rsidP="001953DC">
      <w:pPr>
        <w:snapToGrid w:val="0"/>
        <w:spacing w:line="360" w:lineRule="auto"/>
        <w:ind w:firstLineChars="200" w:firstLine="480"/>
        <w:jc w:val="left"/>
        <w:rPr>
          <w:rFonts w:ascii="仿宋_GB2312" w:eastAsia="仿宋_GB2312" w:hAnsi="宋体"/>
          <w:sz w:val="24"/>
          <w:szCs w:val="24"/>
        </w:rPr>
      </w:pPr>
      <w:r w:rsidRPr="001953DC">
        <w:rPr>
          <w:rFonts w:ascii="宋体" w:hAnsi="宋体" w:hint="eastAsia"/>
          <w:sz w:val="24"/>
          <w:szCs w:val="24"/>
        </w:rPr>
        <w:t xml:space="preserve">   </w:t>
      </w:r>
    </w:p>
    <w:p w:rsidR="001953DC" w:rsidRPr="001953DC" w:rsidRDefault="001953DC" w:rsidP="001953DC">
      <w:pPr>
        <w:snapToGrid w:val="0"/>
        <w:spacing w:line="300" w:lineRule="auto"/>
        <w:ind w:firstLineChars="200" w:firstLine="482"/>
        <w:rPr>
          <w:rFonts w:ascii="仿宋_GB2312" w:eastAsia="仿宋_GB2312" w:hAnsi="Times New Roman"/>
          <w:b/>
          <w:sz w:val="24"/>
          <w:szCs w:val="32"/>
        </w:rPr>
      </w:pPr>
      <w:r w:rsidRPr="001953DC">
        <w:rPr>
          <w:rFonts w:ascii="仿宋_GB2312" w:eastAsia="仿宋_GB2312" w:hAnsi="Times New Roman" w:hint="eastAsia"/>
          <w:b/>
          <w:sz w:val="24"/>
          <w:szCs w:val="32"/>
        </w:rPr>
        <w:t>友情提醒：</w:t>
      </w:r>
    </w:p>
    <w:p w:rsidR="001953DC" w:rsidRPr="001953DC" w:rsidRDefault="001953DC" w:rsidP="001953DC">
      <w:pPr>
        <w:snapToGrid w:val="0"/>
        <w:spacing w:line="300" w:lineRule="auto"/>
        <w:ind w:firstLineChars="200" w:firstLine="480"/>
        <w:rPr>
          <w:rFonts w:ascii="仿宋_GB2312" w:eastAsia="仿宋_GB2312" w:hAnsi="宋体"/>
          <w:sz w:val="24"/>
          <w:szCs w:val="28"/>
        </w:rPr>
      </w:pPr>
      <w:r w:rsidRPr="001953DC">
        <w:rPr>
          <w:rFonts w:ascii="仿宋_GB2312" w:eastAsia="仿宋_GB2312" w:hAnsi="宋体" w:hint="eastAsia"/>
          <w:sz w:val="24"/>
          <w:szCs w:val="28"/>
        </w:rPr>
        <w:t>1、请各供应商连续关注本网站可能发生的相关变化等信息。如没有及时获悉相关变化而引起的后果由供应商自负。</w:t>
      </w:r>
    </w:p>
    <w:p w:rsidR="001953DC" w:rsidRPr="001953DC" w:rsidRDefault="001953DC" w:rsidP="001953DC">
      <w:pPr>
        <w:snapToGrid w:val="0"/>
        <w:spacing w:line="300" w:lineRule="auto"/>
        <w:ind w:firstLineChars="200" w:firstLine="480"/>
        <w:rPr>
          <w:rFonts w:ascii="仿宋_GB2312" w:eastAsia="仿宋_GB2312" w:hAnsi="宋体"/>
          <w:sz w:val="24"/>
          <w:szCs w:val="28"/>
        </w:rPr>
      </w:pPr>
      <w:r w:rsidRPr="001953DC">
        <w:rPr>
          <w:rFonts w:ascii="仿宋_GB2312" w:eastAsia="仿宋_GB2312" w:hAnsi="宋体" w:hint="eastAsia"/>
          <w:sz w:val="24"/>
          <w:szCs w:val="28"/>
        </w:rPr>
        <w:t>2、请供应</w:t>
      </w:r>
      <w:proofErr w:type="gramStart"/>
      <w:r w:rsidRPr="001953DC">
        <w:rPr>
          <w:rFonts w:ascii="仿宋_GB2312" w:eastAsia="仿宋_GB2312" w:hAnsi="宋体" w:hint="eastAsia"/>
          <w:sz w:val="24"/>
          <w:szCs w:val="28"/>
        </w:rPr>
        <w:t>商认真</w:t>
      </w:r>
      <w:proofErr w:type="gramEnd"/>
      <w:r w:rsidRPr="001953DC">
        <w:rPr>
          <w:rFonts w:ascii="仿宋_GB2312" w:eastAsia="仿宋_GB2312" w:hAnsi="宋体" w:hint="eastAsia"/>
          <w:sz w:val="24"/>
          <w:szCs w:val="28"/>
        </w:rPr>
        <w:t>阅读招标文件，</w:t>
      </w:r>
      <w:r w:rsidRPr="001953DC">
        <w:rPr>
          <w:rFonts w:ascii="仿宋_GB2312" w:eastAsia="仿宋_GB2312" w:hAnsi="宋体" w:hint="eastAsia"/>
          <w:b/>
          <w:sz w:val="24"/>
          <w:szCs w:val="36"/>
        </w:rPr>
        <w:t>严格遵守时间</w:t>
      </w:r>
      <w:r w:rsidRPr="001953DC">
        <w:rPr>
          <w:rFonts w:ascii="仿宋_GB2312" w:eastAsia="仿宋_GB2312" w:hAnsi="宋体" w:hint="eastAsia"/>
          <w:sz w:val="24"/>
          <w:szCs w:val="28"/>
        </w:rPr>
        <w:t>、资料提供等相关约定。</w:t>
      </w:r>
    </w:p>
    <w:p w:rsidR="001953DC" w:rsidRPr="001953DC" w:rsidRDefault="001953DC" w:rsidP="001953DC">
      <w:pPr>
        <w:snapToGrid w:val="0"/>
        <w:spacing w:line="300" w:lineRule="auto"/>
        <w:ind w:firstLineChars="200" w:firstLine="480"/>
        <w:rPr>
          <w:rFonts w:ascii="仿宋_GB2312" w:eastAsia="仿宋_GB2312" w:hAnsi="宋体"/>
          <w:sz w:val="24"/>
          <w:szCs w:val="28"/>
        </w:rPr>
      </w:pPr>
      <w:r w:rsidRPr="001953DC">
        <w:rPr>
          <w:rFonts w:ascii="仿宋_GB2312" w:eastAsia="仿宋_GB2312" w:hAnsi="宋体" w:hint="eastAsia"/>
          <w:sz w:val="24"/>
          <w:szCs w:val="28"/>
        </w:rPr>
        <w:t>3、</w:t>
      </w:r>
      <w:r w:rsidRPr="001953DC">
        <w:rPr>
          <w:rFonts w:ascii="仿宋_GB2312" w:eastAsia="仿宋_GB2312" w:hAnsi="宋体" w:hint="eastAsia"/>
          <w:sz w:val="24"/>
          <w:szCs w:val="28"/>
          <w:lang w:val="zh-CN"/>
        </w:rPr>
        <w:t>请</w:t>
      </w:r>
      <w:r w:rsidRPr="001953DC">
        <w:rPr>
          <w:rFonts w:ascii="仿宋_GB2312" w:eastAsia="仿宋_GB2312" w:hAnsi="宋体" w:hint="eastAsia"/>
          <w:sz w:val="24"/>
          <w:szCs w:val="28"/>
        </w:rPr>
        <w:t>供应</w:t>
      </w:r>
      <w:proofErr w:type="gramStart"/>
      <w:r w:rsidRPr="001953DC">
        <w:rPr>
          <w:rFonts w:ascii="仿宋_GB2312" w:eastAsia="仿宋_GB2312" w:hAnsi="宋体" w:hint="eastAsia"/>
          <w:sz w:val="24"/>
          <w:szCs w:val="28"/>
        </w:rPr>
        <w:t>商认真</w:t>
      </w:r>
      <w:proofErr w:type="gramEnd"/>
      <w:r w:rsidRPr="001953DC">
        <w:rPr>
          <w:rFonts w:ascii="仿宋_GB2312" w:eastAsia="仿宋_GB2312" w:hAnsi="宋体" w:hint="eastAsia"/>
          <w:sz w:val="24"/>
          <w:szCs w:val="28"/>
        </w:rPr>
        <w:t>对照资格要求，如不符合要求，无意或故意参与投标所产生的一切后果由供应商自行承担。</w:t>
      </w:r>
    </w:p>
    <w:p w:rsidR="00676B9B" w:rsidRDefault="00857EE1" w:rsidP="001953DC">
      <w:pPr>
        <w:spacing w:line="360" w:lineRule="auto"/>
        <w:ind w:firstLineChars="200" w:firstLine="723"/>
        <w:jc w:val="center"/>
        <w:rPr>
          <w:rFonts w:ascii="宋体" w:hAnsi="宋体" w:cs="宋体"/>
          <w:b/>
          <w:sz w:val="36"/>
          <w:szCs w:val="36"/>
        </w:rPr>
      </w:pPr>
      <w:r>
        <w:rPr>
          <w:rFonts w:ascii="宋体" w:hAnsi="宋体" w:cs="宋体" w:hint="eastAsia"/>
          <w:b/>
          <w:sz w:val="36"/>
          <w:szCs w:val="36"/>
          <w:u w:val="single"/>
        </w:rPr>
        <w:br w:type="page"/>
      </w:r>
      <w:r>
        <w:rPr>
          <w:rFonts w:ascii="宋体" w:hAnsi="宋体" w:cs="宋体" w:hint="eastAsia"/>
          <w:b/>
          <w:sz w:val="36"/>
          <w:szCs w:val="36"/>
        </w:rPr>
        <w:lastRenderedPageBreak/>
        <w:t>第二章  供应商须知</w:t>
      </w:r>
      <w:bookmarkEnd w:id="0"/>
    </w:p>
    <w:p w:rsidR="00676B9B" w:rsidRDefault="00857EE1">
      <w:pPr>
        <w:snapToGrid w:val="0"/>
        <w:spacing w:line="360" w:lineRule="auto"/>
        <w:ind w:firstLineChars="200" w:firstLine="482"/>
        <w:outlineLvl w:val="1"/>
        <w:rPr>
          <w:rFonts w:ascii="宋体" w:hAnsi="宋体" w:cs="宋体"/>
          <w:b/>
          <w:sz w:val="24"/>
        </w:rPr>
      </w:pPr>
      <w:bookmarkStart w:id="9" w:name="_Toc18624"/>
      <w:bookmarkStart w:id="10" w:name="_Toc26121"/>
      <w:bookmarkStart w:id="11" w:name="_Toc7208"/>
      <w:r>
        <w:rPr>
          <w:rFonts w:ascii="宋体" w:hAnsi="宋体" w:cs="宋体" w:hint="eastAsia"/>
          <w:b/>
          <w:sz w:val="24"/>
        </w:rPr>
        <w:t>一、采购文件由采购人解释。</w:t>
      </w:r>
      <w:bookmarkEnd w:id="9"/>
      <w:bookmarkEnd w:id="10"/>
      <w:bookmarkEnd w:id="11"/>
    </w:p>
    <w:p w:rsidR="00676B9B" w:rsidRDefault="00857EE1">
      <w:pPr>
        <w:wordWrap w:val="0"/>
        <w:adjustRightInd w:val="0"/>
        <w:snapToGrid w:val="0"/>
        <w:spacing w:line="360" w:lineRule="auto"/>
        <w:ind w:firstLineChars="200" w:firstLine="480"/>
        <w:rPr>
          <w:rFonts w:ascii="宋体" w:hAnsi="宋体" w:cs="宋体"/>
          <w:sz w:val="24"/>
        </w:rPr>
      </w:pPr>
      <w:r>
        <w:rPr>
          <w:rFonts w:ascii="宋体" w:hAnsi="宋体" w:cs="宋体" w:hint="eastAsia"/>
          <w:sz w:val="24"/>
        </w:rPr>
        <w:t>1、供应商获取采购文件后，应仔细检查采购文件的所有内容，如对政府采购活动事项有疑问的，应在获取采购文件开始之日起3日内以书面形式提出询问或疑问，未在规定期间内提出询问或疑问的，视同供应</w:t>
      </w:r>
      <w:proofErr w:type="gramStart"/>
      <w:r>
        <w:rPr>
          <w:rFonts w:ascii="宋体" w:hAnsi="宋体" w:cs="宋体" w:hint="eastAsia"/>
          <w:sz w:val="24"/>
        </w:rPr>
        <w:t>商理解</w:t>
      </w:r>
      <w:proofErr w:type="gramEnd"/>
      <w:r>
        <w:rPr>
          <w:rFonts w:ascii="宋体" w:hAnsi="宋体" w:cs="宋体" w:hint="eastAsia"/>
          <w:sz w:val="24"/>
        </w:rPr>
        <w:t>并接受本采购文件所有内容，并由此引起的投标损失自负。</w:t>
      </w:r>
    </w:p>
    <w:p w:rsidR="00676B9B" w:rsidRDefault="00857EE1">
      <w:pPr>
        <w:wordWrap w:val="0"/>
        <w:adjustRightInd w:val="0"/>
        <w:snapToGrid w:val="0"/>
        <w:spacing w:line="360" w:lineRule="auto"/>
        <w:ind w:firstLineChars="200" w:firstLine="480"/>
        <w:rPr>
          <w:rFonts w:ascii="宋体" w:hAnsi="宋体" w:cs="宋体"/>
          <w:sz w:val="24"/>
        </w:rPr>
      </w:pPr>
      <w:bookmarkStart w:id="12" w:name="_Toc21844"/>
      <w:bookmarkStart w:id="13" w:name="_Toc21167"/>
      <w:bookmarkStart w:id="14" w:name="_Toc7889"/>
      <w:r>
        <w:rPr>
          <w:rFonts w:ascii="宋体" w:hAnsi="宋体" w:cs="宋体" w:hint="eastAsia"/>
          <w:sz w:val="24"/>
        </w:rPr>
        <w:t>2、供应商应认真审阅采购文件中所有的事项、格式、条款和规范要求等，如果供应商没有按照采购文件要求</w:t>
      </w:r>
      <w:proofErr w:type="gramStart"/>
      <w:r>
        <w:rPr>
          <w:rFonts w:ascii="宋体" w:hAnsi="宋体" w:cs="宋体" w:hint="eastAsia"/>
          <w:sz w:val="24"/>
        </w:rPr>
        <w:t>提交磋商</w:t>
      </w:r>
      <w:proofErr w:type="gramEnd"/>
      <w:r>
        <w:rPr>
          <w:rFonts w:ascii="宋体" w:hAnsi="宋体" w:cs="宋体" w:hint="eastAsia"/>
          <w:sz w:val="24"/>
        </w:rPr>
        <w:t>响应文件，或者磋商响应文件没有对采购文件做出实质性响应，将被拒绝参与磋商。</w:t>
      </w:r>
      <w:bookmarkEnd w:id="12"/>
      <w:bookmarkEnd w:id="13"/>
      <w:bookmarkEnd w:id="14"/>
    </w:p>
    <w:p w:rsidR="00676B9B" w:rsidRDefault="00857EE1">
      <w:pPr>
        <w:snapToGrid w:val="0"/>
        <w:spacing w:line="360" w:lineRule="auto"/>
        <w:ind w:firstLineChars="200" w:firstLine="482"/>
        <w:outlineLvl w:val="1"/>
        <w:rPr>
          <w:rFonts w:ascii="宋体" w:hAnsi="宋体" w:cs="宋体"/>
          <w:b/>
          <w:sz w:val="24"/>
        </w:rPr>
      </w:pPr>
      <w:bookmarkStart w:id="15" w:name="_Toc19815"/>
      <w:bookmarkStart w:id="16" w:name="_Toc10843"/>
      <w:bookmarkStart w:id="17" w:name="_Toc29878"/>
      <w:r>
        <w:rPr>
          <w:rFonts w:ascii="宋体" w:hAnsi="宋体" w:cs="宋体" w:hint="eastAsia"/>
          <w:b/>
          <w:sz w:val="24"/>
        </w:rPr>
        <w:t>二、采购文件的澄清、修改、答疑</w:t>
      </w:r>
      <w:bookmarkEnd w:id="15"/>
      <w:bookmarkEnd w:id="16"/>
      <w:bookmarkEnd w:id="17"/>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1、采购人有权对发出的采购文件进行必要的澄清或修改。</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2、采购文件的澄清、修改、补充等内容均以书面明确的形式发布，且以在</w:t>
      </w:r>
      <w:r>
        <w:rPr>
          <w:rFonts w:ascii="宋体" w:hAnsi="宋体" w:cs="宋体" w:hint="eastAsia"/>
          <w:color w:val="2F5496" w:themeColor="accent5" w:themeShade="BF"/>
          <w:sz w:val="24"/>
        </w:rPr>
        <w:t>“南通市海门区人民政府网”</w:t>
      </w:r>
      <w:r>
        <w:rPr>
          <w:rFonts w:ascii="宋体" w:hAnsi="宋体" w:cs="宋体" w:hint="eastAsia"/>
          <w:sz w:val="24"/>
        </w:rPr>
        <w:t>发布的信息为准。</w:t>
      </w:r>
    </w:p>
    <w:p w:rsidR="00676B9B" w:rsidRDefault="00857EE1">
      <w:pPr>
        <w:wordWrap w:val="0"/>
        <w:spacing w:line="360" w:lineRule="auto"/>
        <w:ind w:firstLineChars="200" w:firstLine="480"/>
        <w:rPr>
          <w:rFonts w:ascii="宋体" w:hAnsi="宋体"/>
        </w:rPr>
      </w:pPr>
      <w:r>
        <w:rPr>
          <w:rFonts w:ascii="宋体" w:hAnsi="宋体" w:cs="宋体" w:hint="eastAsia"/>
          <w:sz w:val="24"/>
        </w:rPr>
        <w:t>3. 补充说明、澄清或修改的内容可能影响到响应文件编制的，采购人将在首次</w:t>
      </w:r>
      <w:proofErr w:type="gramStart"/>
      <w:r>
        <w:rPr>
          <w:rFonts w:ascii="宋体" w:hAnsi="宋体" w:cs="宋体" w:hint="eastAsia"/>
          <w:sz w:val="24"/>
        </w:rPr>
        <w:t>提交磋商</w:t>
      </w:r>
      <w:proofErr w:type="gramEnd"/>
      <w:r>
        <w:rPr>
          <w:rFonts w:ascii="宋体" w:hAnsi="宋体" w:cs="宋体" w:hint="eastAsia"/>
          <w:sz w:val="24"/>
        </w:rPr>
        <w:t>响应文件截止日5天前，发布补充说明、澄清或修改公告。不足5日的，应当顺延首次</w:t>
      </w:r>
      <w:proofErr w:type="gramStart"/>
      <w:r>
        <w:rPr>
          <w:rFonts w:ascii="宋体" w:hAnsi="宋体" w:cs="宋体" w:hint="eastAsia"/>
          <w:sz w:val="24"/>
        </w:rPr>
        <w:t>提交磋商</w:t>
      </w:r>
      <w:proofErr w:type="gramEnd"/>
      <w:r>
        <w:rPr>
          <w:rFonts w:ascii="宋体" w:hAnsi="宋体" w:cs="宋体" w:hint="eastAsia"/>
          <w:sz w:val="24"/>
        </w:rPr>
        <w:t>响应文件截止之日。</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4、采购人对采购文件的澄清、修改将构成采购文件的一部分，对供应商具有约束力。</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5、除采购人以书面的形式对采购文件</w:t>
      </w:r>
      <w:proofErr w:type="gramStart"/>
      <w:r>
        <w:rPr>
          <w:rFonts w:ascii="宋体" w:hAnsi="宋体" w:cs="宋体" w:hint="eastAsia"/>
          <w:sz w:val="24"/>
        </w:rPr>
        <w:t>作出</w:t>
      </w:r>
      <w:proofErr w:type="gramEnd"/>
      <w:r>
        <w:rPr>
          <w:rFonts w:ascii="宋体" w:hAnsi="宋体" w:cs="宋体" w:hint="eastAsia"/>
          <w:sz w:val="24"/>
        </w:rPr>
        <w:t>澄清、修改及补充，供应商对涉及采购文件的任何推论、理解和结论所造成的结果，均由响应磋商的供应商自负。</w:t>
      </w:r>
    </w:p>
    <w:p w:rsidR="00676B9B" w:rsidRDefault="00857EE1">
      <w:pPr>
        <w:wordWrap w:val="0"/>
        <w:snapToGrid w:val="0"/>
        <w:spacing w:line="360" w:lineRule="auto"/>
        <w:ind w:firstLineChars="200" w:firstLine="480"/>
        <w:rPr>
          <w:rFonts w:ascii="宋体" w:hAnsi="宋体" w:cs="宋体"/>
          <w:sz w:val="24"/>
        </w:rPr>
      </w:pPr>
      <w:bookmarkStart w:id="18" w:name="_Toc12508"/>
      <w:bookmarkStart w:id="19" w:name="_Toc29237"/>
      <w:bookmarkStart w:id="20" w:name="_Toc8163"/>
      <w:r>
        <w:rPr>
          <w:rFonts w:ascii="宋体" w:hAnsi="宋体" w:cs="宋体" w:hint="eastAsia"/>
          <w:sz w:val="24"/>
        </w:rPr>
        <w:t>6、采购单位视情组织答疑会。</w:t>
      </w:r>
      <w:bookmarkEnd w:id="18"/>
      <w:bookmarkEnd w:id="19"/>
      <w:bookmarkEnd w:id="20"/>
    </w:p>
    <w:p w:rsidR="00676B9B" w:rsidRDefault="00857EE1">
      <w:pPr>
        <w:snapToGrid w:val="0"/>
        <w:spacing w:line="360" w:lineRule="auto"/>
        <w:ind w:firstLineChars="200" w:firstLine="482"/>
        <w:outlineLvl w:val="1"/>
        <w:rPr>
          <w:rFonts w:ascii="宋体" w:hAnsi="宋体" w:cs="宋体"/>
          <w:b/>
          <w:sz w:val="24"/>
        </w:rPr>
      </w:pPr>
      <w:bookmarkStart w:id="21" w:name="_Toc14056"/>
      <w:bookmarkStart w:id="22" w:name="_Toc14413"/>
      <w:bookmarkStart w:id="23" w:name="_Toc28"/>
      <w:r>
        <w:rPr>
          <w:rFonts w:ascii="宋体" w:hAnsi="宋体" w:cs="宋体" w:hint="eastAsia"/>
          <w:b/>
          <w:sz w:val="24"/>
        </w:rPr>
        <w:t>三、磋商报价</w:t>
      </w:r>
      <w:bookmarkEnd w:id="21"/>
      <w:bookmarkEnd w:id="22"/>
      <w:bookmarkEnd w:id="23"/>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1、磋商报价均以人民币为报价的币种。</w:t>
      </w:r>
    </w:p>
    <w:p w:rsidR="00676B9B" w:rsidRDefault="00857EE1">
      <w:pPr>
        <w:wordWrap w:val="0"/>
        <w:spacing w:line="360" w:lineRule="auto"/>
        <w:ind w:firstLineChars="200" w:firstLine="480"/>
        <w:rPr>
          <w:rFonts w:ascii="宋体" w:hAnsi="宋体" w:cs="宋体"/>
          <w:color w:val="000000"/>
          <w:sz w:val="24"/>
          <w:szCs w:val="24"/>
        </w:rPr>
      </w:pPr>
      <w:r>
        <w:rPr>
          <w:rFonts w:ascii="宋体" w:hAnsi="宋体" w:cs="宋体" w:hint="eastAsia"/>
          <w:sz w:val="24"/>
        </w:rPr>
        <w:t>2、磋商报价表必</w:t>
      </w:r>
      <w:r>
        <w:rPr>
          <w:rFonts w:ascii="宋体" w:hAnsi="宋体" w:cs="宋体" w:hint="eastAsia"/>
          <w:color w:val="000000"/>
          <w:sz w:val="24"/>
          <w:szCs w:val="24"/>
        </w:rPr>
        <w:t>须加盖单位公章且必须经法定代表人或被授权人签字或盖章。报价表中的大写金额与小写金额、总价金额与按单价汇总金额，若有差异，将执行《政府采购货物和服务招标投标管理办法》第59条的规定。</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3、供应商应按本竞争性磋商文件内项目需求的全部采购内容报价。</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4、本项目采用固定总价报价，且投标总价不得超过项目预算。</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5、磋商报价还应包含相关辅助材料费、税费、售后服务与相关劳务支出等工作所发生的全部费用以及企业利润、税金和政策性文件规定及合同包含的所有风险、责任等</w:t>
      </w:r>
      <w:r>
        <w:rPr>
          <w:rFonts w:ascii="宋体" w:hAnsi="宋体" w:cs="宋体" w:hint="eastAsia"/>
          <w:sz w:val="24"/>
        </w:rPr>
        <w:lastRenderedPageBreak/>
        <w:t>各项应有费用。同时还包含为完成本项目所必须的其他辅助工作的相关费用及响应磋商文件要求的所有费用。</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7、竞争性磋商的最终报价为成交价。同时，供应商的最终成交价在合同实施期间不因市场变化因素而变动。</w:t>
      </w:r>
    </w:p>
    <w:p w:rsidR="00676B9B" w:rsidRDefault="00857EE1">
      <w:pPr>
        <w:snapToGrid w:val="0"/>
        <w:spacing w:line="360" w:lineRule="auto"/>
        <w:ind w:firstLineChars="200" w:firstLine="482"/>
        <w:outlineLvl w:val="1"/>
        <w:rPr>
          <w:rFonts w:ascii="宋体" w:hAnsi="宋体" w:cs="宋体"/>
          <w:b/>
          <w:sz w:val="24"/>
        </w:rPr>
      </w:pPr>
      <w:r>
        <w:rPr>
          <w:rFonts w:ascii="宋体" w:hAnsi="宋体" w:cs="宋体" w:hint="eastAsia"/>
          <w:b/>
          <w:sz w:val="24"/>
        </w:rPr>
        <w:t>四、磋商响应文件的编写、份数和签署</w:t>
      </w:r>
    </w:p>
    <w:p w:rsidR="00676B9B" w:rsidRDefault="00857EE1">
      <w:pPr>
        <w:spacing w:line="360" w:lineRule="auto"/>
        <w:ind w:firstLineChars="200" w:firstLine="480"/>
        <w:rPr>
          <w:rFonts w:ascii="宋体" w:hAnsi="宋体" w:cs="宋体"/>
          <w:sz w:val="24"/>
        </w:rPr>
      </w:pPr>
      <w:r>
        <w:rPr>
          <w:rFonts w:ascii="宋体" w:hAnsi="宋体" w:cs="宋体" w:hint="eastAsia"/>
          <w:sz w:val="24"/>
        </w:rPr>
        <w:t>1、供应商按第八章“响应文件组成”编写磋商响应文件。</w:t>
      </w:r>
      <w:r>
        <w:rPr>
          <w:rFonts w:ascii="宋体" w:hAnsi="宋体" w:cs="宋体" w:hint="eastAsia"/>
          <w:sz w:val="24"/>
          <w:lang w:val="zh-CN"/>
        </w:rPr>
        <w:t>磋商响应文件规格幅面</w:t>
      </w:r>
      <w:r>
        <w:rPr>
          <w:rFonts w:ascii="宋体" w:hAnsi="宋体" w:cs="宋体" w:hint="eastAsia"/>
          <w:sz w:val="24"/>
        </w:rPr>
        <w:t>A4纸（图纸类等除外）；</w:t>
      </w:r>
      <w:r>
        <w:rPr>
          <w:rFonts w:ascii="宋体" w:hAnsi="宋体" w:cs="宋体" w:hint="eastAsia"/>
          <w:sz w:val="24"/>
          <w:lang w:val="zh-CN"/>
        </w:rPr>
        <w:t>按照采购文件所规定的内容顺序，逐页编码，由于编排混乱</w:t>
      </w:r>
      <w:proofErr w:type="gramStart"/>
      <w:r>
        <w:rPr>
          <w:rFonts w:ascii="宋体" w:hAnsi="宋体" w:cs="宋体" w:hint="eastAsia"/>
          <w:sz w:val="24"/>
          <w:lang w:val="zh-CN"/>
        </w:rPr>
        <w:t>导致磋商</w:t>
      </w:r>
      <w:proofErr w:type="gramEnd"/>
      <w:r>
        <w:rPr>
          <w:rFonts w:ascii="宋体" w:hAnsi="宋体" w:cs="宋体" w:hint="eastAsia"/>
          <w:sz w:val="24"/>
          <w:lang w:val="zh-CN"/>
        </w:rPr>
        <w:t>响应文件被误读或查找不到，其责任应当由供应商承担；</w:t>
      </w:r>
      <w:r>
        <w:rPr>
          <w:rFonts w:ascii="宋体" w:hAnsi="宋体" w:cs="宋体" w:hint="eastAsia"/>
          <w:sz w:val="24"/>
        </w:rPr>
        <w:t>牢固装订成册，不允许使用活页夹、拉杆夹、文件夹、塑料方便式书脊（插入式或穿孔式）装订；磋商响应文件不得行间插字、涂改、增删，如需修补错漏处，须经磋商响应文件签署人签字并加盖公章。</w:t>
      </w:r>
    </w:p>
    <w:p w:rsidR="00676B9B" w:rsidRDefault="00857EE1">
      <w:pPr>
        <w:wordWrap w:val="0"/>
        <w:spacing w:line="360" w:lineRule="auto"/>
        <w:ind w:firstLineChars="200" w:firstLine="480"/>
        <w:rPr>
          <w:rFonts w:ascii="宋体" w:hAnsi="宋体" w:cs="宋体"/>
          <w:b/>
          <w:sz w:val="24"/>
        </w:rPr>
      </w:pPr>
      <w:r>
        <w:rPr>
          <w:rFonts w:ascii="宋体" w:hAnsi="宋体" w:cs="宋体" w:hint="eastAsia"/>
          <w:sz w:val="24"/>
        </w:rPr>
        <w:t>2、磋商响应文件（资格审查文件、商务技术文件、报价文件）封面上明确标注供应商全称、“正本”、“副本”字样。</w:t>
      </w:r>
      <w:r>
        <w:rPr>
          <w:rFonts w:ascii="宋体" w:hAnsi="宋体" w:cs="宋体" w:hint="eastAsia"/>
          <w:b/>
          <w:sz w:val="24"/>
        </w:rPr>
        <w:t>正本份数：1份，副本份数：2份。</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3、磋商响应文件正本须打印并由供应</w:t>
      </w:r>
      <w:proofErr w:type="gramStart"/>
      <w:r>
        <w:rPr>
          <w:rFonts w:ascii="宋体" w:hAnsi="宋体" w:cs="宋体" w:hint="eastAsia"/>
          <w:sz w:val="24"/>
        </w:rPr>
        <w:t>商法定</w:t>
      </w:r>
      <w:proofErr w:type="gramEnd"/>
      <w:r>
        <w:rPr>
          <w:rFonts w:ascii="宋体" w:hAnsi="宋体" w:cs="宋体" w:hint="eastAsia"/>
          <w:sz w:val="24"/>
        </w:rPr>
        <w:t>代表人或授权人签字并加盖单位印章。副本可复印，但须加盖单位印章。</w:t>
      </w:r>
    </w:p>
    <w:p w:rsidR="00676B9B" w:rsidRDefault="00857EE1">
      <w:pPr>
        <w:snapToGrid w:val="0"/>
        <w:spacing w:line="360" w:lineRule="auto"/>
        <w:ind w:firstLineChars="200" w:firstLine="482"/>
        <w:outlineLvl w:val="1"/>
        <w:rPr>
          <w:rFonts w:ascii="宋体" w:hAnsi="宋体" w:cs="宋体"/>
          <w:b/>
          <w:sz w:val="24"/>
        </w:rPr>
      </w:pPr>
      <w:r>
        <w:rPr>
          <w:rFonts w:ascii="宋体" w:hAnsi="宋体" w:cs="宋体" w:hint="eastAsia"/>
          <w:b/>
          <w:sz w:val="24"/>
        </w:rPr>
        <w:t>五、磋商响应文件的密封及标记</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1、供应商须将本项目磋商响应文件：①资格审查文件、②商务技术文件、③报价文件，分别单独密封提交。</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2、密封后，应在每一密封的响应文件密封袋封面上明确标注采购项目名称、对应的磋商响应文件名称、供应商全称及日期。</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3、在边缝处加盖单位骑缝章或骑缝签字。</w:t>
      </w:r>
    </w:p>
    <w:p w:rsidR="00676B9B" w:rsidRDefault="00857EE1">
      <w:pPr>
        <w:wordWrap w:val="0"/>
        <w:spacing w:line="360" w:lineRule="auto"/>
        <w:ind w:firstLineChars="200" w:firstLine="482"/>
        <w:rPr>
          <w:rFonts w:ascii="宋体" w:hAnsi="宋体" w:cs="宋体"/>
          <w:b/>
          <w:sz w:val="24"/>
        </w:rPr>
      </w:pPr>
      <w:r>
        <w:rPr>
          <w:rFonts w:ascii="宋体" w:hAnsi="宋体" w:cs="宋体" w:hint="eastAsia"/>
          <w:b/>
          <w:sz w:val="24"/>
        </w:rPr>
        <w:t>特别提醒：磋商响应文件中的资格审查文件和商务技术文的“正本”或“副本”中，均不得含有任何报价文件中的报价表（报价单）的内容，否则作</w:t>
      </w:r>
      <w:proofErr w:type="gramStart"/>
      <w:r>
        <w:rPr>
          <w:rFonts w:ascii="宋体" w:hAnsi="宋体" w:cs="宋体" w:hint="eastAsia"/>
          <w:b/>
          <w:sz w:val="24"/>
        </w:rPr>
        <w:t>无效磋商</w:t>
      </w:r>
      <w:proofErr w:type="gramEnd"/>
      <w:r>
        <w:rPr>
          <w:rFonts w:ascii="宋体" w:hAnsi="宋体" w:cs="宋体" w:hint="eastAsia"/>
          <w:b/>
          <w:sz w:val="24"/>
        </w:rPr>
        <w:t>处理。采购人将拒绝接收未按照磋商文件要求密封的响应文件。</w:t>
      </w:r>
    </w:p>
    <w:p w:rsidR="00676B9B" w:rsidRDefault="00857EE1">
      <w:pPr>
        <w:snapToGrid w:val="0"/>
        <w:spacing w:line="360" w:lineRule="auto"/>
        <w:ind w:firstLineChars="200" w:firstLine="482"/>
        <w:outlineLvl w:val="1"/>
        <w:rPr>
          <w:rFonts w:ascii="宋体" w:hAnsi="宋体" w:cs="宋体"/>
          <w:b/>
          <w:sz w:val="24"/>
        </w:rPr>
      </w:pPr>
      <w:r>
        <w:rPr>
          <w:rFonts w:ascii="宋体" w:hAnsi="宋体" w:cs="宋体" w:hint="eastAsia"/>
          <w:b/>
          <w:sz w:val="24"/>
        </w:rPr>
        <w:t>六、磋商响应文件的递交时间</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1、供应商必须在</w:t>
      </w:r>
      <w:r>
        <w:rPr>
          <w:rFonts w:ascii="宋体" w:hAnsi="宋体" w:cs="宋体" w:hint="eastAsia"/>
          <w:sz w:val="24"/>
          <w:u w:val="single"/>
        </w:rPr>
        <w:t>2022</w:t>
      </w:r>
      <w:r>
        <w:rPr>
          <w:rFonts w:ascii="宋体" w:hAnsi="宋体" w:cs="宋体" w:hint="eastAsia"/>
          <w:b/>
          <w:bCs/>
          <w:sz w:val="24"/>
          <w:shd w:val="clear" w:color="auto" w:fill="FFFFFF"/>
        </w:rPr>
        <w:t>年</w:t>
      </w:r>
      <w:r>
        <w:rPr>
          <w:rFonts w:ascii="宋体" w:hAnsi="宋体" w:cs="宋体" w:hint="eastAsia"/>
          <w:b/>
          <w:bCs/>
          <w:sz w:val="24"/>
          <w:u w:val="single"/>
          <w:shd w:val="clear" w:color="auto" w:fill="FFFFFF"/>
        </w:rPr>
        <w:t>11</w:t>
      </w:r>
      <w:r>
        <w:rPr>
          <w:rFonts w:ascii="宋体" w:hAnsi="宋体" w:cs="宋体" w:hint="eastAsia"/>
          <w:b/>
          <w:bCs/>
          <w:sz w:val="24"/>
          <w:shd w:val="clear" w:color="auto" w:fill="FFFFFF"/>
        </w:rPr>
        <w:t>月</w:t>
      </w:r>
      <w:r w:rsidR="00F81342">
        <w:rPr>
          <w:rFonts w:ascii="宋体" w:hAnsi="宋体" w:cs="宋体" w:hint="eastAsia"/>
          <w:b/>
          <w:bCs/>
          <w:sz w:val="24"/>
          <w:u w:val="single"/>
          <w:shd w:val="clear" w:color="auto" w:fill="FFFFFF"/>
        </w:rPr>
        <w:t>15</w:t>
      </w:r>
      <w:r>
        <w:rPr>
          <w:rFonts w:ascii="宋体" w:hAnsi="宋体" w:cs="宋体" w:hint="eastAsia"/>
          <w:b/>
          <w:bCs/>
          <w:sz w:val="24"/>
          <w:shd w:val="clear" w:color="auto" w:fill="FFFFFF"/>
        </w:rPr>
        <w:t>日</w:t>
      </w:r>
      <w:r>
        <w:rPr>
          <w:rFonts w:ascii="宋体" w:hAnsi="宋体" w:cs="宋体" w:hint="eastAsia"/>
          <w:b/>
          <w:bCs/>
          <w:sz w:val="24"/>
          <w:u w:val="single"/>
          <w:shd w:val="clear" w:color="auto" w:fill="FFFFFF"/>
        </w:rPr>
        <w:t>09</w:t>
      </w:r>
      <w:r>
        <w:rPr>
          <w:rFonts w:ascii="宋体" w:hAnsi="宋体" w:cs="宋体" w:hint="eastAsia"/>
          <w:b/>
          <w:bCs/>
          <w:sz w:val="24"/>
          <w:shd w:val="clear" w:color="auto" w:fill="FFFFFF"/>
        </w:rPr>
        <w:t>时</w:t>
      </w:r>
      <w:r>
        <w:rPr>
          <w:rFonts w:ascii="宋体" w:hAnsi="宋体" w:cs="宋体" w:hint="eastAsia"/>
          <w:b/>
          <w:bCs/>
          <w:sz w:val="24"/>
          <w:u w:val="single"/>
          <w:shd w:val="clear" w:color="auto" w:fill="FFFFFF"/>
        </w:rPr>
        <w:t>30</w:t>
      </w:r>
      <w:r>
        <w:rPr>
          <w:rFonts w:ascii="宋体" w:hAnsi="宋体" w:cs="宋体" w:hint="eastAsia"/>
          <w:b/>
          <w:bCs/>
          <w:sz w:val="24"/>
          <w:shd w:val="clear" w:color="auto" w:fill="FFFFFF"/>
        </w:rPr>
        <w:t>分</w:t>
      </w:r>
      <w:r>
        <w:rPr>
          <w:rFonts w:ascii="宋体" w:hAnsi="宋体" w:cs="宋体" w:hint="eastAsia"/>
          <w:b/>
          <w:bCs/>
          <w:sz w:val="24"/>
        </w:rPr>
        <w:t>前</w:t>
      </w:r>
      <w:r>
        <w:rPr>
          <w:rFonts w:ascii="宋体" w:hAnsi="宋体" w:cs="宋体" w:hint="eastAsia"/>
          <w:sz w:val="24"/>
        </w:rPr>
        <w:t>，将磋商响应文件送达指定地点，拒绝接收在截止时间后递交的磋商响应文件。</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lastRenderedPageBreak/>
        <w:t>2、</w:t>
      </w:r>
      <w:r>
        <w:rPr>
          <w:rFonts w:ascii="宋体" w:hAnsi="宋体" w:hint="eastAsia"/>
          <w:sz w:val="24"/>
          <w:szCs w:val="24"/>
        </w:rPr>
        <w:t>地址：</w:t>
      </w:r>
      <w:r>
        <w:rPr>
          <w:rFonts w:ascii="宋体" w:hAnsi="宋体" w:hint="eastAsia"/>
          <w:b/>
          <w:sz w:val="24"/>
          <w:szCs w:val="24"/>
          <w:u w:val="single"/>
        </w:rPr>
        <w:t>江苏省南通市海门区东布洲中路99号江苏省江海博物馆一楼会议室</w:t>
      </w:r>
      <w:r>
        <w:rPr>
          <w:rFonts w:ascii="宋体" w:hAnsi="宋体" w:hint="eastAsia"/>
          <w:sz w:val="24"/>
          <w:szCs w:val="24"/>
        </w:rPr>
        <w:t>，如有变动另行通知。</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3、磋商响应文件必须在规定的接收截止时间前送达采购人。采购人将拒绝接收在投标截止时间后递交的磋商响应文件。</w:t>
      </w:r>
    </w:p>
    <w:p w:rsidR="00676B9B" w:rsidRDefault="00857EE1">
      <w:pPr>
        <w:snapToGrid w:val="0"/>
        <w:spacing w:line="360" w:lineRule="auto"/>
        <w:ind w:firstLineChars="200" w:firstLine="482"/>
        <w:outlineLvl w:val="1"/>
        <w:rPr>
          <w:rFonts w:ascii="宋体" w:hAnsi="宋体" w:cs="宋体"/>
          <w:b/>
          <w:sz w:val="24"/>
        </w:rPr>
      </w:pPr>
      <w:r>
        <w:rPr>
          <w:rFonts w:ascii="宋体" w:hAnsi="宋体" w:cs="宋体" w:hint="eastAsia"/>
          <w:b/>
          <w:sz w:val="24"/>
        </w:rPr>
        <w:t>七、磋商保证金</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本次项目磋商保证金免收。</w:t>
      </w:r>
    </w:p>
    <w:p w:rsidR="00676B9B" w:rsidRDefault="00857EE1">
      <w:pPr>
        <w:snapToGrid w:val="0"/>
        <w:spacing w:line="360" w:lineRule="auto"/>
        <w:ind w:firstLineChars="200" w:firstLine="482"/>
        <w:outlineLvl w:val="1"/>
        <w:rPr>
          <w:rFonts w:ascii="宋体" w:hAnsi="宋体" w:cs="宋体"/>
          <w:b/>
          <w:sz w:val="24"/>
        </w:rPr>
      </w:pPr>
      <w:bookmarkStart w:id="24" w:name="_Toc16234"/>
      <w:bookmarkStart w:id="25" w:name="_Toc28643"/>
      <w:bookmarkStart w:id="26" w:name="_Toc22858"/>
      <w:r>
        <w:rPr>
          <w:rFonts w:ascii="宋体" w:hAnsi="宋体" w:cs="宋体" w:hint="eastAsia"/>
          <w:b/>
          <w:sz w:val="24"/>
        </w:rPr>
        <w:t>八、付款方式</w:t>
      </w:r>
      <w:bookmarkEnd w:id="24"/>
      <w:bookmarkEnd w:id="25"/>
      <w:bookmarkEnd w:id="26"/>
    </w:p>
    <w:p w:rsidR="00676B9B" w:rsidRDefault="00857EE1">
      <w:pPr>
        <w:snapToGrid w:val="0"/>
        <w:spacing w:line="360" w:lineRule="auto"/>
        <w:ind w:firstLineChars="200" w:firstLine="480"/>
        <w:outlineLvl w:val="1"/>
        <w:rPr>
          <w:rFonts w:ascii="宋体" w:hAnsi="宋体" w:cs="宋体"/>
          <w:sz w:val="24"/>
        </w:rPr>
      </w:pPr>
      <w:bookmarkStart w:id="27" w:name="_Toc26822"/>
      <w:bookmarkStart w:id="28" w:name="_Toc7795"/>
      <w:bookmarkStart w:id="29" w:name="_Toc4357"/>
      <w:r>
        <w:rPr>
          <w:rFonts w:ascii="宋体" w:hAnsi="宋体" w:cs="宋体" w:hint="eastAsia"/>
          <w:sz w:val="24"/>
        </w:rPr>
        <w:t>本项目合同签订后7日内支付合同款</w:t>
      </w:r>
      <w:r w:rsidR="00F23BB6">
        <w:rPr>
          <w:rFonts w:ascii="宋体" w:hAnsi="宋体" w:cs="宋体" w:hint="eastAsia"/>
          <w:sz w:val="24"/>
        </w:rPr>
        <w:t>50</w:t>
      </w:r>
      <w:r>
        <w:rPr>
          <w:rFonts w:ascii="宋体" w:hAnsi="宋体" w:cs="宋体" w:hint="eastAsia"/>
          <w:sz w:val="24"/>
        </w:rPr>
        <w:t>％的预付款；竣工验收合格后支付至合同款的97%，余款留作质量保证金，质保期满后付清（不计息）。</w:t>
      </w:r>
    </w:p>
    <w:p w:rsidR="00F23BB6" w:rsidRPr="00F23BB6" w:rsidRDefault="00F23BB6" w:rsidP="00F23BB6">
      <w:pPr>
        <w:pStyle w:val="a0"/>
      </w:pPr>
      <w:bookmarkStart w:id="30" w:name="_GoBack"/>
      <w:r>
        <w:rPr>
          <w:rFonts w:ascii="宋体" w:hAnsi="宋体" w:cs="宋体" w:hint="eastAsia"/>
          <w:kern w:val="0"/>
          <w:sz w:val="24"/>
          <w:szCs w:val="24"/>
        </w:rPr>
        <w:t>本项目于合同签订后生效。2</w:t>
      </w:r>
      <w:r w:rsidR="00C46871">
        <w:rPr>
          <w:rFonts w:ascii="宋体" w:hAnsi="宋体" w:cs="宋体" w:hint="eastAsia"/>
          <w:kern w:val="0"/>
          <w:sz w:val="24"/>
          <w:szCs w:val="24"/>
        </w:rPr>
        <w:t>022</w:t>
      </w:r>
      <w:r>
        <w:rPr>
          <w:rFonts w:ascii="宋体" w:hAnsi="宋体" w:cs="宋体" w:hint="eastAsia"/>
          <w:kern w:val="0"/>
          <w:sz w:val="24"/>
          <w:szCs w:val="24"/>
        </w:rPr>
        <w:t>年</w:t>
      </w:r>
      <w:r w:rsidR="00C46871">
        <w:rPr>
          <w:rFonts w:ascii="宋体" w:hAnsi="宋体" w:cs="宋体" w:hint="eastAsia"/>
          <w:kern w:val="0"/>
          <w:sz w:val="24"/>
          <w:szCs w:val="24"/>
        </w:rPr>
        <w:t>12</w:t>
      </w:r>
      <w:r>
        <w:rPr>
          <w:rFonts w:ascii="宋体" w:hAnsi="宋体" w:cs="宋体" w:hint="eastAsia"/>
          <w:kern w:val="0"/>
          <w:sz w:val="24"/>
          <w:szCs w:val="24"/>
        </w:rPr>
        <w:t>月</w:t>
      </w:r>
      <w:r w:rsidR="00C46871">
        <w:rPr>
          <w:rFonts w:ascii="宋体" w:hAnsi="宋体" w:cs="宋体" w:hint="eastAsia"/>
          <w:kern w:val="0"/>
          <w:sz w:val="24"/>
          <w:szCs w:val="24"/>
        </w:rPr>
        <w:t>15</w:t>
      </w:r>
      <w:r>
        <w:rPr>
          <w:rFonts w:ascii="宋体" w:hAnsi="宋体" w:cs="宋体" w:hint="eastAsia"/>
          <w:kern w:val="0"/>
          <w:sz w:val="24"/>
          <w:szCs w:val="24"/>
        </w:rPr>
        <w:t>日前完成施工，</w:t>
      </w:r>
      <w:r>
        <w:rPr>
          <w:rFonts w:ascii="宋体" w:hAnsi="宋体" w:cs="宋体" w:hint="eastAsia"/>
          <w:color w:val="000000" w:themeColor="text1"/>
          <w:kern w:val="0"/>
          <w:sz w:val="24"/>
          <w:szCs w:val="24"/>
        </w:rPr>
        <w:t>如不能在指定时间内施工完成，</w:t>
      </w:r>
      <w:r>
        <w:rPr>
          <w:rFonts w:ascii="宋体" w:hAnsi="宋体" w:cs="宋体" w:hint="eastAsia"/>
          <w:kern w:val="0"/>
          <w:sz w:val="24"/>
          <w:szCs w:val="24"/>
        </w:rPr>
        <w:t>将作经济处罚</w:t>
      </w:r>
      <w:r w:rsidR="00207A06">
        <w:rPr>
          <w:rFonts w:ascii="宋体" w:hAnsi="宋体" w:cs="宋体" w:hint="eastAsia"/>
          <w:kern w:val="0"/>
          <w:sz w:val="24"/>
          <w:szCs w:val="24"/>
        </w:rPr>
        <w:t>扣除合同款的30%</w:t>
      </w:r>
      <w:r>
        <w:rPr>
          <w:rFonts w:ascii="宋体" w:hAnsi="宋体" w:cs="宋体" w:hint="eastAsia"/>
          <w:kern w:val="0"/>
          <w:sz w:val="24"/>
          <w:szCs w:val="24"/>
        </w:rPr>
        <w:t>及1年内取消</w:t>
      </w:r>
      <w:r w:rsidR="00C3210D">
        <w:rPr>
          <w:rFonts w:ascii="宋体" w:hAnsi="宋体" w:cs="宋体" w:hint="eastAsia"/>
          <w:kern w:val="0"/>
          <w:sz w:val="24"/>
          <w:szCs w:val="24"/>
        </w:rPr>
        <w:t>本馆</w:t>
      </w:r>
      <w:r>
        <w:rPr>
          <w:rFonts w:ascii="宋体" w:hAnsi="宋体" w:cs="宋体" w:hint="eastAsia"/>
          <w:kern w:val="0"/>
          <w:sz w:val="24"/>
          <w:szCs w:val="24"/>
        </w:rPr>
        <w:t>采购投标资格。</w:t>
      </w:r>
    </w:p>
    <w:bookmarkEnd w:id="30"/>
    <w:p w:rsidR="00676B9B" w:rsidRDefault="00857EE1">
      <w:pPr>
        <w:snapToGrid w:val="0"/>
        <w:spacing w:line="360" w:lineRule="auto"/>
        <w:ind w:firstLineChars="200" w:firstLine="482"/>
        <w:outlineLvl w:val="1"/>
        <w:rPr>
          <w:rFonts w:ascii="宋体" w:hAnsi="宋体" w:cs="宋体"/>
          <w:b/>
          <w:sz w:val="24"/>
        </w:rPr>
      </w:pPr>
      <w:r>
        <w:rPr>
          <w:rFonts w:ascii="宋体" w:hAnsi="宋体" w:cs="宋体" w:hint="eastAsia"/>
          <w:b/>
          <w:sz w:val="24"/>
        </w:rPr>
        <w:t>九、投标费用</w:t>
      </w:r>
      <w:bookmarkEnd w:id="27"/>
      <w:bookmarkEnd w:id="28"/>
      <w:bookmarkEnd w:id="29"/>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1、供应商应承担其编制磋商响应文件以及</w:t>
      </w:r>
      <w:proofErr w:type="gramStart"/>
      <w:r>
        <w:rPr>
          <w:rFonts w:ascii="宋体" w:hAnsi="宋体" w:cs="宋体" w:hint="eastAsia"/>
          <w:sz w:val="24"/>
        </w:rPr>
        <w:t>递交磋商</w:t>
      </w:r>
      <w:proofErr w:type="gramEnd"/>
      <w:r>
        <w:rPr>
          <w:rFonts w:ascii="宋体" w:hAnsi="宋体" w:cs="宋体" w:hint="eastAsia"/>
          <w:sz w:val="24"/>
        </w:rPr>
        <w:t>响应文件所涉及的一切费用，江苏省江海博物馆在任何情况下均无义务和责任承担这些费用。</w:t>
      </w:r>
    </w:p>
    <w:p w:rsidR="00676B9B" w:rsidRDefault="00857EE1">
      <w:pPr>
        <w:snapToGrid w:val="0"/>
        <w:spacing w:line="360" w:lineRule="auto"/>
        <w:ind w:firstLineChars="200" w:firstLine="480"/>
        <w:contextualSpacing/>
        <w:rPr>
          <w:rFonts w:ascii="宋体" w:hAnsi="宋体" w:cs="宋体"/>
          <w:sz w:val="24"/>
        </w:rPr>
      </w:pPr>
      <w:r>
        <w:rPr>
          <w:rFonts w:ascii="宋体" w:hAnsi="宋体" w:cs="宋体" w:hint="eastAsia"/>
          <w:sz w:val="24"/>
        </w:rPr>
        <w:t>2、 江苏省江海博物馆不收取任何费用。</w:t>
      </w:r>
    </w:p>
    <w:p w:rsidR="00676B9B" w:rsidRDefault="00857EE1">
      <w:pPr>
        <w:wordWrap w:val="0"/>
        <w:spacing w:line="360" w:lineRule="auto"/>
        <w:ind w:firstLineChars="200" w:firstLine="482"/>
        <w:rPr>
          <w:rFonts w:ascii="宋体" w:hAnsi="宋体" w:cs="宋体"/>
          <w:b/>
          <w:sz w:val="24"/>
        </w:rPr>
      </w:pPr>
      <w:r>
        <w:rPr>
          <w:rFonts w:ascii="宋体" w:hAnsi="宋体" w:cs="宋体" w:hint="eastAsia"/>
          <w:b/>
          <w:sz w:val="24"/>
        </w:rPr>
        <w:t>十、未尽事宜</w:t>
      </w:r>
    </w:p>
    <w:p w:rsidR="00676B9B" w:rsidRDefault="00857EE1">
      <w:pPr>
        <w:wordWrap w:val="0"/>
        <w:spacing w:line="360" w:lineRule="auto"/>
        <w:ind w:firstLineChars="200" w:firstLine="480"/>
        <w:rPr>
          <w:rFonts w:ascii="宋体" w:hAnsi="宋体" w:cs="宋体"/>
          <w:sz w:val="24"/>
        </w:rPr>
      </w:pPr>
      <w:r>
        <w:rPr>
          <w:rFonts w:ascii="宋体" w:hAnsi="宋体" w:cs="宋体" w:hint="eastAsia"/>
          <w:sz w:val="24"/>
        </w:rPr>
        <w:t>按《中华人民共和国政府采购法》及《政府采购竞争性磋商采购方式管理暂行办法》与其他有关法律法规的规定执行。</w:t>
      </w:r>
    </w:p>
    <w:p w:rsidR="00676B9B" w:rsidRDefault="00676B9B">
      <w:pPr>
        <w:wordWrap w:val="0"/>
        <w:spacing w:line="360" w:lineRule="auto"/>
        <w:ind w:firstLineChars="200" w:firstLine="480"/>
        <w:rPr>
          <w:rFonts w:ascii="宋体" w:hAnsi="宋体" w:cs="宋体"/>
          <w:sz w:val="24"/>
        </w:rPr>
        <w:sectPr w:rsidR="00676B9B">
          <w:headerReference w:type="default" r:id="rId9"/>
          <w:footerReference w:type="default" r:id="rId10"/>
          <w:pgSz w:w="11907" w:h="16839"/>
          <w:pgMar w:top="1440" w:right="1417" w:bottom="873" w:left="1417" w:header="720" w:footer="720" w:gutter="0"/>
          <w:cols w:space="720"/>
          <w:docGrid w:linePitch="286"/>
        </w:sectPr>
      </w:pPr>
    </w:p>
    <w:p w:rsidR="00676B9B" w:rsidRDefault="00857EE1">
      <w:pPr>
        <w:pStyle w:val="a5"/>
        <w:spacing w:line="360" w:lineRule="auto"/>
        <w:ind w:firstLine="0"/>
        <w:jc w:val="center"/>
        <w:outlineLvl w:val="0"/>
        <w:rPr>
          <w:rFonts w:ascii="宋体" w:eastAsia="宋体" w:hAnsi="宋体" w:cs="宋体"/>
          <w:b/>
          <w:sz w:val="36"/>
          <w:szCs w:val="36"/>
        </w:rPr>
      </w:pPr>
      <w:bookmarkStart w:id="31" w:name="_Toc6107"/>
      <w:bookmarkStart w:id="32" w:name="_Toc29238"/>
      <w:r>
        <w:rPr>
          <w:rFonts w:ascii="宋体" w:eastAsia="宋体" w:hAnsi="宋体" w:cs="宋体" w:hint="eastAsia"/>
          <w:b/>
          <w:sz w:val="36"/>
          <w:szCs w:val="36"/>
        </w:rPr>
        <w:lastRenderedPageBreak/>
        <w:t>第三章  项目需求</w:t>
      </w:r>
      <w:bookmarkEnd w:id="31"/>
      <w:bookmarkEnd w:id="32"/>
    </w:p>
    <w:p w:rsidR="00FF7DFB" w:rsidRDefault="00FF7DFB" w:rsidP="00FF7DFB">
      <w:pPr>
        <w:pStyle w:val="20"/>
        <w:snapToGrid w:val="0"/>
        <w:spacing w:line="300" w:lineRule="auto"/>
        <w:ind w:firstLineChars="200" w:firstLine="562"/>
        <w:rPr>
          <w:sz w:val="28"/>
        </w:rPr>
      </w:pPr>
      <w:bookmarkStart w:id="33" w:name="_Toc6451"/>
      <w:bookmarkStart w:id="34" w:name="_Toc20577"/>
      <w:r>
        <w:rPr>
          <w:rFonts w:cs="宋体" w:hint="eastAsia"/>
          <w:b/>
          <w:kern w:val="0"/>
          <w:sz w:val="28"/>
          <w:lang w:val="zh-CN"/>
        </w:rPr>
        <w:t>请供应商在网上报名前和制作响应文件时仔细研究项目需求说明。</w:t>
      </w:r>
      <w:r>
        <w:rPr>
          <w:rFonts w:cs="宋体" w:hint="eastAsia"/>
          <w:kern w:val="0"/>
          <w:sz w:val="28"/>
          <w:lang w:val="zh-CN"/>
        </w:rPr>
        <w:t>供应商不能简单照搬照抄采购单位项目需求说明中的技术、商务要求，必须作实事求是的响应。如照搬照抄项目需求说明中的技术、商务要求的，成交后供应商在同采购单位签订合同和履约环节中不得提出异议，一切后果和损失</w:t>
      </w:r>
      <w:proofErr w:type="gramStart"/>
      <w:r>
        <w:rPr>
          <w:rFonts w:cs="宋体" w:hint="eastAsia"/>
          <w:kern w:val="0"/>
          <w:sz w:val="28"/>
          <w:lang w:val="zh-CN"/>
        </w:rPr>
        <w:t>由成交</w:t>
      </w:r>
      <w:proofErr w:type="gramEnd"/>
      <w:r>
        <w:rPr>
          <w:rFonts w:cs="宋体" w:hint="eastAsia"/>
          <w:kern w:val="0"/>
          <w:sz w:val="28"/>
          <w:lang w:val="zh-CN"/>
        </w:rPr>
        <w:t>供应商承担。如供应商提供的货物和服务同采购单位提出的项目需求说明中的技术、商务要求不同的，必须在《商</w:t>
      </w:r>
      <w:r>
        <w:rPr>
          <w:rFonts w:hint="eastAsia"/>
          <w:sz w:val="28"/>
        </w:rPr>
        <w:t>务部分正负偏离表》和《技术部分正负偏离表》上明示，如</w:t>
      </w:r>
      <w:proofErr w:type="gramStart"/>
      <w:r>
        <w:rPr>
          <w:rFonts w:hint="eastAsia"/>
          <w:sz w:val="28"/>
        </w:rPr>
        <w:t>不</w:t>
      </w:r>
      <w:proofErr w:type="gramEnd"/>
      <w:r>
        <w:rPr>
          <w:rFonts w:hint="eastAsia"/>
          <w:sz w:val="28"/>
        </w:rPr>
        <w:t>明示的视同完全响应</w:t>
      </w:r>
      <w:r>
        <w:rPr>
          <w:rFonts w:cs="宋体" w:hint="eastAsia"/>
          <w:kern w:val="0"/>
          <w:sz w:val="28"/>
          <w:lang w:val="zh-CN"/>
        </w:rPr>
        <w:t>。</w:t>
      </w:r>
    </w:p>
    <w:p w:rsidR="00FF7DFB" w:rsidRDefault="00FF7DFB" w:rsidP="00FF7DFB">
      <w:pPr>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一、有关要求说明</w:t>
      </w:r>
    </w:p>
    <w:p w:rsidR="00FF7DFB" w:rsidRDefault="00FF7DFB" w:rsidP="00FF7DFB">
      <w:pPr>
        <w:tabs>
          <w:tab w:val="left" w:pos="1710"/>
        </w:tabs>
        <w:snapToGrid w:val="0"/>
        <w:spacing w:line="360" w:lineRule="auto"/>
        <w:ind w:firstLineChars="197" w:firstLine="554"/>
        <w:rPr>
          <w:rFonts w:ascii="仿宋_GB2312" w:eastAsia="仿宋_GB2312" w:cs="仿宋_GB2312"/>
          <w:sz w:val="28"/>
          <w:szCs w:val="28"/>
          <w:lang w:val="zh-CN"/>
        </w:rPr>
      </w:pPr>
      <w:r>
        <w:rPr>
          <w:rFonts w:ascii="仿宋_GB2312" w:eastAsia="仿宋_GB2312" w:hAnsi="宋体" w:hint="eastAsia"/>
          <w:b/>
          <w:sz w:val="28"/>
          <w:szCs w:val="28"/>
        </w:rPr>
        <w:t>1.</w:t>
      </w:r>
      <w:r>
        <w:rPr>
          <w:rFonts w:ascii="仿宋_GB2312" w:eastAsia="仿宋_GB2312" w:cs="仿宋_GB2312" w:hint="eastAsia"/>
          <w:b/>
          <w:sz w:val="28"/>
          <w:szCs w:val="28"/>
          <w:lang w:val="zh-CN"/>
        </w:rPr>
        <w:t>主要技术参数：</w:t>
      </w:r>
      <w:r>
        <w:rPr>
          <w:rFonts w:ascii="仿宋_GB2312" w:eastAsia="仿宋_GB2312" w:cs="仿宋_GB2312" w:hint="eastAsia"/>
          <w:sz w:val="28"/>
          <w:szCs w:val="28"/>
          <w:lang w:val="zh-CN"/>
        </w:rPr>
        <w:t>为鼓励不同品牌的充分竞争，如某主要技术参数属于个别品牌专有，则该主要技术参数不具有限制性，供应商可对该参数进行适当调整，并说明调整的理由。</w:t>
      </w:r>
    </w:p>
    <w:p w:rsidR="00FF7DFB" w:rsidRDefault="00FF7DFB" w:rsidP="00FF7DFB">
      <w:pPr>
        <w:snapToGrid w:val="0"/>
        <w:spacing w:line="360" w:lineRule="auto"/>
        <w:ind w:firstLineChars="200" w:firstLine="562"/>
        <w:rPr>
          <w:rFonts w:ascii="仿宋_GB2312" w:eastAsia="仿宋_GB2312"/>
          <w:b/>
          <w:bCs/>
          <w:sz w:val="28"/>
          <w:szCs w:val="28"/>
        </w:rPr>
      </w:pPr>
      <w:r>
        <w:rPr>
          <w:rFonts w:ascii="仿宋_GB2312" w:eastAsia="仿宋_GB2312" w:hAnsi="宋体" w:hint="eastAsia"/>
          <w:b/>
          <w:sz w:val="28"/>
          <w:szCs w:val="28"/>
        </w:rPr>
        <w:t>2.优先采购：</w:t>
      </w:r>
      <w:r>
        <w:rPr>
          <w:rFonts w:ascii="仿宋_GB2312" w:eastAsia="仿宋_GB2312" w:hAnsi="宋体" w:cs="宋体" w:hint="eastAsia"/>
          <w:kern w:val="0"/>
          <w:sz w:val="28"/>
          <w:szCs w:val="28"/>
          <w:lang w:val="zh-CN"/>
        </w:rPr>
        <w:t>政府采购优先采购节能产品和环境标志产品。</w:t>
      </w:r>
    </w:p>
    <w:p w:rsidR="00FF7DFB" w:rsidRDefault="00FF7DFB" w:rsidP="00FF7DFB">
      <w:pPr>
        <w:snapToGrid w:val="0"/>
        <w:spacing w:line="360" w:lineRule="auto"/>
        <w:ind w:firstLineChars="200" w:firstLine="562"/>
        <w:rPr>
          <w:rFonts w:ascii="仿宋_GB2312" w:eastAsia="仿宋_GB2312" w:hAnsi="宋体" w:cs="宋体"/>
          <w:kern w:val="0"/>
          <w:sz w:val="28"/>
          <w:szCs w:val="28"/>
          <w:lang w:val="zh-CN"/>
        </w:rPr>
      </w:pPr>
      <w:r>
        <w:rPr>
          <w:rFonts w:ascii="仿宋_GB2312" w:eastAsia="仿宋_GB2312" w:hAnsi="宋体" w:hint="eastAsia"/>
          <w:b/>
          <w:sz w:val="28"/>
          <w:szCs w:val="28"/>
        </w:rPr>
        <w:t>3.</w:t>
      </w:r>
      <w:r>
        <w:rPr>
          <w:rFonts w:ascii="仿宋_GB2312" w:eastAsia="仿宋_GB2312" w:hAnsi="宋体" w:cs="宋体" w:hint="eastAsia"/>
          <w:b/>
          <w:kern w:val="0"/>
          <w:sz w:val="28"/>
          <w:szCs w:val="28"/>
          <w:lang w:val="zh-CN"/>
        </w:rPr>
        <w:t>产品要求：</w:t>
      </w:r>
      <w:r>
        <w:rPr>
          <w:rFonts w:ascii="仿宋_GB2312" w:eastAsia="仿宋_GB2312" w:hAnsi="宋体" w:cs="宋体" w:hint="eastAsia"/>
          <w:kern w:val="0"/>
          <w:sz w:val="28"/>
          <w:szCs w:val="28"/>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FF7DFB" w:rsidRDefault="00FF7DFB" w:rsidP="00FF7DFB">
      <w:pPr>
        <w:snapToGrid w:val="0"/>
        <w:spacing w:line="360" w:lineRule="auto"/>
        <w:ind w:firstLineChars="200" w:firstLine="562"/>
        <w:outlineLvl w:val="0"/>
        <w:rPr>
          <w:rFonts w:ascii="仿宋_GB2312" w:eastAsia="仿宋_GB2312" w:hAnsi="宋体"/>
          <w:b/>
          <w:sz w:val="28"/>
          <w:szCs w:val="28"/>
        </w:rPr>
      </w:pPr>
      <w:r>
        <w:rPr>
          <w:rFonts w:ascii="仿宋_GB2312" w:eastAsia="仿宋_GB2312" w:hAnsi="宋体" w:hint="eastAsia"/>
          <w:b/>
          <w:sz w:val="28"/>
          <w:szCs w:val="28"/>
        </w:rPr>
        <w:t>二、项目具体需求说明</w:t>
      </w:r>
    </w:p>
    <w:p w:rsidR="00FF7DFB" w:rsidRPr="004A4BD8" w:rsidRDefault="00FF7DFB" w:rsidP="00FF7DFB">
      <w:pPr>
        <w:snapToGrid w:val="0"/>
        <w:spacing w:line="360" w:lineRule="auto"/>
        <w:ind w:leftChars="228" w:left="479" w:firstLineChars="100" w:firstLine="28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（一）项目概况：</w:t>
      </w:r>
    </w:p>
    <w:p w:rsidR="00244A0B" w:rsidRPr="004A4BD8" w:rsidRDefault="00244A0B" w:rsidP="00244A0B">
      <w:pPr>
        <w:snapToGrid w:val="0"/>
        <w:spacing w:line="360" w:lineRule="auto"/>
        <w:ind w:firstLineChars="200" w:firstLine="560"/>
        <w:contextualSpacing/>
        <w:rPr>
          <w:rFonts w:ascii="仿宋_GB2312" w:eastAsia="仿宋_GB2312" w:hAnsi="宋体" w:cs="宋体"/>
          <w:kern w:val="0"/>
          <w:sz w:val="28"/>
          <w:szCs w:val="28"/>
          <w:lang w:val="zh-CN"/>
        </w:rPr>
      </w:pPr>
      <w:r w:rsidRPr="00244A0B">
        <w:rPr>
          <w:rFonts w:ascii="仿宋_GB2312" w:eastAsia="仿宋_GB2312" w:hAnsi="宋体" w:cs="宋体" w:hint="eastAsia"/>
          <w:kern w:val="0"/>
          <w:sz w:val="28"/>
          <w:szCs w:val="28"/>
          <w:lang w:val="zh-CN"/>
        </w:rPr>
        <w:t>江苏省江海</w:t>
      </w:r>
      <w:proofErr w:type="gramStart"/>
      <w:r w:rsidRPr="00244A0B">
        <w:rPr>
          <w:rFonts w:ascii="仿宋_GB2312" w:eastAsia="仿宋_GB2312" w:hAnsi="宋体" w:cs="宋体" w:hint="eastAsia"/>
          <w:kern w:val="0"/>
          <w:sz w:val="28"/>
          <w:szCs w:val="28"/>
          <w:lang w:val="zh-CN"/>
        </w:rPr>
        <w:t>博物馆文旅融合</w:t>
      </w:r>
      <w:proofErr w:type="gramEnd"/>
      <w:r w:rsidRPr="00244A0B">
        <w:rPr>
          <w:rFonts w:ascii="仿宋_GB2312" w:eastAsia="仿宋_GB2312" w:hAnsi="宋体" w:cs="宋体" w:hint="eastAsia"/>
          <w:kern w:val="0"/>
          <w:sz w:val="28"/>
          <w:szCs w:val="28"/>
          <w:lang w:val="zh-CN"/>
        </w:rPr>
        <w:t>服务项目提升</w:t>
      </w:r>
      <w:r w:rsidRPr="001953DC">
        <w:rPr>
          <w:rFonts w:ascii="仿宋_GB2312" w:eastAsia="仿宋_GB2312" w:hAnsi="宋体" w:cs="宋体" w:hint="eastAsia"/>
          <w:kern w:val="0"/>
          <w:sz w:val="28"/>
          <w:szCs w:val="28"/>
          <w:lang w:val="zh-CN"/>
        </w:rPr>
        <w:t>设计施工一体化项目</w:t>
      </w:r>
      <w:r w:rsidRPr="00244A0B">
        <w:rPr>
          <w:rFonts w:ascii="仿宋_GB2312" w:eastAsia="仿宋_GB2312" w:hAnsi="宋体" w:cs="宋体" w:hint="eastAsia"/>
          <w:kern w:val="0"/>
          <w:sz w:val="28"/>
          <w:szCs w:val="28"/>
          <w:lang w:val="zh-CN"/>
        </w:rPr>
        <w:t>，要求在现有装饰方案基础上创新布置，设计手法要新颖独到，功能板块风格美观协调，设计元素使用得当，氛围营造出色。</w:t>
      </w:r>
      <w:proofErr w:type="gramStart"/>
      <w:r w:rsidRPr="00244A0B">
        <w:rPr>
          <w:rFonts w:ascii="仿宋_GB2312" w:eastAsia="仿宋_GB2312" w:hAnsi="宋体" w:cs="宋体" w:hint="eastAsia"/>
          <w:kern w:val="0"/>
          <w:sz w:val="28"/>
          <w:szCs w:val="28"/>
          <w:lang w:val="zh-CN"/>
        </w:rPr>
        <w:t>突</w:t>
      </w:r>
      <w:r>
        <w:rPr>
          <w:rFonts w:ascii="仿宋_GB2312" w:eastAsia="仿宋_GB2312" w:hAnsi="宋体" w:cs="宋体" w:hint="eastAsia"/>
          <w:kern w:val="0"/>
          <w:sz w:val="28"/>
          <w:szCs w:val="28"/>
          <w:lang w:val="zh-CN"/>
        </w:rPr>
        <w:t>出文旅</w:t>
      </w:r>
      <w:proofErr w:type="gramEnd"/>
      <w:r>
        <w:rPr>
          <w:rFonts w:ascii="仿宋_GB2312" w:eastAsia="仿宋_GB2312" w:hAnsi="宋体" w:cs="宋体" w:hint="eastAsia"/>
          <w:kern w:val="0"/>
          <w:sz w:val="28"/>
          <w:szCs w:val="28"/>
          <w:lang w:val="zh-CN"/>
        </w:rPr>
        <w:t>融合服务为</w:t>
      </w:r>
      <w:r w:rsidRPr="00244A0B">
        <w:rPr>
          <w:rFonts w:ascii="仿宋_GB2312" w:eastAsia="仿宋_GB2312" w:hAnsi="宋体" w:cs="宋体" w:hint="eastAsia"/>
          <w:kern w:val="0"/>
          <w:sz w:val="28"/>
          <w:szCs w:val="28"/>
          <w:lang w:val="zh-CN"/>
        </w:rPr>
        <w:t>目标，</w:t>
      </w:r>
      <w:r>
        <w:rPr>
          <w:rFonts w:ascii="仿宋_GB2312" w:eastAsia="仿宋_GB2312" w:hAnsi="宋体" w:cs="宋体" w:hint="eastAsia"/>
          <w:kern w:val="0"/>
          <w:sz w:val="28"/>
          <w:szCs w:val="28"/>
          <w:lang w:val="zh-CN"/>
        </w:rPr>
        <w:t>与原有环境和谐</w:t>
      </w:r>
      <w:r w:rsidRPr="00244A0B">
        <w:rPr>
          <w:rFonts w:ascii="仿宋_GB2312" w:eastAsia="仿宋_GB2312" w:hAnsi="宋体" w:cs="宋体" w:hint="eastAsia"/>
          <w:kern w:val="0"/>
          <w:sz w:val="28"/>
          <w:szCs w:val="28"/>
          <w:lang w:val="zh-CN"/>
        </w:rPr>
        <w:t>，</w:t>
      </w:r>
      <w:r w:rsidR="005E44D0">
        <w:rPr>
          <w:rFonts w:ascii="仿宋_GB2312" w:eastAsia="仿宋_GB2312" w:hAnsi="宋体" w:cs="宋体" w:hint="eastAsia"/>
          <w:kern w:val="0"/>
          <w:sz w:val="28"/>
          <w:szCs w:val="28"/>
          <w:lang w:val="zh-CN"/>
        </w:rPr>
        <w:t>兼具美观和实用功能</w:t>
      </w:r>
      <w:r w:rsidR="000130C1">
        <w:rPr>
          <w:rFonts w:ascii="仿宋_GB2312" w:eastAsia="仿宋_GB2312" w:hAnsi="宋体" w:cs="宋体" w:hint="eastAsia"/>
          <w:kern w:val="0"/>
          <w:sz w:val="28"/>
          <w:szCs w:val="28"/>
          <w:lang w:val="zh-CN"/>
        </w:rPr>
        <w:t>。</w:t>
      </w:r>
      <w:r w:rsidRPr="004A4BD8">
        <w:rPr>
          <w:rFonts w:ascii="仿宋_GB2312" w:eastAsia="仿宋_GB2312" w:hAnsi="宋体" w:cs="宋体" w:hint="eastAsia"/>
          <w:kern w:val="0"/>
          <w:sz w:val="28"/>
          <w:szCs w:val="28"/>
          <w:lang w:val="zh-CN"/>
        </w:rPr>
        <w:t>（布局不改）</w:t>
      </w:r>
    </w:p>
    <w:p w:rsidR="000130C1" w:rsidRPr="004A4BD8" w:rsidRDefault="000130C1" w:rsidP="000130C1">
      <w:pPr>
        <w:numPr>
          <w:ilvl w:val="0"/>
          <w:numId w:val="2"/>
        </w:numPr>
        <w:snapToGrid w:val="0"/>
        <w:spacing w:line="360" w:lineRule="auto"/>
        <w:ind w:leftChars="228" w:left="479" w:firstLineChars="100" w:firstLine="28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初步方案设计要求：</w:t>
      </w:r>
    </w:p>
    <w:p w:rsidR="000130C1" w:rsidRPr="004A4BD8" w:rsidRDefault="000130C1" w:rsidP="000130C1">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1.展示设计大纲，阐述设计思想、主要展示内容，以及涉及的规划内容等；</w:t>
      </w:r>
    </w:p>
    <w:p w:rsidR="000130C1" w:rsidRPr="004A4BD8" w:rsidRDefault="000130C1" w:rsidP="000130C1">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2.描述主题，说明其展示方式和服务对象的体验等；</w:t>
      </w:r>
    </w:p>
    <w:p w:rsidR="000130C1" w:rsidRPr="004A4BD8" w:rsidRDefault="000130C1" w:rsidP="000130C1">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lastRenderedPageBreak/>
        <w:t>3.各区域的效果图和整体效果图（包括但不限于：总体设计平面图、鸟瞰图，重要位置的立面图、细节图以及其他能清晰反映思路和形式的相关图纸）。</w:t>
      </w:r>
    </w:p>
    <w:p w:rsidR="000130C1" w:rsidRPr="004A4BD8" w:rsidRDefault="000130C1" w:rsidP="000130C1">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4.主要展示内容描述；支撑展项的技术要求：主要实现技术、关键技术及制作难点；</w:t>
      </w:r>
    </w:p>
    <w:p w:rsidR="000130C1" w:rsidRPr="004A4BD8" w:rsidRDefault="000130C1" w:rsidP="000130C1">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5.设计的投资估算；</w:t>
      </w:r>
    </w:p>
    <w:p w:rsidR="000130C1" w:rsidRPr="004A4BD8" w:rsidRDefault="000130C1" w:rsidP="000130C1">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6.关于设计所采用的新技术、新工艺、新设备的适用性、可靠性、安全性的说明；</w:t>
      </w:r>
    </w:p>
    <w:p w:rsidR="000130C1" w:rsidRPr="004A4BD8" w:rsidRDefault="000130C1" w:rsidP="000130C1">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7.设计所采用的节能、低碳、环保、可持续发展方面统筹考虑的说明。</w:t>
      </w:r>
    </w:p>
    <w:p w:rsidR="000130C1" w:rsidRPr="004A4BD8" w:rsidRDefault="000130C1" w:rsidP="000130C1">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8.投标方案为初步方案，具体中标后与招标人进行确认，确认后方可施工。</w:t>
      </w:r>
    </w:p>
    <w:p w:rsidR="000130C1" w:rsidRPr="004A4BD8" w:rsidRDefault="000130C1" w:rsidP="000130C1">
      <w:pPr>
        <w:pStyle w:val="a6"/>
        <w:ind w:left="882"/>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（三）</w:t>
      </w:r>
      <w:r w:rsidR="004A4BD8">
        <w:rPr>
          <w:rFonts w:ascii="仿宋_GB2312" w:eastAsia="仿宋_GB2312" w:hAnsi="宋体" w:cs="宋体" w:hint="eastAsia"/>
          <w:kern w:val="0"/>
          <w:sz w:val="28"/>
          <w:szCs w:val="28"/>
          <w:lang w:val="zh-CN"/>
        </w:rPr>
        <w:t>项目采购内容</w:t>
      </w:r>
      <w:r w:rsidRPr="004A4BD8">
        <w:rPr>
          <w:rFonts w:ascii="仿宋_GB2312" w:eastAsia="仿宋_GB2312" w:hAnsi="宋体" w:cs="宋体" w:hint="eastAsia"/>
          <w:kern w:val="0"/>
          <w:sz w:val="28"/>
          <w:szCs w:val="28"/>
          <w:lang w:val="zh-CN"/>
        </w:rPr>
        <w:t>：</w:t>
      </w:r>
    </w:p>
    <w:p w:rsidR="000130C1" w:rsidRPr="004A4BD8" w:rsidRDefault="00F11441" w:rsidP="004A6FA6">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1.中间庭院增加户外</w:t>
      </w:r>
      <w:r w:rsidR="004A6FA6" w:rsidRPr="004A4BD8">
        <w:rPr>
          <w:rFonts w:ascii="仿宋_GB2312" w:eastAsia="仿宋_GB2312" w:hAnsi="宋体" w:cs="宋体" w:hint="eastAsia"/>
          <w:kern w:val="0"/>
          <w:sz w:val="28"/>
          <w:szCs w:val="28"/>
          <w:lang w:val="zh-CN"/>
        </w:rPr>
        <w:t>休闲区域</w:t>
      </w:r>
      <w:r w:rsidRPr="004A4BD8">
        <w:rPr>
          <w:rFonts w:ascii="仿宋_GB2312" w:eastAsia="仿宋_GB2312" w:hAnsi="宋体" w:cs="宋体" w:hint="eastAsia"/>
          <w:kern w:val="0"/>
          <w:sz w:val="28"/>
          <w:szCs w:val="28"/>
          <w:lang w:val="zh-CN"/>
        </w:rPr>
        <w:t>。</w:t>
      </w:r>
    </w:p>
    <w:p w:rsidR="00F11441" w:rsidRPr="004A4BD8" w:rsidRDefault="00F11441" w:rsidP="004A6FA6">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2.北大厅利用现有服务台</w:t>
      </w:r>
      <w:r w:rsidR="00197B4D" w:rsidRPr="004A4BD8">
        <w:rPr>
          <w:rFonts w:ascii="仿宋_GB2312" w:eastAsia="仿宋_GB2312" w:hAnsi="宋体" w:cs="宋体" w:hint="eastAsia"/>
          <w:kern w:val="0"/>
          <w:sz w:val="28"/>
          <w:szCs w:val="28"/>
          <w:lang w:val="zh-CN"/>
        </w:rPr>
        <w:t>改造成</w:t>
      </w:r>
      <w:proofErr w:type="gramStart"/>
      <w:r w:rsidR="00197B4D" w:rsidRPr="004A4BD8">
        <w:rPr>
          <w:rFonts w:ascii="仿宋_GB2312" w:eastAsia="仿宋_GB2312" w:hAnsi="宋体" w:cs="宋体" w:hint="eastAsia"/>
          <w:kern w:val="0"/>
          <w:sz w:val="28"/>
          <w:szCs w:val="28"/>
          <w:lang w:val="zh-CN"/>
        </w:rPr>
        <w:t>室内文旅融合</w:t>
      </w:r>
      <w:proofErr w:type="gramEnd"/>
      <w:r w:rsidR="00197B4D" w:rsidRPr="004A4BD8">
        <w:rPr>
          <w:rFonts w:ascii="仿宋_GB2312" w:eastAsia="仿宋_GB2312" w:hAnsi="宋体" w:cs="宋体" w:hint="eastAsia"/>
          <w:kern w:val="0"/>
          <w:sz w:val="28"/>
          <w:szCs w:val="28"/>
          <w:lang w:val="zh-CN"/>
        </w:rPr>
        <w:t>服务项目</w:t>
      </w:r>
      <w:r w:rsidR="004A6FA6" w:rsidRPr="004A4BD8">
        <w:rPr>
          <w:rFonts w:ascii="仿宋_GB2312" w:eastAsia="仿宋_GB2312" w:hAnsi="宋体" w:cs="宋体" w:hint="eastAsia"/>
          <w:kern w:val="0"/>
          <w:sz w:val="28"/>
          <w:szCs w:val="28"/>
          <w:lang w:val="zh-CN"/>
        </w:rPr>
        <w:t>操作台</w:t>
      </w:r>
      <w:r w:rsidR="00197B4D" w:rsidRPr="004A4BD8">
        <w:rPr>
          <w:rFonts w:ascii="仿宋_GB2312" w:eastAsia="仿宋_GB2312" w:hAnsi="宋体" w:cs="宋体" w:hint="eastAsia"/>
          <w:kern w:val="0"/>
          <w:sz w:val="28"/>
          <w:szCs w:val="28"/>
          <w:lang w:val="zh-CN"/>
        </w:rPr>
        <w:t>，</w:t>
      </w:r>
      <w:r w:rsidR="004A4BD8" w:rsidRPr="004A4BD8">
        <w:rPr>
          <w:rFonts w:ascii="仿宋_GB2312" w:eastAsia="仿宋_GB2312" w:hAnsi="宋体" w:cs="宋体" w:hint="eastAsia"/>
          <w:kern w:val="0"/>
          <w:sz w:val="28"/>
          <w:szCs w:val="28"/>
          <w:lang w:val="zh-CN"/>
        </w:rPr>
        <w:t>增加</w:t>
      </w:r>
      <w:r w:rsidR="00197B4D" w:rsidRPr="004A4BD8">
        <w:rPr>
          <w:rFonts w:ascii="仿宋_GB2312" w:eastAsia="仿宋_GB2312" w:hAnsi="宋体" w:cs="宋体" w:hint="eastAsia"/>
          <w:kern w:val="0"/>
          <w:sz w:val="28"/>
          <w:szCs w:val="28"/>
          <w:lang w:val="zh-CN"/>
        </w:rPr>
        <w:t>室内背景</w:t>
      </w:r>
      <w:r w:rsidR="004A4BD8" w:rsidRPr="004A4BD8">
        <w:rPr>
          <w:rFonts w:ascii="仿宋_GB2312" w:eastAsia="仿宋_GB2312" w:hAnsi="宋体" w:cs="宋体" w:hint="eastAsia"/>
          <w:kern w:val="0"/>
          <w:sz w:val="28"/>
          <w:szCs w:val="28"/>
          <w:lang w:val="zh-CN"/>
        </w:rPr>
        <w:t>和氛围布置</w:t>
      </w:r>
      <w:r w:rsidR="004A6FA6" w:rsidRPr="004A4BD8">
        <w:rPr>
          <w:rFonts w:ascii="仿宋_GB2312" w:eastAsia="仿宋_GB2312" w:hAnsi="宋体" w:cs="宋体" w:hint="eastAsia"/>
          <w:kern w:val="0"/>
          <w:sz w:val="28"/>
          <w:szCs w:val="28"/>
          <w:lang w:val="zh-CN"/>
        </w:rPr>
        <w:t>。</w:t>
      </w:r>
    </w:p>
    <w:p w:rsidR="004A6FA6" w:rsidRPr="004A4BD8" w:rsidRDefault="004A6FA6" w:rsidP="004A6FA6">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3.增加室内休闲卡座区域，与周边文创商店相协调。</w:t>
      </w:r>
    </w:p>
    <w:p w:rsidR="004A6FA6" w:rsidRDefault="004A6FA6" w:rsidP="004A6FA6">
      <w:pPr>
        <w:autoSpaceDE w:val="0"/>
        <w:autoSpaceDN w:val="0"/>
        <w:adjustRightInd w:val="0"/>
        <w:spacing w:line="360" w:lineRule="auto"/>
        <w:ind w:firstLineChars="200" w:firstLine="562"/>
        <w:rPr>
          <w:rFonts w:ascii="仿宋" w:eastAsia="仿宋" w:hAnsi="仿宋" w:cs="仿宋"/>
          <w:b/>
          <w:bCs/>
          <w:kern w:val="0"/>
          <w:sz w:val="28"/>
          <w:szCs w:val="28"/>
          <w:highlight w:val="yellow"/>
        </w:rPr>
      </w:pPr>
      <w:r>
        <w:rPr>
          <w:rFonts w:ascii="仿宋" w:eastAsia="仿宋" w:hAnsi="仿宋" w:cs="仿宋" w:hint="eastAsia"/>
          <w:b/>
          <w:bCs/>
          <w:kern w:val="0"/>
          <w:sz w:val="28"/>
          <w:szCs w:val="28"/>
          <w:highlight w:val="yellow"/>
        </w:rPr>
        <w:t>注：</w:t>
      </w:r>
    </w:p>
    <w:p w:rsidR="004A6FA6" w:rsidRDefault="004A6FA6" w:rsidP="004A6FA6">
      <w:pPr>
        <w:snapToGrid w:val="0"/>
        <w:spacing w:line="360" w:lineRule="auto"/>
        <w:ind w:leftChars="228" w:left="479" w:firstLineChars="100" w:firstLine="281"/>
        <w:contextualSpacing/>
        <w:rPr>
          <w:rFonts w:ascii="仿宋" w:eastAsia="仿宋" w:hAnsi="仿宋" w:cs="仿宋"/>
          <w:b/>
          <w:bCs/>
          <w:kern w:val="0"/>
          <w:sz w:val="28"/>
          <w:szCs w:val="28"/>
          <w:highlight w:val="yellow"/>
        </w:rPr>
      </w:pPr>
      <w:r>
        <w:rPr>
          <w:rFonts w:ascii="仿宋" w:eastAsia="仿宋" w:hAnsi="仿宋" w:cs="仿宋" w:hint="eastAsia"/>
          <w:b/>
          <w:bCs/>
          <w:kern w:val="0"/>
          <w:sz w:val="28"/>
          <w:szCs w:val="28"/>
          <w:highlight w:val="yellow"/>
        </w:rPr>
        <w:t>* 上述内容仅供参考，所有墙面均需考虑合理布局。</w:t>
      </w:r>
    </w:p>
    <w:p w:rsidR="004A6FA6" w:rsidRDefault="004A6FA6" w:rsidP="004A6FA6">
      <w:pPr>
        <w:snapToGrid w:val="0"/>
        <w:spacing w:line="360" w:lineRule="auto"/>
        <w:ind w:leftChars="228" w:left="479" w:firstLineChars="100" w:firstLine="281"/>
        <w:contextualSpacing/>
        <w:rPr>
          <w:rFonts w:ascii="仿宋" w:eastAsia="仿宋" w:hAnsi="仿宋" w:cs="仿宋"/>
          <w:b/>
          <w:bCs/>
          <w:kern w:val="0"/>
          <w:sz w:val="28"/>
          <w:szCs w:val="28"/>
          <w:highlight w:val="yellow"/>
        </w:rPr>
      </w:pPr>
      <w:r>
        <w:rPr>
          <w:rFonts w:ascii="仿宋" w:eastAsia="仿宋" w:hAnsi="仿宋" w:cs="仿宋" w:hint="eastAsia"/>
          <w:b/>
          <w:bCs/>
          <w:kern w:val="0"/>
          <w:sz w:val="28"/>
          <w:szCs w:val="28"/>
          <w:highlight w:val="yellow"/>
        </w:rPr>
        <w:t>* 所有材料均需符合现行规范防火等级要求。</w:t>
      </w:r>
    </w:p>
    <w:p w:rsidR="004A6FA6" w:rsidRPr="004A6FA6" w:rsidRDefault="004A6FA6" w:rsidP="004A6FA6">
      <w:pPr>
        <w:autoSpaceDE w:val="0"/>
        <w:autoSpaceDN w:val="0"/>
        <w:adjustRightInd w:val="0"/>
        <w:spacing w:line="360" w:lineRule="auto"/>
        <w:ind w:firstLineChars="300" w:firstLine="843"/>
      </w:pPr>
      <w:r>
        <w:rPr>
          <w:rFonts w:ascii="仿宋" w:eastAsia="仿宋" w:hAnsi="仿宋" w:cs="仿宋" w:hint="eastAsia"/>
          <w:b/>
          <w:bCs/>
          <w:kern w:val="0"/>
          <w:sz w:val="28"/>
          <w:szCs w:val="28"/>
          <w:highlight w:val="yellow"/>
        </w:rPr>
        <w:t>*两个入口要有明显的导视标识。</w:t>
      </w:r>
    </w:p>
    <w:p w:rsidR="00676B9B" w:rsidRPr="004A4BD8" w:rsidRDefault="004A4BD8" w:rsidP="004A4BD8">
      <w:pPr>
        <w:snapToGrid w:val="0"/>
        <w:spacing w:line="360" w:lineRule="auto"/>
        <w:ind w:firstLineChars="200" w:firstLine="562"/>
        <w:outlineLvl w:val="0"/>
        <w:rPr>
          <w:rFonts w:ascii="仿宋_GB2312" w:eastAsia="仿宋_GB2312" w:hAnsi="宋体"/>
          <w:b/>
          <w:sz w:val="28"/>
          <w:szCs w:val="28"/>
        </w:rPr>
      </w:pPr>
      <w:r w:rsidRPr="004A4BD8">
        <w:rPr>
          <w:rFonts w:ascii="仿宋_GB2312" w:eastAsia="仿宋_GB2312" w:hAnsi="宋体" w:hint="eastAsia"/>
          <w:b/>
          <w:sz w:val="28"/>
          <w:szCs w:val="28"/>
        </w:rPr>
        <w:t>三、</w:t>
      </w:r>
      <w:r w:rsidR="00857EE1" w:rsidRPr="004A4BD8">
        <w:rPr>
          <w:rFonts w:ascii="仿宋_GB2312" w:eastAsia="仿宋_GB2312" w:hAnsi="宋体" w:hint="eastAsia"/>
          <w:b/>
          <w:sz w:val="28"/>
          <w:szCs w:val="28"/>
        </w:rPr>
        <w:t>现场条件：</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(1)施工现场拆迁及平整情况 已具备施工条件 。</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(2)施工用水、用电 由投标人自行考虑，工程结算时不作调整 。</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(3)场内外道路 由投标人自行考虑，工程结算时不作调整 。</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说明：投标人应认真对现场环境进行踏勘，对施工现场情况和影响</w:t>
      </w:r>
      <w:r w:rsidRPr="004A4BD8">
        <w:rPr>
          <w:rFonts w:ascii="仿宋_GB2312" w:eastAsia="仿宋_GB2312" w:hAnsi="宋体" w:cs="宋体" w:hint="eastAsia"/>
          <w:kern w:val="0"/>
          <w:sz w:val="28"/>
          <w:szCs w:val="28"/>
          <w:lang w:val="zh-CN"/>
        </w:rPr>
        <w:lastRenderedPageBreak/>
        <w:t>施工的因素以及困难条件进行周密的勘察和研究，充分考虑本工程施工应采取的措施方案,</w:t>
      </w:r>
      <w:proofErr w:type="gramStart"/>
      <w:r w:rsidRPr="004A4BD8">
        <w:rPr>
          <w:rFonts w:ascii="仿宋_GB2312" w:eastAsia="仿宋_GB2312" w:hAnsi="宋体" w:cs="宋体" w:hint="eastAsia"/>
          <w:kern w:val="0"/>
          <w:sz w:val="28"/>
          <w:szCs w:val="28"/>
          <w:lang w:val="zh-CN"/>
        </w:rPr>
        <w:t>作出</w:t>
      </w:r>
      <w:proofErr w:type="gramEnd"/>
      <w:r w:rsidRPr="004A4BD8">
        <w:rPr>
          <w:rFonts w:ascii="仿宋_GB2312" w:eastAsia="仿宋_GB2312" w:hAnsi="宋体" w:cs="宋体" w:hint="eastAsia"/>
          <w:kern w:val="0"/>
          <w:sz w:val="28"/>
          <w:szCs w:val="28"/>
          <w:lang w:val="zh-CN"/>
        </w:rPr>
        <w:t>自己的判断结论和估价。中标后和签订合同时及施工过程中，投标人均不得以不了解现场情况为由，提出任何形式增加工程造价的要求。</w:t>
      </w:r>
    </w:p>
    <w:p w:rsidR="00676B9B" w:rsidRPr="004A4BD8" w:rsidRDefault="004A4BD8" w:rsidP="004A4BD8">
      <w:pPr>
        <w:snapToGrid w:val="0"/>
        <w:spacing w:line="360" w:lineRule="auto"/>
        <w:ind w:firstLineChars="200" w:firstLine="562"/>
        <w:outlineLvl w:val="0"/>
        <w:rPr>
          <w:rFonts w:ascii="仿宋_GB2312" w:eastAsia="仿宋_GB2312" w:hAnsi="宋体"/>
          <w:b/>
          <w:sz w:val="28"/>
          <w:szCs w:val="28"/>
        </w:rPr>
      </w:pPr>
      <w:r w:rsidRPr="004A4BD8">
        <w:rPr>
          <w:rFonts w:ascii="仿宋_GB2312" w:eastAsia="仿宋_GB2312" w:hAnsi="宋体" w:hint="eastAsia"/>
          <w:b/>
          <w:sz w:val="28"/>
          <w:szCs w:val="28"/>
        </w:rPr>
        <w:t>四、</w:t>
      </w:r>
      <w:r w:rsidR="00857EE1" w:rsidRPr="004A4BD8">
        <w:rPr>
          <w:rFonts w:ascii="仿宋_GB2312" w:eastAsia="仿宋_GB2312" w:hAnsi="宋体" w:hint="eastAsia"/>
          <w:b/>
          <w:sz w:val="28"/>
          <w:szCs w:val="28"/>
        </w:rPr>
        <w:t>踏勘现场</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（1）投标人可按本招标文件所述对工程现场及周围环境进行自行踏勘，以获取有关编制投标文件和签署合同所涉及现场的资料。投标人承担踏勘现场发生的自身费用。投标报价时应充分结合现场情况</w:t>
      </w:r>
      <w:proofErr w:type="gramStart"/>
      <w:r w:rsidRPr="004A4BD8">
        <w:rPr>
          <w:rFonts w:ascii="仿宋_GB2312" w:eastAsia="仿宋_GB2312" w:hAnsi="宋体" w:cs="宋体" w:hint="eastAsia"/>
          <w:kern w:val="0"/>
          <w:sz w:val="28"/>
          <w:szCs w:val="28"/>
          <w:lang w:val="zh-CN"/>
        </w:rPr>
        <w:t>作出</w:t>
      </w:r>
      <w:proofErr w:type="gramEnd"/>
      <w:r w:rsidRPr="004A4BD8">
        <w:rPr>
          <w:rFonts w:ascii="仿宋_GB2312" w:eastAsia="仿宋_GB2312" w:hAnsi="宋体" w:cs="宋体" w:hint="eastAsia"/>
          <w:kern w:val="0"/>
          <w:sz w:val="28"/>
          <w:szCs w:val="28"/>
          <w:lang w:val="zh-CN"/>
        </w:rPr>
        <w:t>报价，中标后不得以任何现场情况及矛盾作为理由提出变更及增加造价等要求。</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（2）招标人向投标人提供的有关现场的数据和资料，是招标人现有的能被投标人利用的资料，招标人对投标人</w:t>
      </w:r>
      <w:proofErr w:type="gramStart"/>
      <w:r w:rsidRPr="004A4BD8">
        <w:rPr>
          <w:rFonts w:ascii="仿宋_GB2312" w:eastAsia="仿宋_GB2312" w:hAnsi="宋体" w:cs="宋体" w:hint="eastAsia"/>
          <w:kern w:val="0"/>
          <w:sz w:val="28"/>
          <w:szCs w:val="28"/>
          <w:lang w:val="zh-CN"/>
        </w:rPr>
        <w:t>作出</w:t>
      </w:r>
      <w:proofErr w:type="gramEnd"/>
      <w:r w:rsidRPr="004A4BD8">
        <w:rPr>
          <w:rFonts w:ascii="仿宋_GB2312" w:eastAsia="仿宋_GB2312" w:hAnsi="宋体" w:cs="宋体" w:hint="eastAsia"/>
          <w:kern w:val="0"/>
          <w:sz w:val="28"/>
          <w:szCs w:val="28"/>
          <w:lang w:val="zh-CN"/>
        </w:rPr>
        <w:t>的任何推论、理解和结论均不负责任。</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（3）经招标人允许，投标人可为踏勘目的进入招标人的项目现场，但投标人不得因此使招标人承担有关的责任和蒙受损失，投标人应承担踏勘现场的责任和风险。</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（4）投标人应充分考虑投标文件制作过程中的数据变化因素，检查确认投标文件内容的正确完整和对招标文件的响应程度。</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5）投标单位须在投标前仔细踏勘现场、清单等一切关于本次投标相关的文件，一旦中标后发现漏项、缺项一律视作为优惠于招标单位，不作调整，在施工过程中产生对招标人不利的经济损失将由中标单位负责，招标人概不负责。产生的费用由中标单位承担，不作调整。</w:t>
      </w:r>
    </w:p>
    <w:p w:rsidR="00676B9B" w:rsidRPr="004A4BD8" w:rsidRDefault="004A4BD8" w:rsidP="004A4BD8">
      <w:pPr>
        <w:snapToGrid w:val="0"/>
        <w:spacing w:line="360" w:lineRule="auto"/>
        <w:ind w:firstLineChars="200" w:firstLine="562"/>
        <w:outlineLvl w:val="0"/>
        <w:rPr>
          <w:rFonts w:ascii="仿宋_GB2312" w:eastAsia="仿宋_GB2312" w:hAnsi="宋体"/>
          <w:b/>
          <w:sz w:val="28"/>
          <w:szCs w:val="28"/>
        </w:rPr>
      </w:pPr>
      <w:r w:rsidRPr="004A4BD8">
        <w:rPr>
          <w:rFonts w:ascii="仿宋_GB2312" w:eastAsia="仿宋_GB2312" w:hAnsi="宋体" w:hint="eastAsia"/>
          <w:b/>
          <w:sz w:val="28"/>
          <w:szCs w:val="28"/>
        </w:rPr>
        <w:t>五、</w:t>
      </w:r>
      <w:r w:rsidR="00857EE1" w:rsidRPr="004A4BD8">
        <w:rPr>
          <w:rFonts w:ascii="仿宋_GB2312" w:eastAsia="仿宋_GB2312" w:hAnsi="宋体" w:hint="eastAsia"/>
          <w:b/>
          <w:sz w:val="28"/>
          <w:szCs w:val="28"/>
        </w:rPr>
        <w:t>报价要求及参考依据</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kern w:val="0"/>
          <w:sz w:val="28"/>
          <w:szCs w:val="28"/>
          <w:lang w:val="zh-CN"/>
        </w:rPr>
        <w:t>下列项目由中标人负责，其费用由各投标人自行考虑，并作为措施项目费列入投标报价，工程结算时不作调整：</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kern w:val="0"/>
          <w:sz w:val="28"/>
          <w:szCs w:val="28"/>
          <w:lang w:val="zh-CN"/>
        </w:rPr>
        <w:t>（1）本工程所有材料、设备的场地租用费用及二次搬运费用；</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kern w:val="0"/>
          <w:sz w:val="28"/>
          <w:szCs w:val="28"/>
          <w:lang w:val="zh-CN"/>
        </w:rPr>
        <w:lastRenderedPageBreak/>
        <w:t>（2）施工临时（包括拆除工程）用水、用电、通讯等设施配套及设备费用；</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kern w:val="0"/>
          <w:sz w:val="28"/>
          <w:szCs w:val="28"/>
          <w:lang w:val="zh-CN"/>
        </w:rPr>
        <w:t>（3）施工临时（包括拆除工程以外的）用地、道路、便道费用及拆除、恢复原样费用；</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kern w:val="0"/>
          <w:sz w:val="28"/>
          <w:szCs w:val="28"/>
          <w:lang w:val="zh-CN"/>
        </w:rPr>
        <w:t>（4）本工程施工过程中安全措施等费用；</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kern w:val="0"/>
          <w:sz w:val="28"/>
          <w:szCs w:val="28"/>
          <w:lang w:val="zh-CN"/>
        </w:rPr>
        <w:t>（5）各类大型机械退场、组</w:t>
      </w:r>
      <w:proofErr w:type="gramStart"/>
      <w:r w:rsidRPr="004A4BD8">
        <w:rPr>
          <w:rFonts w:ascii="仿宋_GB2312" w:eastAsia="仿宋_GB2312" w:hAnsi="宋体" w:cs="宋体"/>
          <w:kern w:val="0"/>
          <w:sz w:val="28"/>
          <w:szCs w:val="28"/>
          <w:lang w:val="zh-CN"/>
        </w:rPr>
        <w:t>拆费用</w:t>
      </w:r>
      <w:proofErr w:type="gramEnd"/>
      <w:r w:rsidRPr="004A4BD8">
        <w:rPr>
          <w:rFonts w:ascii="仿宋_GB2312" w:eastAsia="仿宋_GB2312" w:hAnsi="宋体" w:cs="宋体"/>
          <w:kern w:val="0"/>
          <w:sz w:val="28"/>
          <w:szCs w:val="28"/>
          <w:lang w:val="zh-CN"/>
        </w:rPr>
        <w:t>及闲置费用；</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kern w:val="0"/>
          <w:sz w:val="28"/>
          <w:szCs w:val="28"/>
          <w:lang w:val="zh-CN"/>
        </w:rPr>
        <w:t>（6）现场垃圾清运费及环境保护费用。</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kern w:val="0"/>
          <w:sz w:val="28"/>
          <w:szCs w:val="28"/>
          <w:lang w:val="zh-CN"/>
        </w:rPr>
        <w:t>（7）根据现行税法和有关部门现行规定就本合同项下向承包人征收的所有税金及其他应交纳的所有费用均由投标人摊入各工程细目的单价中。</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kern w:val="0"/>
          <w:sz w:val="28"/>
          <w:szCs w:val="28"/>
          <w:lang w:val="zh-CN"/>
        </w:rPr>
        <w:t>（8）工程一切险和第三方</w:t>
      </w:r>
      <w:proofErr w:type="gramStart"/>
      <w:r w:rsidRPr="004A4BD8">
        <w:rPr>
          <w:rFonts w:ascii="仿宋_GB2312" w:eastAsia="仿宋_GB2312" w:hAnsi="宋体" w:cs="宋体"/>
          <w:kern w:val="0"/>
          <w:sz w:val="28"/>
          <w:szCs w:val="28"/>
          <w:lang w:val="zh-CN"/>
        </w:rPr>
        <w:t>责任险由承包人</w:t>
      </w:r>
      <w:proofErr w:type="gramEnd"/>
      <w:r w:rsidRPr="004A4BD8">
        <w:rPr>
          <w:rFonts w:ascii="仿宋_GB2312" w:eastAsia="仿宋_GB2312" w:hAnsi="宋体" w:cs="宋体"/>
          <w:kern w:val="0"/>
          <w:sz w:val="28"/>
          <w:szCs w:val="28"/>
          <w:lang w:val="zh-CN"/>
        </w:rPr>
        <w:t>以承包人和发包人的名义共同投保，保险费率及相关事项按合同专用条款规定执行。承包人必须为其设备投保设备险、雇员（包括临时工和民工）投保人身意外事故险，此项保险的一切费用包含在所报的投标总价中，不单独计量与支付。</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kern w:val="0"/>
          <w:sz w:val="28"/>
          <w:szCs w:val="28"/>
          <w:lang w:val="zh-CN"/>
        </w:rPr>
        <w:t>（9）投标人在编制施工组织建议书时，应仔细研究所投标段的施工方案和技术要求，了解施工地点的地质、气象等情况，制定周密的安全、质量保证措施(包括人员、设备、材料、后勤保障及紧急处理措施等)及施工计划，以保证本合同工程的顺利施工，所需费用均应含入所报的单价或</w:t>
      </w:r>
      <w:proofErr w:type="gramStart"/>
      <w:r w:rsidRPr="004A4BD8">
        <w:rPr>
          <w:rFonts w:ascii="仿宋_GB2312" w:eastAsia="仿宋_GB2312" w:hAnsi="宋体" w:cs="宋体"/>
          <w:kern w:val="0"/>
          <w:sz w:val="28"/>
          <w:szCs w:val="28"/>
          <w:lang w:val="zh-CN"/>
        </w:rPr>
        <w:t>总额价</w:t>
      </w:r>
      <w:proofErr w:type="gramEnd"/>
      <w:r w:rsidRPr="004A4BD8">
        <w:rPr>
          <w:rFonts w:ascii="仿宋_GB2312" w:eastAsia="仿宋_GB2312" w:hAnsi="宋体" w:cs="宋体"/>
          <w:kern w:val="0"/>
          <w:sz w:val="28"/>
          <w:szCs w:val="28"/>
          <w:lang w:val="zh-CN"/>
        </w:rPr>
        <w:t>内，招标人不再单独计列。</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（10）</w:t>
      </w:r>
      <w:r w:rsidRPr="004A4BD8">
        <w:rPr>
          <w:rFonts w:ascii="仿宋_GB2312" w:eastAsia="仿宋_GB2312" w:hAnsi="宋体" w:cs="宋体"/>
          <w:kern w:val="0"/>
          <w:sz w:val="28"/>
          <w:szCs w:val="28"/>
          <w:lang w:val="zh-CN"/>
        </w:rPr>
        <w:t>本工程所用的材料（</w:t>
      </w:r>
      <w:proofErr w:type="gramStart"/>
      <w:r w:rsidRPr="004A4BD8">
        <w:rPr>
          <w:rFonts w:ascii="仿宋_GB2312" w:eastAsia="仿宋_GB2312" w:hAnsi="宋体" w:cs="宋体"/>
          <w:kern w:val="0"/>
          <w:sz w:val="28"/>
          <w:szCs w:val="28"/>
          <w:lang w:val="zh-CN"/>
        </w:rPr>
        <w:t>除甲供材</w:t>
      </w:r>
      <w:proofErr w:type="gramEnd"/>
      <w:r w:rsidRPr="004A4BD8">
        <w:rPr>
          <w:rFonts w:ascii="仿宋_GB2312" w:eastAsia="仿宋_GB2312" w:hAnsi="宋体" w:cs="宋体"/>
          <w:kern w:val="0"/>
          <w:sz w:val="28"/>
          <w:szCs w:val="28"/>
          <w:lang w:val="zh-CN"/>
        </w:rPr>
        <w:t>外）均由投标人负责采购，由投标人和材料供应商签订供货合同，并承担全部责任。采购的材料品牌、品名、型号、规格、材质等必须经招标人及监理认可。材料必须到质检部门送检，合格后方可使用。</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（11）</w:t>
      </w:r>
      <w:r w:rsidRPr="004A4BD8">
        <w:rPr>
          <w:rFonts w:ascii="仿宋_GB2312" w:eastAsia="仿宋_GB2312" w:hAnsi="宋体" w:cs="宋体"/>
          <w:kern w:val="0"/>
          <w:sz w:val="28"/>
          <w:szCs w:val="28"/>
          <w:lang w:val="zh-CN"/>
        </w:rPr>
        <w:t>本工程量清单应与招标文件、技术要求、技术规范等文件结合起来阅读，除设计变更外，招标人在工程量清单中未列明或项目特征描述不全，但投标人为满足招标人和设计图纸的要求而必须完成的工作，</w:t>
      </w:r>
      <w:r w:rsidRPr="004A4BD8">
        <w:rPr>
          <w:rFonts w:ascii="仿宋_GB2312" w:eastAsia="仿宋_GB2312" w:hAnsi="宋体" w:cs="宋体"/>
          <w:kern w:val="0"/>
          <w:sz w:val="28"/>
          <w:szCs w:val="28"/>
          <w:lang w:val="zh-CN"/>
        </w:rPr>
        <w:lastRenderedPageBreak/>
        <w:t>投标人应计入工程量清单相应子目中，工程结算时招标人</w:t>
      </w:r>
      <w:proofErr w:type="gramStart"/>
      <w:r w:rsidRPr="004A4BD8">
        <w:rPr>
          <w:rFonts w:ascii="仿宋_GB2312" w:eastAsia="仿宋_GB2312" w:hAnsi="宋体" w:cs="宋体"/>
          <w:kern w:val="0"/>
          <w:sz w:val="28"/>
          <w:szCs w:val="28"/>
          <w:lang w:val="zh-CN"/>
        </w:rPr>
        <w:t>不</w:t>
      </w:r>
      <w:proofErr w:type="gramEnd"/>
      <w:r w:rsidRPr="004A4BD8">
        <w:rPr>
          <w:rFonts w:ascii="仿宋_GB2312" w:eastAsia="仿宋_GB2312" w:hAnsi="宋体" w:cs="宋体"/>
          <w:kern w:val="0"/>
          <w:sz w:val="28"/>
          <w:szCs w:val="28"/>
          <w:lang w:val="zh-CN"/>
        </w:rPr>
        <w:t>为此类项目另外支付费用。</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（12）</w:t>
      </w:r>
      <w:r w:rsidRPr="004A4BD8">
        <w:rPr>
          <w:rFonts w:ascii="仿宋_GB2312" w:eastAsia="仿宋_GB2312" w:hAnsi="宋体" w:cs="宋体"/>
          <w:kern w:val="0"/>
          <w:sz w:val="28"/>
          <w:szCs w:val="28"/>
          <w:lang w:val="zh-CN"/>
        </w:rPr>
        <w:t>投标人应自行踏勘现场，充分了解现场任何影响承包价之情况，根据现场情况考虑相应的施工方案，并将相关费用考虑在报价中，任何忽视、猜测、或误解工地情况而导致的成本增加或工期延长等申请一律不予认可。</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（13）</w:t>
      </w:r>
      <w:r w:rsidRPr="004A4BD8">
        <w:rPr>
          <w:rFonts w:ascii="仿宋_GB2312" w:eastAsia="仿宋_GB2312" w:hAnsi="宋体" w:cs="宋体"/>
          <w:kern w:val="0"/>
          <w:sz w:val="28"/>
          <w:szCs w:val="28"/>
          <w:lang w:val="zh-CN"/>
        </w:rPr>
        <w:t>投标人应该意识到，本招标工程施工过程中必须服从业主（含监理）管理。因此，作为一个有经验的投标人，应充分估计这种正常的管理、配合、协调工作对本工程施工的一定影响，在本次报价中考虑相关费用，排定合理的施工工期，在以后工程实施过程中不得以该因素影响等作为工期延误和增加赶工费用的理由。</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（14）</w:t>
      </w:r>
      <w:r w:rsidRPr="004A4BD8">
        <w:rPr>
          <w:rFonts w:ascii="仿宋_GB2312" w:eastAsia="仿宋_GB2312" w:hAnsi="宋体" w:cs="宋体"/>
          <w:kern w:val="0"/>
          <w:sz w:val="28"/>
          <w:szCs w:val="28"/>
          <w:lang w:val="zh-CN"/>
        </w:rPr>
        <w:t>执行《建设工程工程量清单计价规范》（GB50500-2013）、《江苏建筑与装饰工程计价定额》（2014年）、《江苏安装工程计价定额》（2014年）及苏建价〔2016〕154号</w:t>
      </w:r>
      <w:r w:rsidRPr="004A4BD8">
        <w:rPr>
          <w:rFonts w:ascii="仿宋_GB2312" w:eastAsia="仿宋_GB2312" w:hAnsi="宋体" w:cs="宋体" w:hint="eastAsia"/>
          <w:kern w:val="0"/>
          <w:sz w:val="28"/>
          <w:szCs w:val="28"/>
          <w:lang w:val="zh-CN"/>
        </w:rPr>
        <w:t>。</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（15）</w:t>
      </w:r>
      <w:r w:rsidRPr="004A4BD8">
        <w:rPr>
          <w:rFonts w:ascii="仿宋_GB2312" w:eastAsia="仿宋_GB2312" w:hAnsi="宋体" w:cs="宋体"/>
          <w:kern w:val="0"/>
          <w:sz w:val="28"/>
          <w:szCs w:val="28"/>
          <w:lang w:val="zh-CN"/>
        </w:rPr>
        <w:t>增值税按苏建函价（2019）178号文件</w:t>
      </w:r>
      <w:r w:rsidRPr="004A4BD8">
        <w:rPr>
          <w:rFonts w:ascii="仿宋_GB2312" w:eastAsia="仿宋_GB2312" w:hAnsi="宋体" w:cs="宋体" w:hint="eastAsia"/>
          <w:kern w:val="0"/>
          <w:sz w:val="28"/>
          <w:szCs w:val="28"/>
          <w:lang w:val="zh-CN"/>
        </w:rPr>
        <w:t>。</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（16）</w:t>
      </w:r>
      <w:r w:rsidRPr="004A4BD8">
        <w:rPr>
          <w:rFonts w:ascii="仿宋_GB2312" w:eastAsia="仿宋_GB2312" w:hAnsi="宋体" w:cs="宋体"/>
          <w:kern w:val="0"/>
          <w:sz w:val="28"/>
          <w:szCs w:val="28"/>
          <w:lang w:val="zh-CN"/>
        </w:rPr>
        <w:t>扬尘污染防治增加费</w:t>
      </w:r>
      <w:proofErr w:type="gramStart"/>
      <w:r w:rsidRPr="004A4BD8">
        <w:rPr>
          <w:rFonts w:ascii="仿宋_GB2312" w:eastAsia="仿宋_GB2312" w:hAnsi="宋体" w:cs="宋体"/>
          <w:kern w:val="0"/>
          <w:sz w:val="28"/>
          <w:szCs w:val="28"/>
          <w:lang w:val="zh-CN"/>
        </w:rPr>
        <w:t>按海住建</w:t>
      </w:r>
      <w:proofErr w:type="gramEnd"/>
      <w:r w:rsidRPr="004A4BD8">
        <w:rPr>
          <w:rFonts w:ascii="仿宋_GB2312" w:eastAsia="仿宋_GB2312" w:hAnsi="宋体" w:cs="宋体"/>
          <w:kern w:val="0"/>
          <w:sz w:val="28"/>
          <w:szCs w:val="28"/>
          <w:lang w:val="zh-CN"/>
        </w:rPr>
        <w:t>发[2021] 55号文件</w:t>
      </w:r>
      <w:r w:rsidRPr="004A4BD8">
        <w:rPr>
          <w:rFonts w:ascii="仿宋_GB2312" w:eastAsia="仿宋_GB2312" w:hAnsi="宋体" w:cs="宋体" w:hint="eastAsia"/>
          <w:kern w:val="0"/>
          <w:sz w:val="28"/>
          <w:szCs w:val="28"/>
          <w:lang w:val="zh-CN"/>
        </w:rPr>
        <w:t>。</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（17）</w:t>
      </w:r>
      <w:r w:rsidRPr="004A4BD8">
        <w:rPr>
          <w:rFonts w:ascii="仿宋_GB2312" w:eastAsia="仿宋_GB2312" w:hAnsi="宋体" w:cs="宋体"/>
          <w:kern w:val="0"/>
          <w:sz w:val="28"/>
          <w:szCs w:val="28"/>
          <w:lang w:val="zh-CN"/>
        </w:rPr>
        <w:t>人工工资调整</w:t>
      </w:r>
      <w:proofErr w:type="gramStart"/>
      <w:r w:rsidRPr="004A4BD8">
        <w:rPr>
          <w:rFonts w:ascii="仿宋_GB2312" w:eastAsia="仿宋_GB2312" w:hAnsi="宋体" w:cs="宋体"/>
          <w:kern w:val="0"/>
          <w:sz w:val="28"/>
          <w:szCs w:val="28"/>
          <w:lang w:val="zh-CN"/>
        </w:rPr>
        <w:t>按苏建函价</w:t>
      </w:r>
      <w:proofErr w:type="gramEnd"/>
      <w:r w:rsidRPr="004A4BD8">
        <w:rPr>
          <w:rFonts w:ascii="仿宋_GB2312" w:eastAsia="仿宋_GB2312" w:hAnsi="宋体" w:cs="宋体"/>
          <w:kern w:val="0"/>
          <w:sz w:val="28"/>
          <w:szCs w:val="28"/>
          <w:lang w:val="zh-CN"/>
        </w:rPr>
        <w:t>[2022]379号文件</w:t>
      </w:r>
      <w:r w:rsidRPr="004A4BD8">
        <w:rPr>
          <w:rFonts w:ascii="仿宋_GB2312" w:eastAsia="仿宋_GB2312" w:hAnsi="宋体" w:cs="宋体" w:hint="eastAsia"/>
          <w:kern w:val="0"/>
          <w:sz w:val="28"/>
          <w:szCs w:val="28"/>
          <w:lang w:val="zh-CN"/>
        </w:rPr>
        <w:t>。</w:t>
      </w:r>
    </w:p>
    <w:p w:rsidR="00676B9B" w:rsidRPr="004A4BD8" w:rsidRDefault="00857EE1" w:rsidP="004A4BD8">
      <w:pPr>
        <w:snapToGrid w:val="0"/>
        <w:spacing w:line="360" w:lineRule="auto"/>
        <w:ind w:leftChars="228" w:left="479" w:firstLineChars="200" w:firstLine="560"/>
        <w:contextualSpacing/>
        <w:rPr>
          <w:rFonts w:ascii="仿宋_GB2312" w:eastAsia="仿宋_GB2312" w:hAnsi="宋体" w:cs="宋体"/>
          <w:kern w:val="0"/>
          <w:sz w:val="28"/>
          <w:szCs w:val="28"/>
          <w:lang w:val="zh-CN"/>
        </w:rPr>
      </w:pPr>
      <w:r w:rsidRPr="004A4BD8">
        <w:rPr>
          <w:rFonts w:ascii="仿宋_GB2312" w:eastAsia="仿宋_GB2312" w:hAnsi="宋体" w:cs="宋体" w:hint="eastAsia"/>
          <w:kern w:val="0"/>
          <w:sz w:val="28"/>
          <w:szCs w:val="28"/>
          <w:lang w:val="zh-CN"/>
        </w:rPr>
        <w:t>（18）</w:t>
      </w:r>
      <w:r w:rsidRPr="004A4BD8">
        <w:rPr>
          <w:rFonts w:ascii="仿宋_GB2312" w:eastAsia="仿宋_GB2312" w:hAnsi="宋体" w:cs="宋体"/>
          <w:kern w:val="0"/>
          <w:sz w:val="28"/>
          <w:szCs w:val="28"/>
          <w:lang w:val="zh-CN"/>
        </w:rPr>
        <w:t>标底中材料单价参照《海门市建设工程造价信息》2022年第9期、《南通市建设工程造价信息》2022年第9指导价及市场询价</w:t>
      </w:r>
      <w:r w:rsidRPr="004A4BD8">
        <w:rPr>
          <w:rFonts w:ascii="仿宋_GB2312" w:eastAsia="仿宋_GB2312" w:hAnsi="宋体" w:cs="宋体" w:hint="eastAsia"/>
          <w:kern w:val="0"/>
          <w:sz w:val="28"/>
          <w:szCs w:val="28"/>
          <w:lang w:val="zh-CN"/>
        </w:rPr>
        <w:t>。</w:t>
      </w:r>
    </w:p>
    <w:p w:rsidR="006A29B5" w:rsidRPr="006A29B5" w:rsidRDefault="006A29B5" w:rsidP="006A29B5">
      <w:pPr>
        <w:pStyle w:val="af0"/>
        <w:spacing w:line="560" w:lineRule="exact"/>
        <w:ind w:firstLineChars="200" w:firstLine="560"/>
        <w:rPr>
          <w:rFonts w:ascii="仿宋" w:eastAsia="仿宋" w:hAnsi="仿宋" w:cs="仿宋"/>
          <w:bCs/>
          <w:kern w:val="0"/>
          <w:sz w:val="28"/>
          <w:szCs w:val="28"/>
        </w:rPr>
      </w:pPr>
    </w:p>
    <w:p w:rsidR="00676B9B" w:rsidRPr="006A29B5" w:rsidRDefault="00676B9B" w:rsidP="004A4BD8">
      <w:pPr>
        <w:snapToGrid w:val="0"/>
        <w:spacing w:line="360" w:lineRule="auto"/>
        <w:ind w:leftChars="228" w:left="479" w:firstLineChars="200" w:firstLine="560"/>
        <w:contextualSpacing/>
        <w:rPr>
          <w:rFonts w:ascii="仿宋_GB2312" w:eastAsia="仿宋_GB2312" w:hAnsi="宋体" w:cs="宋体"/>
          <w:kern w:val="0"/>
          <w:sz w:val="28"/>
          <w:szCs w:val="28"/>
        </w:rPr>
      </w:pPr>
    </w:p>
    <w:p w:rsidR="00676B9B" w:rsidRDefault="00676B9B">
      <w:pPr>
        <w:pStyle w:val="a5"/>
        <w:spacing w:line="360" w:lineRule="auto"/>
        <w:ind w:firstLine="0"/>
        <w:jc w:val="center"/>
        <w:outlineLvl w:val="0"/>
        <w:rPr>
          <w:rFonts w:ascii="宋体" w:eastAsia="宋体" w:hAnsi="宋体" w:cs="宋体"/>
          <w:b/>
          <w:sz w:val="36"/>
          <w:szCs w:val="36"/>
        </w:rPr>
      </w:pPr>
    </w:p>
    <w:p w:rsidR="00676B9B" w:rsidRDefault="00676B9B">
      <w:pPr>
        <w:pStyle w:val="a5"/>
        <w:spacing w:line="360" w:lineRule="auto"/>
        <w:ind w:firstLine="0"/>
        <w:jc w:val="center"/>
        <w:outlineLvl w:val="0"/>
        <w:rPr>
          <w:rFonts w:ascii="宋体" w:eastAsia="宋体" w:hAnsi="宋体" w:cs="宋体"/>
          <w:b/>
          <w:sz w:val="36"/>
          <w:szCs w:val="36"/>
        </w:rPr>
      </w:pPr>
    </w:p>
    <w:p w:rsidR="00676B9B" w:rsidRDefault="00676B9B">
      <w:pPr>
        <w:pStyle w:val="a5"/>
        <w:spacing w:line="360" w:lineRule="auto"/>
        <w:ind w:firstLine="0"/>
        <w:jc w:val="center"/>
        <w:outlineLvl w:val="0"/>
        <w:rPr>
          <w:rFonts w:ascii="宋体" w:eastAsia="宋体" w:hAnsi="宋体" w:cs="宋体"/>
          <w:b/>
          <w:sz w:val="36"/>
          <w:szCs w:val="36"/>
        </w:rPr>
      </w:pPr>
    </w:p>
    <w:p w:rsidR="005750D2" w:rsidRDefault="005750D2">
      <w:pPr>
        <w:pStyle w:val="a5"/>
        <w:spacing w:line="360" w:lineRule="auto"/>
        <w:ind w:firstLine="0"/>
        <w:jc w:val="both"/>
        <w:outlineLvl w:val="0"/>
        <w:rPr>
          <w:rFonts w:ascii="宋体" w:eastAsia="宋体" w:hAnsi="宋体" w:cs="宋体"/>
          <w:b/>
          <w:sz w:val="36"/>
          <w:szCs w:val="36"/>
        </w:rPr>
      </w:pPr>
    </w:p>
    <w:p w:rsidR="00676B9B" w:rsidRDefault="00857EE1">
      <w:pPr>
        <w:pStyle w:val="a5"/>
        <w:spacing w:line="360" w:lineRule="auto"/>
        <w:ind w:firstLine="0"/>
        <w:jc w:val="center"/>
        <w:outlineLvl w:val="0"/>
        <w:rPr>
          <w:rFonts w:ascii="宋体" w:eastAsia="宋体" w:hAnsi="宋体" w:cs="宋体"/>
          <w:b/>
          <w:sz w:val="36"/>
          <w:szCs w:val="36"/>
        </w:rPr>
      </w:pPr>
      <w:r>
        <w:rPr>
          <w:rFonts w:ascii="宋体" w:eastAsia="宋体" w:hAnsi="宋体" w:cs="宋体" w:hint="eastAsia"/>
          <w:b/>
          <w:sz w:val="36"/>
          <w:szCs w:val="36"/>
        </w:rPr>
        <w:lastRenderedPageBreak/>
        <w:t>第四章  评审方法和程序</w:t>
      </w:r>
      <w:bookmarkEnd w:id="33"/>
      <w:bookmarkEnd w:id="34"/>
    </w:p>
    <w:p w:rsidR="00676B9B" w:rsidRDefault="00857EE1">
      <w:pPr>
        <w:snapToGrid w:val="0"/>
        <w:spacing w:line="360" w:lineRule="auto"/>
        <w:ind w:firstLineChars="200" w:firstLine="482"/>
        <w:outlineLvl w:val="1"/>
        <w:rPr>
          <w:rFonts w:ascii="宋体" w:hAnsi="宋体" w:cs="宋体"/>
          <w:b/>
          <w:sz w:val="24"/>
        </w:rPr>
      </w:pPr>
      <w:r>
        <w:rPr>
          <w:rFonts w:ascii="宋体" w:hAnsi="宋体" w:cs="宋体" w:hint="eastAsia"/>
          <w:b/>
          <w:sz w:val="24"/>
        </w:rPr>
        <w:t>一、采购人组织磋商活动</w:t>
      </w:r>
    </w:p>
    <w:p w:rsidR="00676B9B" w:rsidRDefault="00857EE1">
      <w:pPr>
        <w:spacing w:line="360" w:lineRule="auto"/>
        <w:ind w:firstLineChars="200" w:firstLine="480"/>
        <w:rPr>
          <w:rFonts w:ascii="宋体" w:hAnsi="宋体" w:cs="宋体"/>
          <w:sz w:val="24"/>
        </w:rPr>
      </w:pPr>
      <w:r>
        <w:rPr>
          <w:rFonts w:ascii="宋体" w:hAnsi="宋体" w:cs="宋体" w:hint="eastAsia"/>
          <w:sz w:val="24"/>
        </w:rPr>
        <w:t>1、本次竞争性磋商依据《中华人民共和国政府采购法》、《政府采购竞争性磋商采购方式管理暂行办法》及有关法规</w:t>
      </w:r>
      <w:proofErr w:type="gramStart"/>
      <w:r>
        <w:rPr>
          <w:rFonts w:ascii="宋体" w:hAnsi="宋体" w:cs="宋体" w:hint="eastAsia"/>
          <w:sz w:val="24"/>
        </w:rPr>
        <w:t>成立磋商</w:t>
      </w:r>
      <w:proofErr w:type="gramEnd"/>
      <w:r>
        <w:rPr>
          <w:rFonts w:ascii="宋体" w:hAnsi="宋体" w:cs="宋体" w:hint="eastAsia"/>
          <w:sz w:val="24"/>
        </w:rPr>
        <w:t>小组。</w:t>
      </w:r>
      <w:r>
        <w:rPr>
          <w:rFonts w:ascii="宋体" w:hAnsi="宋体" w:cs="宋体" w:hint="eastAsia"/>
          <w:sz w:val="24"/>
          <w:lang w:val="zh-CN"/>
        </w:rPr>
        <w:t>竞争性磋商小组由采购人代表和评审专家共3人以上单数组成，其中评审专家人数不得少于竞争性磋商小组成员总数的2/3。采购人不得以评审专家身份参加本单位采购项目的评审。</w:t>
      </w:r>
    </w:p>
    <w:p w:rsidR="00676B9B" w:rsidRDefault="00857EE1">
      <w:pPr>
        <w:spacing w:line="360" w:lineRule="auto"/>
        <w:ind w:firstLineChars="200" w:firstLine="480"/>
        <w:rPr>
          <w:rFonts w:ascii="宋体" w:hAnsi="宋体" w:cs="宋体"/>
          <w:sz w:val="24"/>
        </w:rPr>
      </w:pPr>
      <w:r>
        <w:rPr>
          <w:rFonts w:ascii="宋体" w:hAnsi="宋体" w:cs="宋体" w:hint="eastAsia"/>
          <w:sz w:val="24"/>
        </w:rPr>
        <w:t>2、竞争性磋商小组的职责：</w:t>
      </w:r>
    </w:p>
    <w:p w:rsidR="00676B9B" w:rsidRDefault="00857EE1">
      <w:pPr>
        <w:spacing w:line="360" w:lineRule="auto"/>
        <w:ind w:firstLineChars="200" w:firstLine="480"/>
        <w:rPr>
          <w:rFonts w:ascii="宋体" w:hAnsi="宋体" w:cs="宋体"/>
          <w:sz w:val="24"/>
        </w:rPr>
      </w:pPr>
      <w:r>
        <w:rPr>
          <w:rFonts w:ascii="宋体" w:hAnsi="宋体" w:cs="宋体" w:hint="eastAsia"/>
          <w:sz w:val="24"/>
        </w:rPr>
        <w:t>评审专家应当遵守评审工作纪律，不得泄露评审情况和评审中获悉的商业秘密。</w:t>
      </w:r>
    </w:p>
    <w:p w:rsidR="00676B9B" w:rsidRDefault="00857EE1">
      <w:pPr>
        <w:spacing w:line="360" w:lineRule="auto"/>
        <w:ind w:firstLineChars="200" w:firstLine="480"/>
        <w:rPr>
          <w:rFonts w:ascii="宋体" w:hAnsi="宋体" w:cs="宋体"/>
          <w:sz w:val="24"/>
        </w:rPr>
      </w:pPr>
      <w:r>
        <w:rPr>
          <w:rFonts w:ascii="宋体" w:hAnsi="宋体" w:cs="宋体" w:hint="eastAsia"/>
          <w:sz w:val="24"/>
        </w:rPr>
        <w:t>磋商小组在评审过程中发现供应商有行贿、提供虚假材料或者串通等违法行为的，应当及时向采购人报告。</w:t>
      </w:r>
    </w:p>
    <w:p w:rsidR="00676B9B" w:rsidRDefault="00857EE1">
      <w:pPr>
        <w:spacing w:line="360" w:lineRule="auto"/>
        <w:ind w:firstLineChars="200" w:firstLine="480"/>
        <w:rPr>
          <w:rFonts w:ascii="宋体" w:hAnsi="宋体" w:cs="宋体"/>
          <w:sz w:val="24"/>
        </w:rPr>
      </w:pPr>
      <w:r>
        <w:rPr>
          <w:rFonts w:ascii="宋体" w:hAnsi="宋体" w:cs="宋体" w:hint="eastAsia"/>
          <w:sz w:val="24"/>
        </w:rPr>
        <w:t>评审专家在评审过程中受到非法干涉的，应当及时向纪检、监察等部门举报。</w:t>
      </w:r>
    </w:p>
    <w:p w:rsidR="00676B9B" w:rsidRDefault="00857EE1">
      <w:pPr>
        <w:spacing w:line="360" w:lineRule="auto"/>
        <w:ind w:firstLineChars="200" w:firstLine="480"/>
        <w:rPr>
          <w:rFonts w:ascii="宋体" w:hAnsi="宋体" w:cs="宋体"/>
          <w:sz w:val="24"/>
        </w:rPr>
      </w:pPr>
      <w:r>
        <w:rPr>
          <w:rFonts w:ascii="宋体" w:hAnsi="宋体" w:cs="宋体" w:hint="eastAsia"/>
          <w:sz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676B9B" w:rsidRDefault="00857EE1">
      <w:pPr>
        <w:pStyle w:val="20"/>
        <w:snapToGrid w:val="0"/>
        <w:spacing w:line="360" w:lineRule="auto"/>
        <w:ind w:firstLineChars="200" w:firstLine="480"/>
        <w:contextualSpacing/>
        <w:rPr>
          <w:rFonts w:ascii="宋体" w:eastAsia="宋体" w:cs="宋体"/>
          <w:sz w:val="24"/>
          <w:szCs w:val="24"/>
        </w:rPr>
      </w:pPr>
      <w:r>
        <w:rPr>
          <w:rFonts w:ascii="宋体" w:eastAsia="宋体" w:cs="宋体" w:hint="eastAsia"/>
          <w:sz w:val="24"/>
          <w:szCs w:val="24"/>
        </w:rPr>
        <w:t>磋商文件内容违反国家有关强制性规定的，磋商小组应当停止评审并向采购人说明情况。</w:t>
      </w:r>
    </w:p>
    <w:p w:rsidR="00676B9B" w:rsidRDefault="00857EE1">
      <w:pPr>
        <w:pStyle w:val="20"/>
        <w:snapToGrid w:val="0"/>
        <w:spacing w:line="360" w:lineRule="auto"/>
        <w:ind w:firstLineChars="200" w:firstLine="480"/>
        <w:contextualSpacing/>
        <w:rPr>
          <w:rFonts w:ascii="宋体" w:eastAsia="宋体" w:cs="宋体"/>
          <w:sz w:val="24"/>
          <w:szCs w:val="24"/>
        </w:rPr>
      </w:pPr>
      <w:r>
        <w:rPr>
          <w:rFonts w:ascii="宋体" w:eastAsia="宋体" w:cs="宋体" w:hint="eastAsia"/>
          <w:sz w:val="24"/>
          <w:szCs w:val="24"/>
        </w:rPr>
        <w:t>3、竞争性磋商小组成员的义务：</w:t>
      </w:r>
    </w:p>
    <w:p w:rsidR="00676B9B" w:rsidRDefault="00857EE1">
      <w:pPr>
        <w:pStyle w:val="20"/>
        <w:snapToGrid w:val="0"/>
        <w:spacing w:line="360" w:lineRule="auto"/>
        <w:ind w:firstLineChars="200" w:firstLine="480"/>
        <w:contextualSpacing/>
        <w:rPr>
          <w:rFonts w:ascii="宋体" w:eastAsia="宋体" w:cs="宋体"/>
          <w:sz w:val="24"/>
          <w:szCs w:val="24"/>
        </w:rPr>
      </w:pPr>
      <w:r>
        <w:rPr>
          <w:rFonts w:ascii="宋体" w:eastAsia="宋体" w:cs="宋体" w:hint="eastAsia"/>
          <w:sz w:val="24"/>
          <w:szCs w:val="24"/>
        </w:rPr>
        <w:t>遵纪守法，客观、公正、廉洁地履行职责；根据采购文件的规定独立进行评审，对个人的评审意见承担法律责任；参与评审报告的起草；配合采购人答复供应商提出的质疑；配合财政部门的投诉处理和监督检查工作。</w:t>
      </w:r>
    </w:p>
    <w:p w:rsidR="00676B9B" w:rsidRDefault="00857EE1">
      <w:pPr>
        <w:snapToGrid w:val="0"/>
        <w:spacing w:line="360" w:lineRule="auto"/>
        <w:ind w:firstLineChars="200" w:firstLine="482"/>
        <w:outlineLvl w:val="1"/>
        <w:rPr>
          <w:rFonts w:ascii="宋体" w:hAnsi="宋体" w:cs="宋体"/>
          <w:b/>
          <w:sz w:val="24"/>
        </w:rPr>
      </w:pPr>
      <w:r>
        <w:rPr>
          <w:rFonts w:ascii="宋体" w:hAnsi="宋体" w:cs="宋体" w:hint="eastAsia"/>
          <w:b/>
          <w:sz w:val="24"/>
        </w:rPr>
        <w:t>二、供应商的法定代表人或授权人须持本人身份证原件准时参加磋商。</w:t>
      </w:r>
    </w:p>
    <w:p w:rsidR="00676B9B" w:rsidRDefault="00857EE1">
      <w:pPr>
        <w:snapToGrid w:val="0"/>
        <w:spacing w:line="360" w:lineRule="auto"/>
        <w:ind w:firstLineChars="200" w:firstLine="482"/>
        <w:outlineLvl w:val="1"/>
        <w:rPr>
          <w:rFonts w:ascii="宋体" w:hAnsi="宋体" w:cs="宋体"/>
          <w:b/>
          <w:sz w:val="24"/>
        </w:rPr>
      </w:pPr>
      <w:r>
        <w:rPr>
          <w:rFonts w:ascii="宋体" w:hAnsi="宋体" w:cs="宋体" w:hint="eastAsia"/>
          <w:b/>
          <w:sz w:val="24"/>
        </w:rPr>
        <w:t>三、评审程序、内容</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宋体" w:hint="eastAsia"/>
          <w:sz w:val="24"/>
          <w:szCs w:val="24"/>
        </w:rPr>
        <w:t>作出</w:t>
      </w:r>
      <w:proofErr w:type="gramEnd"/>
      <w:r>
        <w:rPr>
          <w:rFonts w:ascii="宋体" w:eastAsia="宋体" w:cs="宋体" w:hint="eastAsia"/>
          <w:sz w:val="24"/>
          <w:szCs w:val="24"/>
        </w:rPr>
        <w:t>必要的澄清、说明或者更正。供应商的澄清、说明或者更正不得</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超出响应文件的范围或者改变响应文件的实质性内容。</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磋商小组要求供应商澄清、说明或者更正响应文件应当以书面形式</w:t>
      </w:r>
      <w:proofErr w:type="gramStart"/>
      <w:r>
        <w:rPr>
          <w:rFonts w:ascii="宋体" w:eastAsia="宋体" w:cs="宋体" w:hint="eastAsia"/>
          <w:sz w:val="24"/>
          <w:szCs w:val="24"/>
        </w:rPr>
        <w:t>作出</w:t>
      </w:r>
      <w:proofErr w:type="gramEnd"/>
      <w:r>
        <w:rPr>
          <w:rFonts w:ascii="宋体" w:eastAsia="宋体" w:cs="宋体" w:hint="eastAsia"/>
          <w:sz w:val="24"/>
          <w:szCs w:val="24"/>
        </w:rPr>
        <w:t>。供应商的</w:t>
      </w:r>
      <w:r>
        <w:rPr>
          <w:rFonts w:ascii="宋体" w:eastAsia="宋体" w:cs="宋体" w:hint="eastAsia"/>
          <w:sz w:val="24"/>
          <w:szCs w:val="24"/>
        </w:rPr>
        <w:lastRenderedPageBreak/>
        <w:t>澄清、说明或者更正应当由法定代表人或其授权代表签字或者加盖公章。由授权代表签字的，应当附法定代表人授权书。供应商为自然人的，应当由本人签字并附身份证明。</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2、磋商小组给予所有参加磋商的供应商平等的磋商机会。</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对磋商文件</w:t>
      </w:r>
      <w:proofErr w:type="gramStart"/>
      <w:r>
        <w:rPr>
          <w:rFonts w:ascii="宋体" w:eastAsia="宋体" w:cs="宋体" w:hint="eastAsia"/>
          <w:sz w:val="24"/>
          <w:szCs w:val="24"/>
        </w:rPr>
        <w:t>作出</w:t>
      </w:r>
      <w:proofErr w:type="gramEnd"/>
      <w:r>
        <w:rPr>
          <w:rFonts w:ascii="宋体" w:eastAsia="宋体" w:cs="宋体" w:hint="eastAsia"/>
          <w:sz w:val="24"/>
          <w:szCs w:val="24"/>
        </w:rPr>
        <w:t>的实质性变动是磋商文件的有效组成部分，磋商小组应当及时以书面形式同时通知所有参加磋商的供应商。</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4、磋商文件能够详细列明采购标的</w:t>
      </w:r>
      <w:proofErr w:type="gramStart"/>
      <w:r>
        <w:rPr>
          <w:rFonts w:ascii="宋体" w:eastAsia="宋体" w:cs="宋体" w:hint="eastAsia"/>
          <w:sz w:val="24"/>
          <w:szCs w:val="24"/>
        </w:rPr>
        <w:t>的</w:t>
      </w:r>
      <w:proofErr w:type="gramEnd"/>
      <w:r>
        <w:rPr>
          <w:rFonts w:ascii="宋体" w:eastAsia="宋体" w:cs="宋体" w:hint="eastAsia"/>
          <w:sz w:val="24"/>
          <w:szCs w:val="24"/>
        </w:rPr>
        <w:t>技术、服务要求的，磋商结束后，磋商小组应当要求所有实质性响应的供应商在规定时间内提交最后报价，供应商的现场报价在货物（服务）数量没有增加，配置、服务标准没有重大提高的情况下，各供应商的现场报价不得高于其磋商响应文件中的书面报价。否则，磋商小组有权拒绝该谈判报价并不再给予报价补救机会。提交最后报价的供应商不得少于3家。</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5、最后报价是供应商响应文件的有效组成部分。</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6、已提交响应文件的供应商，在提交最后报价之前，可以根据磋商情况退出磋商。</w:t>
      </w:r>
    </w:p>
    <w:p w:rsidR="00676B9B" w:rsidRDefault="00857EE1">
      <w:pPr>
        <w:pStyle w:val="20"/>
        <w:wordWrap w:val="0"/>
        <w:snapToGrid w:val="0"/>
        <w:spacing w:line="360" w:lineRule="auto"/>
        <w:ind w:firstLineChars="200" w:firstLine="480"/>
        <w:rPr>
          <w:rFonts w:ascii="宋体" w:eastAsia="宋体" w:cs="宋体"/>
          <w:sz w:val="24"/>
          <w:szCs w:val="24"/>
        </w:rPr>
      </w:pPr>
      <w:r>
        <w:rPr>
          <w:rFonts w:ascii="宋体" w:eastAsia="宋体" w:cs="宋体" w:hint="eastAsia"/>
          <w:sz w:val="24"/>
          <w:szCs w:val="24"/>
        </w:rPr>
        <w:t>7、磋商时间由磋商小组掌握。</w:t>
      </w:r>
    </w:p>
    <w:p w:rsidR="00676B9B" w:rsidRDefault="00857EE1">
      <w:pPr>
        <w:snapToGrid w:val="0"/>
        <w:spacing w:line="360" w:lineRule="auto"/>
        <w:ind w:firstLineChars="200" w:firstLine="482"/>
        <w:outlineLvl w:val="1"/>
        <w:rPr>
          <w:rFonts w:ascii="宋体" w:hAnsi="宋体" w:cs="宋体"/>
          <w:b/>
          <w:sz w:val="24"/>
        </w:rPr>
      </w:pPr>
      <w:r>
        <w:rPr>
          <w:rFonts w:ascii="宋体" w:hAnsi="宋体" w:cs="宋体" w:hint="eastAsia"/>
          <w:b/>
          <w:sz w:val="24"/>
        </w:rPr>
        <w:t>四、评审方法(综合评分法)</w:t>
      </w:r>
    </w:p>
    <w:p w:rsidR="00676B9B" w:rsidRDefault="00857EE1">
      <w:pPr>
        <w:pStyle w:val="20"/>
        <w:wordWrap w:val="0"/>
        <w:snapToGrid w:val="0"/>
        <w:spacing w:line="360" w:lineRule="auto"/>
        <w:ind w:firstLineChars="200" w:firstLine="480"/>
        <w:contextualSpacing/>
        <w:rPr>
          <w:rFonts w:ascii="宋体" w:eastAsia="宋体" w:cs="宋体"/>
          <w:sz w:val="24"/>
          <w:szCs w:val="24"/>
        </w:rPr>
      </w:pPr>
      <w:r>
        <w:rPr>
          <w:rFonts w:ascii="宋体" w:eastAsia="宋体" w:cs="宋体" w:hint="eastAsia"/>
          <w:sz w:val="24"/>
          <w:szCs w:val="24"/>
        </w:rPr>
        <w:t>经磋商确定最终采购需求和提交最后报价的供应商后，由磋商小组采用综合评分法对提交最后报价的供应商的响应文件和最后报价进行综合评分。</w:t>
      </w:r>
    </w:p>
    <w:p w:rsidR="00676B9B" w:rsidRDefault="00857EE1">
      <w:pPr>
        <w:pStyle w:val="20"/>
        <w:wordWrap w:val="0"/>
        <w:snapToGrid w:val="0"/>
        <w:spacing w:line="360" w:lineRule="auto"/>
        <w:ind w:firstLineChars="200" w:firstLine="480"/>
        <w:contextualSpacing/>
        <w:rPr>
          <w:rFonts w:ascii="宋体" w:eastAsia="宋体" w:cs="宋体"/>
          <w:sz w:val="24"/>
          <w:szCs w:val="24"/>
        </w:rPr>
      </w:pPr>
      <w:r>
        <w:rPr>
          <w:rFonts w:ascii="宋体" w:eastAsia="宋体" w:cs="宋体" w:hint="eastAsia"/>
          <w:sz w:val="24"/>
          <w:szCs w:val="24"/>
        </w:rPr>
        <w:t>综合评分法，是指响应文件满足磋商文件全部实质性要求且按评审因素的量化指标评审得分最高的供应商为成交候选供应商的评审方法。</w:t>
      </w:r>
    </w:p>
    <w:p w:rsidR="00676B9B" w:rsidRDefault="00857EE1">
      <w:pPr>
        <w:pStyle w:val="20"/>
        <w:wordWrap w:val="0"/>
        <w:snapToGrid w:val="0"/>
        <w:spacing w:line="360" w:lineRule="auto"/>
        <w:ind w:firstLineChars="200" w:firstLine="480"/>
        <w:contextualSpacing/>
        <w:rPr>
          <w:rFonts w:ascii="宋体" w:eastAsia="宋体" w:cs="宋体"/>
          <w:sz w:val="24"/>
          <w:szCs w:val="24"/>
        </w:rPr>
      </w:pPr>
      <w:r>
        <w:rPr>
          <w:rFonts w:ascii="宋体" w:eastAsia="宋体" w:cs="宋体" w:hint="eastAsia"/>
          <w:sz w:val="24"/>
          <w:szCs w:val="24"/>
        </w:rPr>
        <w:t>评审时，磋商小组各成员应当独立对每个</w:t>
      </w:r>
      <w:proofErr w:type="gramStart"/>
      <w:r>
        <w:rPr>
          <w:rFonts w:ascii="宋体" w:eastAsia="宋体" w:cs="宋体" w:hint="eastAsia"/>
          <w:sz w:val="24"/>
          <w:szCs w:val="24"/>
        </w:rPr>
        <w:t>有效响应</w:t>
      </w:r>
      <w:proofErr w:type="gramEnd"/>
      <w:r>
        <w:rPr>
          <w:rFonts w:ascii="宋体" w:eastAsia="宋体" w:cs="宋体" w:hint="eastAsia"/>
          <w:sz w:val="24"/>
          <w:szCs w:val="24"/>
        </w:rPr>
        <w:t>的文件进行评价、打分，然后汇总每个供应商每项评分因素的得分。</w:t>
      </w:r>
    </w:p>
    <w:p w:rsidR="00676B9B" w:rsidRDefault="00857EE1">
      <w:pPr>
        <w:pStyle w:val="20"/>
        <w:tabs>
          <w:tab w:val="left" w:pos="312"/>
        </w:tabs>
        <w:wordWrap w:val="0"/>
        <w:snapToGrid w:val="0"/>
        <w:spacing w:line="360" w:lineRule="auto"/>
        <w:ind w:firstLineChars="200" w:firstLine="480"/>
        <w:contextualSpacing/>
        <w:rPr>
          <w:rFonts w:ascii="宋体" w:eastAsia="宋体" w:cs="宋体"/>
          <w:sz w:val="24"/>
          <w:szCs w:val="24"/>
        </w:rPr>
      </w:pPr>
      <w:r>
        <w:rPr>
          <w:rFonts w:ascii="宋体" w:eastAsia="宋体" w:cs="宋体" w:hint="eastAsia"/>
          <w:sz w:val="24"/>
          <w:szCs w:val="24"/>
        </w:rPr>
        <w:t>（一）审查响应文件的有效性、完整性、响应程度。</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1、要求的保证金是否已提供；</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2、供应商资格是否符合;</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3、响应文件是否完整；</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lastRenderedPageBreak/>
        <w:t>4、响应文件是否恰当地签署；</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5、是否</w:t>
      </w:r>
      <w:proofErr w:type="gramStart"/>
      <w:r>
        <w:rPr>
          <w:rFonts w:ascii="宋体" w:hAnsi="宋体" w:cs="宋体" w:hint="eastAsia"/>
          <w:sz w:val="24"/>
        </w:rPr>
        <w:t>作出</w:t>
      </w:r>
      <w:proofErr w:type="gramEnd"/>
      <w:r>
        <w:rPr>
          <w:rFonts w:ascii="宋体" w:hAnsi="宋体" w:cs="宋体" w:hint="eastAsia"/>
          <w:sz w:val="24"/>
        </w:rPr>
        <w:t>实质性响应（是否有实质性响应，只根据响应文件本身，而不寻求外部证据）；</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6、是否有计算错误。</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(二)误差纠正</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1、如果单价汇总金额与总价金额有出入，以单价金额计算结果为准；</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2、单价金额小数点有明显错位的，应以总价为准；</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3、正本与副本有矛盾的，以正本为准；</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4、若文件大写表示的数据与数字表示的有差别，以大写表示的数据为准。</w:t>
      </w:r>
    </w:p>
    <w:p w:rsidR="00676B9B" w:rsidRDefault="00857EE1">
      <w:pPr>
        <w:tabs>
          <w:tab w:val="left" w:pos="6555"/>
          <w:tab w:val="right" w:pos="8306"/>
        </w:tabs>
        <w:wordWrap w:val="0"/>
        <w:snapToGrid w:val="0"/>
        <w:spacing w:line="360" w:lineRule="auto"/>
        <w:ind w:firstLineChars="200" w:firstLine="480"/>
        <w:rPr>
          <w:rFonts w:ascii="宋体" w:hAnsi="宋体" w:cs="宋体"/>
          <w:sz w:val="24"/>
        </w:rPr>
      </w:pPr>
      <w:r>
        <w:rPr>
          <w:rFonts w:ascii="宋体" w:hAnsi="宋体" w:cs="宋体" w:hint="eastAsia"/>
          <w:sz w:val="24"/>
        </w:rPr>
        <w:t>(三)出现下列情形之一的，作无效响应处理：</w:t>
      </w:r>
    </w:p>
    <w:p w:rsidR="00676B9B" w:rsidRDefault="00857EE1">
      <w:pPr>
        <w:tabs>
          <w:tab w:val="left" w:pos="6555"/>
          <w:tab w:val="right" w:pos="8306"/>
        </w:tabs>
        <w:wordWrap w:val="0"/>
        <w:snapToGrid w:val="0"/>
        <w:spacing w:line="360" w:lineRule="auto"/>
        <w:ind w:firstLineChars="200" w:firstLine="480"/>
        <w:rPr>
          <w:rFonts w:ascii="宋体" w:hAnsi="宋体" w:cs="宋体"/>
          <w:sz w:val="24"/>
        </w:rPr>
      </w:pPr>
      <w:r>
        <w:rPr>
          <w:rFonts w:ascii="宋体" w:hAnsi="宋体" w:cs="宋体" w:hint="eastAsia"/>
          <w:sz w:val="24"/>
        </w:rPr>
        <w:t>1、未按照磋商文件规定要求装订、密封、签署、盖章的；</w:t>
      </w:r>
    </w:p>
    <w:p w:rsidR="00676B9B" w:rsidRDefault="00857EE1">
      <w:pPr>
        <w:tabs>
          <w:tab w:val="left" w:pos="6555"/>
          <w:tab w:val="right" w:pos="8306"/>
        </w:tabs>
        <w:wordWrap w:val="0"/>
        <w:snapToGrid w:val="0"/>
        <w:spacing w:line="360" w:lineRule="auto"/>
        <w:ind w:firstLineChars="200" w:firstLine="480"/>
        <w:rPr>
          <w:rFonts w:ascii="宋体" w:hAnsi="宋体" w:cs="宋体"/>
          <w:sz w:val="24"/>
        </w:rPr>
      </w:pPr>
      <w:r>
        <w:rPr>
          <w:rFonts w:ascii="宋体" w:hAnsi="宋体" w:cs="宋体" w:hint="eastAsia"/>
          <w:sz w:val="24"/>
        </w:rPr>
        <w:t>2、不</w:t>
      </w:r>
      <w:proofErr w:type="gramStart"/>
      <w:r>
        <w:rPr>
          <w:rFonts w:ascii="宋体" w:hAnsi="宋体" w:cs="宋体" w:hint="eastAsia"/>
          <w:sz w:val="24"/>
        </w:rPr>
        <w:t>具备磋商</w:t>
      </w:r>
      <w:proofErr w:type="gramEnd"/>
      <w:r>
        <w:rPr>
          <w:rFonts w:ascii="宋体" w:hAnsi="宋体" w:cs="宋体" w:hint="eastAsia"/>
          <w:sz w:val="24"/>
        </w:rPr>
        <w:t>文件中规定的资格要求的；</w:t>
      </w:r>
    </w:p>
    <w:p w:rsidR="00676B9B" w:rsidRDefault="00857EE1">
      <w:pPr>
        <w:tabs>
          <w:tab w:val="left" w:pos="6555"/>
        </w:tabs>
        <w:wordWrap w:val="0"/>
        <w:snapToGrid w:val="0"/>
        <w:spacing w:line="360" w:lineRule="auto"/>
        <w:ind w:firstLineChars="200" w:firstLine="480"/>
        <w:rPr>
          <w:rFonts w:ascii="宋体" w:hAnsi="宋体" w:cs="宋体"/>
          <w:sz w:val="24"/>
        </w:rPr>
      </w:pPr>
      <w:r>
        <w:rPr>
          <w:rFonts w:ascii="宋体" w:hAnsi="宋体" w:cs="宋体" w:hint="eastAsia"/>
          <w:sz w:val="24"/>
        </w:rPr>
        <w:t>3、响应报价超出预算的；</w:t>
      </w:r>
    </w:p>
    <w:p w:rsidR="00676B9B" w:rsidRDefault="00857EE1">
      <w:pPr>
        <w:tabs>
          <w:tab w:val="left" w:pos="6555"/>
        </w:tabs>
        <w:wordWrap w:val="0"/>
        <w:snapToGrid w:val="0"/>
        <w:spacing w:line="360" w:lineRule="auto"/>
        <w:ind w:firstLineChars="200" w:firstLine="480"/>
        <w:rPr>
          <w:rFonts w:ascii="宋体" w:hAnsi="宋体" w:cs="宋体"/>
          <w:sz w:val="24"/>
        </w:rPr>
      </w:pPr>
      <w:r>
        <w:rPr>
          <w:rFonts w:ascii="宋体" w:hAnsi="宋体" w:cs="宋体" w:hint="eastAsia"/>
          <w:sz w:val="24"/>
        </w:rPr>
        <w:t>4、不符合法律、法规和磋商文件中规定的其他实质性要求的。</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 xml:space="preserve"> (四)出现下列情形之一的，磋商失败：</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1、符合条件的供应商或者对磋商文件作实质响应的供应商不足3家的；</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2、出现影响采购公正的违法违规行为的；</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3、供应商的最后报价均低于实际支付金额；</w:t>
      </w:r>
    </w:p>
    <w:p w:rsidR="00676B9B" w:rsidRDefault="00857EE1">
      <w:pPr>
        <w:wordWrap w:val="0"/>
        <w:snapToGrid w:val="0"/>
        <w:spacing w:line="360" w:lineRule="auto"/>
        <w:ind w:firstLineChars="200" w:firstLine="480"/>
        <w:rPr>
          <w:rFonts w:ascii="宋体" w:hAnsi="宋体" w:cs="宋体"/>
          <w:sz w:val="24"/>
        </w:rPr>
      </w:pPr>
      <w:r>
        <w:rPr>
          <w:rFonts w:ascii="宋体" w:hAnsi="宋体" w:cs="宋体" w:hint="eastAsia"/>
          <w:sz w:val="24"/>
        </w:rPr>
        <w:t>4、因重大变故，采购任务取消的。</w:t>
      </w:r>
    </w:p>
    <w:p w:rsidR="00676B9B" w:rsidRDefault="00857EE1">
      <w:pPr>
        <w:wordWrap w:val="0"/>
        <w:snapToGrid w:val="0"/>
        <w:spacing w:line="360" w:lineRule="auto"/>
        <w:ind w:firstLineChars="200" w:firstLine="480"/>
        <w:rPr>
          <w:rFonts w:ascii="宋体" w:hAnsi="宋体" w:cs="宋体"/>
          <w:sz w:val="24"/>
        </w:rPr>
      </w:pPr>
      <w:proofErr w:type="gramStart"/>
      <w:r>
        <w:rPr>
          <w:rFonts w:ascii="宋体" w:hAnsi="宋体" w:cs="宋体" w:hint="eastAsia"/>
          <w:sz w:val="24"/>
        </w:rPr>
        <w:t>除资格</w:t>
      </w:r>
      <w:proofErr w:type="gramEnd"/>
      <w:r>
        <w:rPr>
          <w:rFonts w:ascii="宋体" w:hAnsi="宋体" w:cs="宋体" w:hint="eastAsia"/>
          <w:sz w:val="24"/>
        </w:rPr>
        <w:t>性检查认定错误、分值汇总计算错误、分项评分超出评分标准范围、客观分评分不一致、经磋商小组一致认定评分畸高、</w:t>
      </w:r>
      <w:proofErr w:type="gramStart"/>
      <w:r>
        <w:rPr>
          <w:rFonts w:ascii="宋体" w:hAnsi="宋体" w:cs="宋体" w:hint="eastAsia"/>
          <w:sz w:val="24"/>
        </w:rPr>
        <w:t>畸</w:t>
      </w:r>
      <w:proofErr w:type="gramEnd"/>
      <w:r>
        <w:rPr>
          <w:rFonts w:ascii="宋体" w:hAnsi="宋体" w:cs="宋体" w:hint="eastAsia"/>
          <w:sz w:val="24"/>
        </w:rPr>
        <w:t>低的情形外，采购人不以任何理由组织重新评审。</w:t>
      </w:r>
    </w:p>
    <w:p w:rsidR="00676B9B" w:rsidRDefault="00857EE1">
      <w:pPr>
        <w:numPr>
          <w:ilvl w:val="0"/>
          <w:numId w:val="1"/>
        </w:numPr>
        <w:snapToGrid w:val="0"/>
        <w:spacing w:line="360" w:lineRule="auto"/>
        <w:ind w:firstLineChars="200" w:firstLine="482"/>
        <w:outlineLvl w:val="1"/>
      </w:pPr>
      <w:r>
        <w:rPr>
          <w:rFonts w:ascii="宋体" w:hAnsi="宋体" w:cs="宋体" w:hint="eastAsia"/>
          <w:b/>
          <w:sz w:val="24"/>
        </w:rPr>
        <w:t>评审标准</w:t>
      </w:r>
    </w:p>
    <w:p w:rsidR="00676B9B" w:rsidRDefault="00857EE1">
      <w:pPr>
        <w:snapToGrid w:val="0"/>
        <w:spacing w:line="360" w:lineRule="auto"/>
        <w:ind w:firstLineChars="200" w:firstLine="480"/>
        <w:rPr>
          <w:rFonts w:ascii="宋体" w:hAnsi="宋体" w:cs="宋体"/>
          <w:b/>
          <w:sz w:val="24"/>
        </w:rPr>
      </w:pPr>
      <w:r>
        <w:rPr>
          <w:rFonts w:ascii="宋体" w:hAnsi="宋体" w:cs="宋体" w:hint="eastAsia"/>
          <w:sz w:val="24"/>
        </w:rPr>
        <w:t>（1）商务技术部分评审结束后，再开启最后报价计算分值。总分值为100分，加分和减分因素除外。</w:t>
      </w:r>
    </w:p>
    <w:p w:rsidR="00676B9B" w:rsidRDefault="00857EE1" w:rsidP="001953DC">
      <w:pPr>
        <w:snapToGrid w:val="0"/>
        <w:spacing w:line="480" w:lineRule="exact"/>
        <w:ind w:firstLineChars="202" w:firstLine="485"/>
        <w:outlineLvl w:val="2"/>
      </w:pPr>
      <w:r>
        <w:rPr>
          <w:rFonts w:ascii="宋体" w:hAnsi="宋体" w:cs="宋体" w:hint="eastAsia"/>
          <w:sz w:val="24"/>
        </w:rPr>
        <w:t>（2）供应商得分为磋商小组成员的平均分，请评委根据各条评分内容在设分值区间内评审打分，得分四舍五入保留两位小数。</w:t>
      </w:r>
    </w:p>
    <w:p w:rsidR="00676B9B" w:rsidRDefault="00676B9B">
      <w:pPr>
        <w:pStyle w:val="10"/>
      </w:pPr>
    </w:p>
    <w:p w:rsidR="00676B9B" w:rsidRDefault="00676B9B">
      <w:pPr>
        <w:pStyle w:val="10"/>
      </w:pPr>
    </w:p>
    <w:p w:rsidR="00676B9B" w:rsidRDefault="00676B9B">
      <w:pPr>
        <w:pStyle w:val="10"/>
      </w:pPr>
    </w:p>
    <w:p w:rsidR="00676B9B" w:rsidRDefault="00676B9B">
      <w:pPr>
        <w:pStyle w:val="10"/>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524"/>
      </w:tblGrid>
      <w:tr w:rsidR="00676B9B" w:rsidRPr="009D66B5">
        <w:trPr>
          <w:trHeight w:val="270"/>
          <w:jc w:val="center"/>
        </w:trPr>
        <w:tc>
          <w:tcPr>
            <w:tcW w:w="1149" w:type="dxa"/>
            <w:vAlign w:val="center"/>
          </w:tcPr>
          <w:p w:rsidR="00676B9B" w:rsidRPr="009D66B5" w:rsidRDefault="00857EE1">
            <w:pPr>
              <w:jc w:val="center"/>
              <w:rPr>
                <w:rFonts w:ascii="宋体" w:hAnsi="宋体" w:cs="宋体"/>
                <w:sz w:val="24"/>
              </w:rPr>
            </w:pPr>
            <w:r w:rsidRPr="009D66B5">
              <w:rPr>
                <w:rFonts w:ascii="宋体" w:hAnsi="宋体" w:cs="宋体" w:hint="eastAsia"/>
                <w:sz w:val="24"/>
              </w:rPr>
              <w:lastRenderedPageBreak/>
              <w:t>评分</w:t>
            </w:r>
          </w:p>
          <w:p w:rsidR="00676B9B" w:rsidRPr="009D66B5" w:rsidRDefault="00857EE1">
            <w:pPr>
              <w:jc w:val="center"/>
              <w:rPr>
                <w:rFonts w:ascii="宋体" w:hAnsi="宋体" w:cs="宋体"/>
                <w:sz w:val="24"/>
              </w:rPr>
            </w:pPr>
            <w:r w:rsidRPr="009D66B5">
              <w:rPr>
                <w:rFonts w:ascii="宋体" w:hAnsi="宋体" w:cs="宋体" w:hint="eastAsia"/>
                <w:sz w:val="24"/>
              </w:rPr>
              <w:t>因素</w:t>
            </w:r>
          </w:p>
        </w:tc>
        <w:tc>
          <w:tcPr>
            <w:tcW w:w="8524" w:type="dxa"/>
            <w:vAlign w:val="center"/>
          </w:tcPr>
          <w:p w:rsidR="00676B9B" w:rsidRPr="009D66B5" w:rsidRDefault="00857EE1">
            <w:pPr>
              <w:jc w:val="center"/>
              <w:rPr>
                <w:rFonts w:ascii="宋体" w:hAnsi="宋体" w:cs="宋体"/>
                <w:sz w:val="24"/>
              </w:rPr>
            </w:pPr>
            <w:r w:rsidRPr="009D66B5">
              <w:rPr>
                <w:rFonts w:ascii="宋体" w:hAnsi="宋体" w:cs="宋体" w:hint="eastAsia"/>
                <w:sz w:val="24"/>
              </w:rPr>
              <w:t>评分标准</w:t>
            </w:r>
          </w:p>
        </w:tc>
      </w:tr>
      <w:tr w:rsidR="00676B9B" w:rsidRPr="009D66B5">
        <w:trPr>
          <w:trHeight w:val="270"/>
          <w:jc w:val="center"/>
        </w:trPr>
        <w:tc>
          <w:tcPr>
            <w:tcW w:w="1149" w:type="dxa"/>
            <w:vAlign w:val="center"/>
          </w:tcPr>
          <w:p w:rsidR="00676B9B" w:rsidRPr="009D66B5" w:rsidRDefault="00857EE1">
            <w:pPr>
              <w:jc w:val="center"/>
              <w:rPr>
                <w:rFonts w:ascii="宋体" w:hAnsi="宋体" w:cs="宋体"/>
                <w:sz w:val="24"/>
              </w:rPr>
            </w:pPr>
            <w:r w:rsidRPr="009D66B5">
              <w:rPr>
                <w:rFonts w:ascii="宋体" w:hAnsi="宋体" w:cs="宋体" w:hint="eastAsia"/>
                <w:sz w:val="24"/>
              </w:rPr>
              <w:t>价格</w:t>
            </w:r>
          </w:p>
          <w:p w:rsidR="00676B9B" w:rsidRPr="009D66B5" w:rsidRDefault="00857EE1">
            <w:pPr>
              <w:jc w:val="center"/>
              <w:rPr>
                <w:rFonts w:ascii="宋体" w:hAnsi="宋体" w:cs="宋体"/>
                <w:sz w:val="24"/>
              </w:rPr>
            </w:pPr>
            <w:r w:rsidRPr="009D66B5">
              <w:rPr>
                <w:rFonts w:ascii="宋体" w:hAnsi="宋体" w:cs="宋体" w:hint="eastAsia"/>
                <w:sz w:val="24"/>
              </w:rPr>
              <w:t>（20分）</w:t>
            </w:r>
          </w:p>
        </w:tc>
        <w:tc>
          <w:tcPr>
            <w:tcW w:w="8524" w:type="dxa"/>
            <w:vAlign w:val="center"/>
          </w:tcPr>
          <w:p w:rsidR="00676B9B" w:rsidRPr="009D66B5" w:rsidRDefault="00857EE1">
            <w:pPr>
              <w:rPr>
                <w:rFonts w:ascii="宋体" w:hAnsi="宋体" w:cs="宋体"/>
                <w:sz w:val="24"/>
              </w:rPr>
            </w:pPr>
            <w:r w:rsidRPr="009D66B5">
              <w:rPr>
                <w:rFonts w:ascii="宋体" w:hAnsi="宋体" w:cs="宋体" w:hint="eastAsia"/>
                <w:sz w:val="24"/>
              </w:rPr>
              <w:t>采用低价优先法计算，即满足招标文件要求且投标价格最低的投标报价为评标基准价，其价格分为满分。其他投标人的价格</w:t>
            </w:r>
            <w:proofErr w:type="gramStart"/>
            <w:r w:rsidRPr="009D66B5">
              <w:rPr>
                <w:rFonts w:ascii="宋体" w:hAnsi="宋体" w:cs="宋体" w:hint="eastAsia"/>
                <w:sz w:val="24"/>
              </w:rPr>
              <w:t>分按照</w:t>
            </w:r>
            <w:proofErr w:type="gramEnd"/>
            <w:r w:rsidRPr="009D66B5">
              <w:rPr>
                <w:rFonts w:ascii="宋体" w:hAnsi="宋体" w:cs="宋体" w:hint="eastAsia"/>
                <w:sz w:val="24"/>
              </w:rPr>
              <w:t>下列公式计算（小数点保留2位）。</w:t>
            </w:r>
            <w:r w:rsidRPr="009D66B5">
              <w:rPr>
                <w:rFonts w:ascii="宋体" w:hAnsi="宋体" w:cs="宋体" w:hint="eastAsia"/>
                <w:sz w:val="24"/>
              </w:rPr>
              <w:br/>
              <w:t>投标报价得分=(评标基准价／投标报价)×20</w:t>
            </w:r>
          </w:p>
        </w:tc>
      </w:tr>
      <w:tr w:rsidR="00676B9B" w:rsidRPr="009D66B5">
        <w:trPr>
          <w:trHeight w:val="983"/>
          <w:jc w:val="center"/>
        </w:trPr>
        <w:tc>
          <w:tcPr>
            <w:tcW w:w="1149" w:type="dxa"/>
            <w:vMerge w:val="restart"/>
            <w:vAlign w:val="center"/>
          </w:tcPr>
          <w:p w:rsidR="00676B9B" w:rsidRPr="009D66B5" w:rsidRDefault="009D66B5">
            <w:pPr>
              <w:jc w:val="center"/>
              <w:rPr>
                <w:rFonts w:ascii="宋体" w:hAnsi="宋体" w:cs="宋体"/>
                <w:sz w:val="24"/>
              </w:rPr>
            </w:pPr>
            <w:r w:rsidRPr="009D66B5">
              <w:rPr>
                <w:rFonts w:ascii="宋体" w:hAnsi="宋体" w:cs="宋体" w:hint="eastAsia"/>
                <w:sz w:val="24"/>
              </w:rPr>
              <w:t>深化</w:t>
            </w:r>
            <w:r w:rsidR="00857EE1" w:rsidRPr="009D66B5">
              <w:rPr>
                <w:rFonts w:ascii="宋体" w:hAnsi="宋体" w:cs="宋体" w:hint="eastAsia"/>
                <w:sz w:val="24"/>
              </w:rPr>
              <w:t>设计方案</w:t>
            </w:r>
          </w:p>
          <w:p w:rsidR="00676B9B" w:rsidRPr="009D66B5" w:rsidRDefault="00857EE1">
            <w:pPr>
              <w:jc w:val="center"/>
              <w:rPr>
                <w:rFonts w:ascii="宋体" w:hAnsi="宋体" w:cs="宋体"/>
                <w:sz w:val="24"/>
              </w:rPr>
            </w:pPr>
            <w:r w:rsidRPr="009D66B5">
              <w:rPr>
                <w:rFonts w:ascii="宋体" w:hAnsi="宋体" w:cs="宋体" w:hint="eastAsia"/>
                <w:sz w:val="24"/>
              </w:rPr>
              <w:t>（50分）</w:t>
            </w:r>
          </w:p>
        </w:tc>
        <w:tc>
          <w:tcPr>
            <w:tcW w:w="8524" w:type="dxa"/>
            <w:vAlign w:val="center"/>
          </w:tcPr>
          <w:p w:rsidR="00676B9B" w:rsidRPr="009D66B5" w:rsidRDefault="00857EE1">
            <w:pPr>
              <w:rPr>
                <w:rFonts w:ascii="宋体" w:hAnsi="宋体" w:cs="宋体"/>
                <w:sz w:val="24"/>
              </w:rPr>
            </w:pPr>
            <w:r w:rsidRPr="009D66B5">
              <w:rPr>
                <w:rFonts w:ascii="宋体" w:hAnsi="宋体" w:cs="宋体" w:hint="eastAsia"/>
                <w:sz w:val="24"/>
              </w:rPr>
              <w:t>设计总说明（15分）</w:t>
            </w:r>
          </w:p>
          <w:p w:rsidR="00676B9B" w:rsidRPr="009D66B5" w:rsidRDefault="00857EE1">
            <w:pPr>
              <w:rPr>
                <w:rFonts w:ascii="宋体" w:hAnsi="宋体" w:cs="宋体"/>
                <w:sz w:val="24"/>
              </w:rPr>
            </w:pPr>
            <w:r w:rsidRPr="009D66B5">
              <w:rPr>
                <w:rFonts w:ascii="宋体" w:hAnsi="宋体" w:cs="宋体" w:hint="eastAsia"/>
                <w:sz w:val="24"/>
              </w:rPr>
              <w:t>对本项目设计的总体认识，表述清晰、严谨、合理得14-15分，较清晰、较严谨、较合理得8-10分，基本清晰、基本严谨、基本合理得5-7分，不清晰、不严谨、不合理得1-3分，无得0分。</w:t>
            </w:r>
          </w:p>
        </w:tc>
      </w:tr>
      <w:tr w:rsidR="00676B9B" w:rsidRPr="009D66B5">
        <w:trPr>
          <w:trHeight w:val="983"/>
          <w:jc w:val="center"/>
        </w:trPr>
        <w:tc>
          <w:tcPr>
            <w:tcW w:w="1149" w:type="dxa"/>
            <w:vMerge/>
            <w:vAlign w:val="center"/>
          </w:tcPr>
          <w:p w:rsidR="00676B9B" w:rsidRPr="009D66B5" w:rsidRDefault="00676B9B">
            <w:pPr>
              <w:jc w:val="center"/>
              <w:rPr>
                <w:rFonts w:ascii="宋体" w:hAnsi="宋体" w:cs="宋体"/>
                <w:sz w:val="24"/>
              </w:rPr>
            </w:pPr>
          </w:p>
        </w:tc>
        <w:tc>
          <w:tcPr>
            <w:tcW w:w="8524" w:type="dxa"/>
            <w:vAlign w:val="center"/>
          </w:tcPr>
          <w:p w:rsidR="00676B9B" w:rsidRPr="009D66B5" w:rsidRDefault="00857EE1">
            <w:pPr>
              <w:rPr>
                <w:rFonts w:ascii="宋体" w:hAnsi="宋体" w:cs="宋体"/>
                <w:sz w:val="24"/>
              </w:rPr>
            </w:pPr>
            <w:r w:rsidRPr="009D66B5">
              <w:rPr>
                <w:rFonts w:ascii="宋体" w:hAnsi="宋体" w:cs="宋体" w:hint="eastAsia"/>
                <w:sz w:val="24"/>
              </w:rPr>
              <w:t>整体设计方案的完整性（15分）</w:t>
            </w:r>
          </w:p>
          <w:p w:rsidR="00676B9B" w:rsidRPr="009D66B5" w:rsidRDefault="00857EE1" w:rsidP="009D66B5">
            <w:pPr>
              <w:rPr>
                <w:rFonts w:ascii="宋体" w:hAnsi="宋体" w:cs="宋体"/>
                <w:sz w:val="24"/>
              </w:rPr>
            </w:pPr>
            <w:r w:rsidRPr="009D66B5">
              <w:rPr>
                <w:rFonts w:ascii="宋体" w:hAnsi="宋体" w:cs="宋体" w:hint="eastAsia"/>
                <w:sz w:val="24"/>
              </w:rPr>
              <w:t>投标人提供的项目总体设计方案(空间布局、参观路线走向平面图，</w:t>
            </w:r>
            <w:r w:rsidR="009D66B5">
              <w:rPr>
                <w:rFonts w:ascii="宋体" w:hAnsi="宋体" w:cs="宋体" w:hint="eastAsia"/>
                <w:sz w:val="24"/>
              </w:rPr>
              <w:t>重要空间以及</w:t>
            </w:r>
            <w:r w:rsidRPr="009D66B5">
              <w:rPr>
                <w:rFonts w:ascii="宋体" w:hAnsi="宋体" w:cs="宋体" w:hint="eastAsia"/>
                <w:sz w:val="24"/>
              </w:rPr>
              <w:t>效果图及整套设计方案)是否齐全、完整，是否涵盖整个项目需求，完整得11-15分，较完整得7-10分，基本完整得4-6分，不完整得2分，无得0分。</w:t>
            </w:r>
          </w:p>
        </w:tc>
      </w:tr>
      <w:tr w:rsidR="00676B9B" w:rsidRPr="009D66B5">
        <w:trPr>
          <w:trHeight w:val="983"/>
          <w:jc w:val="center"/>
        </w:trPr>
        <w:tc>
          <w:tcPr>
            <w:tcW w:w="1149" w:type="dxa"/>
            <w:vMerge/>
            <w:vAlign w:val="center"/>
          </w:tcPr>
          <w:p w:rsidR="00676B9B" w:rsidRPr="009D66B5" w:rsidRDefault="00676B9B">
            <w:pPr>
              <w:jc w:val="center"/>
              <w:rPr>
                <w:rFonts w:ascii="宋体" w:hAnsi="宋体" w:cs="宋体"/>
                <w:sz w:val="24"/>
              </w:rPr>
            </w:pPr>
          </w:p>
        </w:tc>
        <w:tc>
          <w:tcPr>
            <w:tcW w:w="8524" w:type="dxa"/>
            <w:vAlign w:val="center"/>
          </w:tcPr>
          <w:p w:rsidR="00676B9B" w:rsidRPr="009D66B5" w:rsidRDefault="00857EE1">
            <w:pPr>
              <w:rPr>
                <w:rFonts w:ascii="宋体" w:hAnsi="宋体" w:cs="宋体"/>
                <w:sz w:val="24"/>
              </w:rPr>
            </w:pPr>
            <w:r w:rsidRPr="009D66B5">
              <w:rPr>
                <w:rFonts w:ascii="宋体" w:hAnsi="宋体" w:cs="宋体" w:hint="eastAsia"/>
                <w:sz w:val="24"/>
              </w:rPr>
              <w:t>整体设计方案的合理性（10分）</w:t>
            </w:r>
          </w:p>
          <w:p w:rsidR="00676B9B" w:rsidRPr="009D66B5" w:rsidRDefault="00857EE1">
            <w:pPr>
              <w:rPr>
                <w:rFonts w:ascii="宋体" w:hAnsi="宋体" w:cs="宋体"/>
                <w:sz w:val="24"/>
              </w:rPr>
            </w:pPr>
            <w:r w:rsidRPr="009D66B5">
              <w:rPr>
                <w:rFonts w:ascii="宋体" w:hAnsi="宋体" w:cs="宋体" w:hint="eastAsia"/>
                <w:sz w:val="24"/>
              </w:rPr>
              <w:t>设计方案的合理性，对项目整体现状的理解及原有部分设施的合理利用打分；合理、可利用得8—10分，较合理、部分利用得4-6分，基本合理、极少利用得2-3分，不合理、无利用得1分，无得0分。</w:t>
            </w:r>
          </w:p>
        </w:tc>
      </w:tr>
      <w:tr w:rsidR="00676B9B" w:rsidRPr="009D66B5">
        <w:trPr>
          <w:trHeight w:val="983"/>
          <w:jc w:val="center"/>
        </w:trPr>
        <w:tc>
          <w:tcPr>
            <w:tcW w:w="1149" w:type="dxa"/>
            <w:vMerge/>
            <w:vAlign w:val="center"/>
          </w:tcPr>
          <w:p w:rsidR="00676B9B" w:rsidRPr="009D66B5" w:rsidRDefault="00676B9B">
            <w:pPr>
              <w:jc w:val="center"/>
              <w:rPr>
                <w:rFonts w:ascii="宋体" w:hAnsi="宋体" w:cs="宋体"/>
                <w:sz w:val="24"/>
              </w:rPr>
            </w:pPr>
          </w:p>
        </w:tc>
        <w:tc>
          <w:tcPr>
            <w:tcW w:w="8524" w:type="dxa"/>
            <w:vAlign w:val="center"/>
          </w:tcPr>
          <w:p w:rsidR="00676B9B" w:rsidRPr="009D66B5" w:rsidRDefault="00857EE1">
            <w:pPr>
              <w:rPr>
                <w:rFonts w:ascii="宋体" w:hAnsi="宋体" w:cs="宋体"/>
                <w:sz w:val="24"/>
              </w:rPr>
            </w:pPr>
            <w:r w:rsidRPr="009D66B5">
              <w:rPr>
                <w:rFonts w:ascii="宋体" w:hAnsi="宋体" w:cs="宋体" w:hint="eastAsia"/>
                <w:sz w:val="24"/>
              </w:rPr>
              <w:t>空间效果设计（10分）</w:t>
            </w:r>
          </w:p>
          <w:p w:rsidR="00676B9B" w:rsidRPr="009D66B5" w:rsidRDefault="00857EE1">
            <w:pPr>
              <w:rPr>
                <w:rFonts w:ascii="宋体" w:hAnsi="宋体" w:cs="宋体"/>
                <w:sz w:val="24"/>
              </w:rPr>
            </w:pPr>
            <w:r w:rsidRPr="009D66B5">
              <w:rPr>
                <w:rFonts w:ascii="宋体" w:hAnsi="宋体" w:cs="宋体" w:hint="eastAsia"/>
                <w:sz w:val="24"/>
              </w:rPr>
              <w:t>空间效果设计，设计新颖，观感好得8-10分，较好得4-6分，基本满足2分，否则得0分。</w:t>
            </w:r>
          </w:p>
        </w:tc>
      </w:tr>
      <w:tr w:rsidR="00676B9B" w:rsidRPr="009D66B5">
        <w:trPr>
          <w:trHeight w:val="90"/>
          <w:jc w:val="center"/>
        </w:trPr>
        <w:tc>
          <w:tcPr>
            <w:tcW w:w="1149" w:type="dxa"/>
            <w:vAlign w:val="center"/>
          </w:tcPr>
          <w:p w:rsidR="00676B9B" w:rsidRPr="009D66B5" w:rsidRDefault="00857EE1">
            <w:pPr>
              <w:jc w:val="center"/>
              <w:rPr>
                <w:rFonts w:ascii="宋体" w:hAnsi="宋体" w:cs="宋体"/>
                <w:sz w:val="24"/>
              </w:rPr>
            </w:pPr>
            <w:r w:rsidRPr="009D66B5">
              <w:rPr>
                <w:rFonts w:ascii="宋体" w:hAnsi="宋体" w:cs="宋体" w:hint="eastAsia"/>
                <w:sz w:val="24"/>
              </w:rPr>
              <w:t>项目管理方案</w:t>
            </w:r>
          </w:p>
          <w:p w:rsidR="00676B9B" w:rsidRPr="009D66B5" w:rsidRDefault="00857EE1">
            <w:pPr>
              <w:jc w:val="center"/>
              <w:rPr>
                <w:rFonts w:ascii="宋体" w:hAnsi="宋体" w:cs="宋体"/>
                <w:sz w:val="24"/>
              </w:rPr>
            </w:pPr>
            <w:r w:rsidRPr="009D66B5">
              <w:rPr>
                <w:rFonts w:ascii="宋体" w:hAnsi="宋体" w:cs="宋体" w:hint="eastAsia"/>
                <w:sz w:val="24"/>
              </w:rPr>
              <w:t>（10分）</w:t>
            </w:r>
          </w:p>
        </w:tc>
        <w:tc>
          <w:tcPr>
            <w:tcW w:w="8524" w:type="dxa"/>
            <w:vAlign w:val="center"/>
          </w:tcPr>
          <w:p w:rsidR="00676B9B" w:rsidRPr="009D66B5" w:rsidRDefault="00857EE1">
            <w:pPr>
              <w:jc w:val="left"/>
              <w:rPr>
                <w:rFonts w:ascii="宋体" w:hAnsi="宋体" w:cs="宋体"/>
                <w:sz w:val="24"/>
              </w:rPr>
            </w:pPr>
            <w:r w:rsidRPr="009D66B5">
              <w:rPr>
                <w:rFonts w:ascii="宋体" w:hAnsi="宋体" w:cs="宋体" w:hint="eastAsia"/>
                <w:sz w:val="24"/>
              </w:rPr>
              <w:t>对项目的总体设想、组织形式、各项管理目标及控制措施、设计、施工实施计划、设计与施工的协调措施等内容进行评分，完善、合理、可行得8-10分，较完善、较合理、较可行得5-6分，基本完善、基本合理、基本可行得1-3分，不完善、不合理、不可行得0分。</w:t>
            </w:r>
          </w:p>
        </w:tc>
      </w:tr>
      <w:tr w:rsidR="00676B9B" w:rsidRPr="009D66B5">
        <w:trPr>
          <w:trHeight w:val="983"/>
          <w:jc w:val="center"/>
        </w:trPr>
        <w:tc>
          <w:tcPr>
            <w:tcW w:w="1149" w:type="dxa"/>
            <w:vAlign w:val="center"/>
          </w:tcPr>
          <w:p w:rsidR="00676B9B" w:rsidRPr="009D66B5" w:rsidRDefault="00857EE1">
            <w:pPr>
              <w:jc w:val="center"/>
              <w:rPr>
                <w:rFonts w:ascii="宋体" w:hAnsi="宋体" w:cs="宋体"/>
                <w:sz w:val="24"/>
              </w:rPr>
            </w:pPr>
            <w:r w:rsidRPr="009D66B5">
              <w:rPr>
                <w:rFonts w:ascii="宋体" w:hAnsi="宋体" w:cs="宋体" w:hint="eastAsia"/>
                <w:sz w:val="24"/>
              </w:rPr>
              <w:t>展览展示业绩</w:t>
            </w:r>
          </w:p>
          <w:p w:rsidR="00676B9B" w:rsidRPr="009D66B5" w:rsidRDefault="00857EE1">
            <w:pPr>
              <w:jc w:val="center"/>
              <w:rPr>
                <w:rFonts w:ascii="宋体" w:hAnsi="宋体" w:cs="宋体"/>
                <w:sz w:val="24"/>
              </w:rPr>
            </w:pPr>
            <w:r w:rsidRPr="009D66B5">
              <w:rPr>
                <w:rFonts w:ascii="宋体" w:hAnsi="宋体" w:cs="宋体" w:hint="eastAsia"/>
                <w:sz w:val="24"/>
              </w:rPr>
              <w:t>（6分）</w:t>
            </w:r>
          </w:p>
        </w:tc>
        <w:tc>
          <w:tcPr>
            <w:tcW w:w="8524" w:type="dxa"/>
            <w:vAlign w:val="center"/>
          </w:tcPr>
          <w:p w:rsidR="00676B9B" w:rsidRPr="009D66B5" w:rsidRDefault="00857EE1">
            <w:pPr>
              <w:jc w:val="left"/>
              <w:rPr>
                <w:rFonts w:ascii="宋体" w:hAnsi="宋体" w:cs="宋体"/>
                <w:sz w:val="24"/>
              </w:rPr>
            </w:pPr>
            <w:r w:rsidRPr="009D66B5">
              <w:rPr>
                <w:rFonts w:ascii="宋体" w:hAnsi="宋体" w:cs="宋体" w:hint="eastAsia"/>
                <w:sz w:val="24"/>
              </w:rPr>
              <w:t>2019年1月1日（时间以合同签订时间为准）以来博物馆、展览馆、纪念馆、美术馆等类似设计或施工合同金额超过50万，每个得3分，满分6分（提供中标通知书和合同复印件加盖供应商公章）</w:t>
            </w:r>
          </w:p>
        </w:tc>
      </w:tr>
      <w:tr w:rsidR="00676B9B" w:rsidRPr="009D66B5">
        <w:trPr>
          <w:trHeight w:val="983"/>
          <w:jc w:val="center"/>
        </w:trPr>
        <w:tc>
          <w:tcPr>
            <w:tcW w:w="1149" w:type="dxa"/>
            <w:vAlign w:val="center"/>
          </w:tcPr>
          <w:p w:rsidR="00676B9B" w:rsidRPr="009D66B5" w:rsidRDefault="00857EE1">
            <w:pPr>
              <w:jc w:val="center"/>
              <w:rPr>
                <w:rFonts w:ascii="宋体" w:hAnsi="宋体" w:cs="宋体"/>
                <w:sz w:val="24"/>
              </w:rPr>
            </w:pPr>
            <w:r w:rsidRPr="009D66B5">
              <w:rPr>
                <w:rFonts w:ascii="宋体" w:hAnsi="宋体" w:cs="宋体" w:hint="eastAsia"/>
                <w:sz w:val="24"/>
              </w:rPr>
              <w:t>信誉</w:t>
            </w:r>
          </w:p>
          <w:p w:rsidR="00676B9B" w:rsidRPr="009D66B5" w:rsidRDefault="00857EE1">
            <w:pPr>
              <w:jc w:val="center"/>
              <w:rPr>
                <w:rFonts w:ascii="宋体" w:hAnsi="宋体" w:cs="宋体"/>
                <w:sz w:val="24"/>
              </w:rPr>
            </w:pPr>
            <w:r w:rsidRPr="009D66B5">
              <w:rPr>
                <w:rFonts w:ascii="宋体" w:hAnsi="宋体" w:cs="宋体" w:hint="eastAsia"/>
                <w:sz w:val="24"/>
              </w:rPr>
              <w:t>（4分）</w:t>
            </w:r>
          </w:p>
        </w:tc>
        <w:tc>
          <w:tcPr>
            <w:tcW w:w="8524" w:type="dxa"/>
            <w:vAlign w:val="center"/>
          </w:tcPr>
          <w:p w:rsidR="00676B9B" w:rsidRPr="009D66B5" w:rsidRDefault="00857EE1">
            <w:pPr>
              <w:jc w:val="left"/>
              <w:rPr>
                <w:rFonts w:ascii="宋体" w:hAnsi="宋体" w:cs="宋体"/>
                <w:sz w:val="24"/>
              </w:rPr>
            </w:pPr>
            <w:r w:rsidRPr="009D66B5">
              <w:rPr>
                <w:rFonts w:ascii="宋体" w:hAnsi="宋体" w:cs="宋体" w:hint="eastAsia"/>
                <w:sz w:val="24"/>
              </w:rPr>
              <w:t>具有的有效期内的信用评级报告为AAA级的得2分，AA</w:t>
            </w:r>
            <w:proofErr w:type="gramStart"/>
            <w:r w:rsidRPr="009D66B5">
              <w:rPr>
                <w:rFonts w:ascii="宋体" w:hAnsi="宋体" w:cs="宋体" w:hint="eastAsia"/>
                <w:sz w:val="24"/>
              </w:rPr>
              <w:t>级得1分</w:t>
            </w:r>
            <w:proofErr w:type="gramEnd"/>
            <w:r w:rsidRPr="009D66B5">
              <w:rPr>
                <w:rFonts w:ascii="宋体" w:hAnsi="宋体" w:cs="宋体" w:hint="eastAsia"/>
                <w:sz w:val="24"/>
              </w:rPr>
              <w:t>，其他不得分。</w:t>
            </w:r>
          </w:p>
          <w:p w:rsidR="00676B9B" w:rsidRPr="009D66B5" w:rsidRDefault="00857EE1">
            <w:pPr>
              <w:jc w:val="left"/>
              <w:rPr>
                <w:rFonts w:ascii="宋体" w:hAnsi="宋体" w:cs="宋体"/>
                <w:sz w:val="24"/>
              </w:rPr>
            </w:pPr>
            <w:r w:rsidRPr="009D66B5">
              <w:rPr>
                <w:rFonts w:ascii="宋体" w:hAnsi="宋体" w:cs="宋体" w:hint="eastAsia"/>
                <w:sz w:val="24"/>
              </w:rPr>
              <w:t>具备有效期内的ISO9001质量管理体系认证证书、ISO14001环境管理体系认证证书、GB/T28001职业健康安全管理体系认证证书，得2分。</w:t>
            </w:r>
          </w:p>
        </w:tc>
      </w:tr>
      <w:tr w:rsidR="00676B9B" w:rsidRPr="009D66B5">
        <w:trPr>
          <w:trHeight w:val="983"/>
          <w:jc w:val="center"/>
        </w:trPr>
        <w:tc>
          <w:tcPr>
            <w:tcW w:w="1149" w:type="dxa"/>
            <w:vAlign w:val="center"/>
          </w:tcPr>
          <w:p w:rsidR="00676B9B" w:rsidRPr="009D66B5" w:rsidRDefault="00857EE1">
            <w:pPr>
              <w:jc w:val="center"/>
              <w:rPr>
                <w:rFonts w:ascii="宋体" w:hAnsi="宋体" w:cs="宋体"/>
                <w:sz w:val="24"/>
              </w:rPr>
            </w:pPr>
            <w:r w:rsidRPr="009D66B5">
              <w:rPr>
                <w:rFonts w:ascii="宋体" w:hAnsi="宋体" w:cs="宋体" w:hint="eastAsia"/>
                <w:sz w:val="24"/>
              </w:rPr>
              <w:t>项目人员投入（4分）</w:t>
            </w:r>
          </w:p>
        </w:tc>
        <w:tc>
          <w:tcPr>
            <w:tcW w:w="8524" w:type="dxa"/>
            <w:vAlign w:val="center"/>
          </w:tcPr>
          <w:p w:rsidR="00676B9B" w:rsidRPr="009D66B5" w:rsidRDefault="00857EE1">
            <w:pPr>
              <w:jc w:val="left"/>
              <w:rPr>
                <w:rFonts w:ascii="宋体" w:hAnsi="宋体" w:cs="宋体"/>
                <w:sz w:val="24"/>
              </w:rPr>
            </w:pPr>
            <w:r w:rsidRPr="009D66B5">
              <w:rPr>
                <w:rFonts w:ascii="宋体" w:hAnsi="宋体" w:cs="宋体" w:hint="eastAsia"/>
                <w:sz w:val="24"/>
              </w:rPr>
              <w:t>1、拟派本项目设计、施工人员具体国家职能部门颁发的中级</w:t>
            </w:r>
            <w:proofErr w:type="gramStart"/>
            <w:r w:rsidRPr="009D66B5">
              <w:rPr>
                <w:rFonts w:ascii="宋体" w:hAnsi="宋体" w:cs="宋体" w:hint="eastAsia"/>
                <w:sz w:val="24"/>
              </w:rPr>
              <w:t>级</w:t>
            </w:r>
            <w:proofErr w:type="gramEnd"/>
            <w:r w:rsidRPr="009D66B5">
              <w:rPr>
                <w:rFonts w:ascii="宋体" w:hAnsi="宋体" w:cs="宋体" w:hint="eastAsia"/>
                <w:sz w:val="24"/>
              </w:rPr>
              <w:t>职称的，一个得1分，最多得2分。</w:t>
            </w:r>
          </w:p>
          <w:p w:rsidR="00676B9B" w:rsidRPr="009D66B5" w:rsidRDefault="00857EE1">
            <w:pPr>
              <w:jc w:val="left"/>
              <w:rPr>
                <w:rFonts w:ascii="宋体" w:hAnsi="宋体" w:cs="宋体"/>
                <w:sz w:val="24"/>
              </w:rPr>
            </w:pPr>
            <w:r w:rsidRPr="009D66B5">
              <w:rPr>
                <w:rFonts w:ascii="宋体" w:hAnsi="宋体" w:cs="宋体" w:hint="eastAsia"/>
                <w:sz w:val="24"/>
              </w:rPr>
              <w:t>2、拟派参与项目施工人员具有安全员、施工员、</w:t>
            </w:r>
            <w:proofErr w:type="gramStart"/>
            <w:r w:rsidRPr="009D66B5">
              <w:rPr>
                <w:rFonts w:ascii="宋体" w:hAnsi="宋体" w:cs="宋体" w:hint="eastAsia"/>
                <w:sz w:val="24"/>
              </w:rPr>
              <w:t>质量员</w:t>
            </w:r>
            <w:proofErr w:type="gramEnd"/>
            <w:r w:rsidRPr="009D66B5">
              <w:rPr>
                <w:rFonts w:ascii="宋体" w:hAnsi="宋体" w:cs="宋体" w:hint="eastAsia"/>
                <w:sz w:val="24"/>
              </w:rPr>
              <w:t>等相关证书，每提供一个得0.5分。最多得2分。</w:t>
            </w:r>
          </w:p>
        </w:tc>
      </w:tr>
      <w:tr w:rsidR="00A22481" w:rsidRPr="009D66B5">
        <w:trPr>
          <w:trHeight w:val="983"/>
          <w:jc w:val="center"/>
        </w:trPr>
        <w:tc>
          <w:tcPr>
            <w:tcW w:w="1149" w:type="dxa"/>
            <w:vAlign w:val="center"/>
          </w:tcPr>
          <w:p w:rsidR="00A22481" w:rsidRPr="00A22481" w:rsidRDefault="00A22481" w:rsidP="00A22481">
            <w:pPr>
              <w:jc w:val="center"/>
              <w:rPr>
                <w:rFonts w:ascii="宋体" w:hAnsi="宋体" w:cs="宋体"/>
                <w:sz w:val="24"/>
              </w:rPr>
            </w:pPr>
            <w:r w:rsidRPr="00A22481">
              <w:rPr>
                <w:rFonts w:ascii="宋体" w:hAnsi="宋体" w:cs="宋体"/>
                <w:sz w:val="24"/>
              </w:rPr>
              <w:t>方案演示</w:t>
            </w:r>
            <w:r w:rsidRPr="00A22481">
              <w:rPr>
                <w:rFonts w:ascii="宋体" w:hAnsi="宋体" w:cs="宋体" w:hint="eastAsia"/>
                <w:sz w:val="24"/>
              </w:rPr>
              <w:t>（6分）</w:t>
            </w:r>
          </w:p>
        </w:tc>
        <w:tc>
          <w:tcPr>
            <w:tcW w:w="8524" w:type="dxa"/>
            <w:vAlign w:val="center"/>
          </w:tcPr>
          <w:p w:rsidR="00A22481" w:rsidRPr="00A22481" w:rsidRDefault="00A22481" w:rsidP="00303F37">
            <w:pPr>
              <w:jc w:val="left"/>
              <w:rPr>
                <w:rFonts w:ascii="宋体" w:hAnsi="宋体" w:cs="宋体"/>
                <w:sz w:val="24"/>
              </w:rPr>
            </w:pPr>
            <w:r w:rsidRPr="00A22481">
              <w:rPr>
                <w:rFonts w:ascii="宋体" w:hAnsi="宋体" w:cs="宋体"/>
                <w:sz w:val="24"/>
              </w:rPr>
              <w:t>评委根据</w:t>
            </w:r>
            <w:r>
              <w:rPr>
                <w:rFonts w:ascii="宋体" w:hAnsi="宋体" w:cs="宋体"/>
                <w:sz w:val="24"/>
              </w:rPr>
              <w:t>供应商</w:t>
            </w:r>
            <w:r w:rsidRPr="00A22481">
              <w:rPr>
                <w:rFonts w:ascii="宋体" w:hAnsi="宋体" w:cs="宋体"/>
                <w:sz w:val="24"/>
              </w:rPr>
              <w:t>演示效果进行综合评分，演示内容包括但不限于深化设计部分的艺术效果说明、材质的选择、设备的工作原理等，要求</w:t>
            </w:r>
            <w:r>
              <w:rPr>
                <w:rFonts w:ascii="宋体" w:hAnsi="宋体" w:cs="宋体"/>
                <w:sz w:val="24"/>
              </w:rPr>
              <w:t>现场</w:t>
            </w:r>
            <w:r w:rsidRPr="00A22481">
              <w:rPr>
                <w:rFonts w:ascii="宋体" w:hAnsi="宋体" w:cs="宋体"/>
                <w:sz w:val="24"/>
              </w:rPr>
              <w:t>讲解，演示详细、透彻，具有一定的感染力，演示时间不超过</w:t>
            </w:r>
            <w:r>
              <w:rPr>
                <w:rFonts w:ascii="宋体" w:hAnsi="宋体" w:cs="宋体" w:hint="eastAsia"/>
                <w:sz w:val="24"/>
              </w:rPr>
              <w:t>5</w:t>
            </w:r>
            <w:r w:rsidRPr="00A22481">
              <w:rPr>
                <w:rFonts w:ascii="宋体" w:hAnsi="宋体" w:cs="宋体"/>
                <w:sz w:val="24"/>
              </w:rPr>
              <w:t>分钟（演示文件格式要求为AVI、MPG、MP4、PPT。）综合评价，</w:t>
            </w:r>
            <w:r w:rsidR="00303F37">
              <w:rPr>
                <w:rFonts w:ascii="宋体" w:hAnsi="宋体" w:cs="宋体" w:hint="eastAsia"/>
                <w:sz w:val="24"/>
              </w:rPr>
              <w:t>设计演示完整，</w:t>
            </w:r>
            <w:r w:rsidR="00A5093B">
              <w:rPr>
                <w:rFonts w:ascii="宋体" w:hAnsi="宋体" w:cs="宋体" w:hint="eastAsia"/>
                <w:sz w:val="24"/>
              </w:rPr>
              <w:t>较</w:t>
            </w:r>
            <w:r w:rsidR="00303F37">
              <w:rPr>
                <w:rFonts w:ascii="宋体" w:hAnsi="宋体" w:cs="宋体" w:hint="eastAsia"/>
                <w:sz w:val="24"/>
              </w:rPr>
              <w:t>贴切实际、实用性强得6</w:t>
            </w:r>
            <w:r w:rsidR="00A5093B">
              <w:rPr>
                <w:rFonts w:ascii="宋体" w:hAnsi="宋体" w:cs="宋体" w:hint="eastAsia"/>
                <w:sz w:val="24"/>
              </w:rPr>
              <w:t>-4</w:t>
            </w:r>
            <w:r w:rsidR="00303F37">
              <w:rPr>
                <w:rFonts w:ascii="宋体" w:hAnsi="宋体" w:cs="宋体" w:hint="eastAsia"/>
                <w:sz w:val="24"/>
              </w:rPr>
              <w:t>分；</w:t>
            </w:r>
            <w:r w:rsidR="00A5093B">
              <w:rPr>
                <w:rFonts w:ascii="宋体" w:hAnsi="宋体" w:cs="宋体" w:hint="eastAsia"/>
                <w:sz w:val="24"/>
              </w:rPr>
              <w:t>设计</w:t>
            </w:r>
            <w:proofErr w:type="gramStart"/>
            <w:r w:rsidR="00A5093B">
              <w:rPr>
                <w:rFonts w:ascii="宋体" w:hAnsi="宋体" w:cs="宋体" w:hint="eastAsia"/>
                <w:sz w:val="24"/>
              </w:rPr>
              <w:t>演示较</w:t>
            </w:r>
            <w:proofErr w:type="gramEnd"/>
            <w:r w:rsidR="00A5093B">
              <w:rPr>
                <w:rFonts w:ascii="宋体" w:hAnsi="宋体" w:cs="宋体" w:hint="eastAsia"/>
                <w:sz w:val="24"/>
              </w:rPr>
              <w:t>完整</w:t>
            </w:r>
            <w:r w:rsidRPr="00A22481">
              <w:rPr>
                <w:rFonts w:ascii="宋体" w:hAnsi="宋体" w:cs="宋体"/>
                <w:sz w:val="24"/>
              </w:rPr>
              <w:t>，</w:t>
            </w:r>
            <w:r w:rsidR="00A5093B">
              <w:rPr>
                <w:rFonts w:ascii="宋体" w:hAnsi="宋体" w:cs="宋体"/>
                <w:sz w:val="24"/>
              </w:rPr>
              <w:t>一般贴切实际、实用性较强得</w:t>
            </w:r>
            <w:r w:rsidR="00A5093B">
              <w:rPr>
                <w:rFonts w:ascii="宋体" w:hAnsi="宋体" w:cs="宋体" w:hint="eastAsia"/>
                <w:sz w:val="24"/>
              </w:rPr>
              <w:t>4-2分；</w:t>
            </w:r>
            <w:r w:rsidRPr="00A22481">
              <w:rPr>
                <w:rFonts w:ascii="宋体" w:hAnsi="宋体" w:cs="宋体"/>
                <w:sz w:val="24"/>
              </w:rPr>
              <w:t>无</w:t>
            </w:r>
            <w:r w:rsidRPr="00A22481">
              <w:rPr>
                <w:rFonts w:ascii="宋体" w:hAnsi="宋体" w:cs="宋体" w:hint="eastAsia"/>
                <w:sz w:val="24"/>
              </w:rPr>
              <w:t>演示</w:t>
            </w:r>
            <w:r w:rsidRPr="00A22481">
              <w:rPr>
                <w:rFonts w:ascii="宋体" w:hAnsi="宋体" w:cs="宋体"/>
                <w:sz w:val="24"/>
              </w:rPr>
              <w:t>不得分</w:t>
            </w:r>
            <w:r w:rsidRPr="00A22481">
              <w:rPr>
                <w:rFonts w:ascii="宋体" w:hAnsi="宋体" w:cs="宋体" w:hint="eastAsia"/>
                <w:sz w:val="24"/>
              </w:rPr>
              <w:t>。</w:t>
            </w:r>
          </w:p>
        </w:tc>
      </w:tr>
    </w:tbl>
    <w:p w:rsidR="00676B9B" w:rsidRPr="009D66B5" w:rsidRDefault="00676B9B">
      <w:pPr>
        <w:spacing w:line="360" w:lineRule="auto"/>
        <w:rPr>
          <w:rFonts w:ascii="宋体" w:hAnsi="宋体" w:cs="宋体"/>
          <w:sz w:val="24"/>
        </w:rPr>
      </w:pPr>
    </w:p>
    <w:p w:rsidR="00676B9B" w:rsidRDefault="00857EE1" w:rsidP="001953DC">
      <w:pPr>
        <w:spacing w:line="360" w:lineRule="auto"/>
        <w:ind w:firstLineChars="202" w:firstLine="485"/>
        <w:rPr>
          <w:rFonts w:ascii="宋体" w:hAnsi="宋体" w:cs="宋体"/>
          <w:sz w:val="24"/>
        </w:rPr>
      </w:pPr>
      <w:r>
        <w:rPr>
          <w:rFonts w:ascii="宋体" w:hAnsi="宋体" w:cs="宋体" w:hint="eastAsia"/>
          <w:sz w:val="24"/>
        </w:rPr>
        <w:t xml:space="preserve">注：①请供应商根据评分标准制作评分索引并放在评审内容的前面，评分索引中应标明每个评分点的页码范围，如投标文件内容顺序混乱，导致评委无法查看，后果自负。 </w:t>
      </w:r>
    </w:p>
    <w:p w:rsidR="00676B9B" w:rsidRDefault="00857EE1" w:rsidP="001953DC">
      <w:pPr>
        <w:spacing w:line="360" w:lineRule="auto"/>
        <w:ind w:firstLineChars="202" w:firstLine="485"/>
        <w:rPr>
          <w:rFonts w:ascii="宋体" w:hAnsi="宋体" w:cs="宋体"/>
          <w:sz w:val="24"/>
        </w:rPr>
      </w:pPr>
      <w:r>
        <w:rPr>
          <w:rFonts w:ascii="宋体" w:hAnsi="宋体" w:cs="宋体" w:hint="eastAsia"/>
          <w:sz w:val="24"/>
        </w:rPr>
        <w:lastRenderedPageBreak/>
        <w:t>②请供应</w:t>
      </w:r>
      <w:proofErr w:type="gramStart"/>
      <w:r>
        <w:rPr>
          <w:rFonts w:ascii="宋体" w:hAnsi="宋体" w:cs="宋体" w:hint="eastAsia"/>
          <w:sz w:val="24"/>
        </w:rPr>
        <w:t>商制作</w:t>
      </w:r>
      <w:proofErr w:type="gramEnd"/>
      <w:r>
        <w:rPr>
          <w:rFonts w:ascii="宋体" w:hAnsi="宋体" w:cs="宋体" w:hint="eastAsia"/>
          <w:sz w:val="24"/>
        </w:rPr>
        <w:t>磋商响应文件的时保证图片、文字材料的完整、清晰可辨，任何原因导致评委看不清楚或无法查看，后果由供应商自负。</w:t>
      </w:r>
    </w:p>
    <w:p w:rsidR="00676B9B" w:rsidRDefault="00857EE1" w:rsidP="001953DC">
      <w:pPr>
        <w:spacing w:line="360" w:lineRule="auto"/>
        <w:ind w:firstLineChars="202" w:firstLine="469"/>
      </w:pPr>
      <w:r>
        <w:rPr>
          <w:rFonts w:ascii="宋体" w:hAnsi="宋体" w:cs="宋体" w:hint="eastAsia"/>
          <w:spacing w:val="-4"/>
          <w:sz w:val="24"/>
        </w:rPr>
        <w:t>③供应</w:t>
      </w:r>
      <w:proofErr w:type="gramStart"/>
      <w:r>
        <w:rPr>
          <w:rFonts w:ascii="宋体" w:hAnsi="宋体" w:cs="宋体" w:hint="eastAsia"/>
          <w:spacing w:val="-4"/>
          <w:sz w:val="24"/>
        </w:rPr>
        <w:t>商制作</w:t>
      </w:r>
      <w:proofErr w:type="gramEnd"/>
      <w:r>
        <w:rPr>
          <w:rFonts w:ascii="宋体" w:hAnsi="宋体" w:cs="宋体" w:hint="eastAsia"/>
          <w:spacing w:val="-4"/>
          <w:sz w:val="24"/>
        </w:rPr>
        <w:t>磋商响应文件时所用的所有原件材料均须准备好成交公告结束后5日内被采购人核查，如核查</w:t>
      </w:r>
      <w:proofErr w:type="gramStart"/>
      <w:r>
        <w:rPr>
          <w:rFonts w:ascii="宋体" w:hAnsi="宋体" w:cs="宋体" w:hint="eastAsia"/>
          <w:spacing w:val="-4"/>
          <w:sz w:val="24"/>
        </w:rPr>
        <w:t>时供应</w:t>
      </w:r>
      <w:proofErr w:type="gramEnd"/>
      <w:r>
        <w:rPr>
          <w:rFonts w:ascii="宋体" w:hAnsi="宋体" w:cs="宋体" w:hint="eastAsia"/>
          <w:spacing w:val="-4"/>
          <w:sz w:val="24"/>
        </w:rPr>
        <w:t>商不能提供相关原件材料作弄虚作假处理，供应商自行承担相应法律后果。</w:t>
      </w:r>
    </w:p>
    <w:p w:rsidR="00676B9B" w:rsidRDefault="00857EE1">
      <w:pPr>
        <w:spacing w:line="360" w:lineRule="auto"/>
        <w:ind w:firstLineChars="200" w:firstLine="464"/>
        <w:rPr>
          <w:rFonts w:ascii="宋体" w:hAnsi="宋体" w:cs="宋体"/>
          <w:spacing w:val="-4"/>
          <w:sz w:val="24"/>
        </w:rPr>
      </w:pPr>
      <w:r>
        <w:rPr>
          <w:rFonts w:ascii="宋体" w:hAnsi="宋体" w:cs="宋体" w:hint="eastAsia"/>
          <w:spacing w:val="-4"/>
          <w:sz w:val="24"/>
        </w:rPr>
        <w:t>（3）根据上述评分标准，由评委进行综合打分，最终得分最高的为第一成交候选人，在分数相同的情况下由供应商代表抽签确定成交候选人。若第一成交候选人弃标的，则由第二成交候选人成交。若第二成交候选人弃标的，则由第三成交候选人成交，依次类推。成交价对应各供应</w:t>
      </w:r>
      <w:proofErr w:type="gramStart"/>
      <w:r>
        <w:rPr>
          <w:rFonts w:ascii="宋体" w:hAnsi="宋体" w:cs="宋体" w:hint="eastAsia"/>
          <w:spacing w:val="-4"/>
          <w:sz w:val="24"/>
        </w:rPr>
        <w:t>商最后</w:t>
      </w:r>
      <w:proofErr w:type="gramEnd"/>
      <w:r>
        <w:rPr>
          <w:rFonts w:ascii="宋体" w:hAnsi="宋体" w:cs="宋体" w:hint="eastAsia"/>
          <w:spacing w:val="-4"/>
          <w:sz w:val="24"/>
        </w:rPr>
        <w:t>报价。</w:t>
      </w:r>
    </w:p>
    <w:p w:rsidR="00676B9B" w:rsidRDefault="00857EE1">
      <w:pPr>
        <w:spacing w:line="360" w:lineRule="auto"/>
        <w:ind w:firstLineChars="200" w:firstLine="464"/>
        <w:rPr>
          <w:rFonts w:ascii="宋体" w:hAnsi="宋体" w:cs="宋体"/>
          <w:sz w:val="24"/>
        </w:rPr>
      </w:pPr>
      <w:r>
        <w:rPr>
          <w:rFonts w:ascii="宋体" w:hAnsi="宋体" w:cs="宋体" w:hint="eastAsia"/>
          <w:spacing w:val="-4"/>
          <w:sz w:val="24"/>
        </w:rPr>
        <w:t>（4）磋商小组在磋商工作完成后，当场</w:t>
      </w:r>
      <w:proofErr w:type="gramStart"/>
      <w:r>
        <w:rPr>
          <w:rFonts w:ascii="宋体" w:hAnsi="宋体" w:cs="宋体" w:hint="eastAsia"/>
          <w:spacing w:val="-4"/>
          <w:sz w:val="24"/>
        </w:rPr>
        <w:t>宣布磋商</w:t>
      </w:r>
      <w:proofErr w:type="gramEnd"/>
      <w:r>
        <w:rPr>
          <w:rFonts w:ascii="宋体" w:hAnsi="宋体" w:cs="宋体" w:hint="eastAsia"/>
          <w:spacing w:val="-4"/>
          <w:sz w:val="24"/>
        </w:rPr>
        <w:t>结果，采购人将视情况对成交候选人进行进一步核实，核实结束后，在</w:t>
      </w:r>
      <w:r>
        <w:rPr>
          <w:rFonts w:ascii="宋体" w:hAnsi="宋体" w:cs="宋体" w:hint="eastAsia"/>
          <w:sz w:val="24"/>
        </w:rPr>
        <w:t>“南通市海门区政府网站”</w:t>
      </w:r>
      <w:r>
        <w:rPr>
          <w:rFonts w:ascii="宋体" w:hAnsi="宋体" w:cs="宋体" w:hint="eastAsia"/>
          <w:spacing w:val="-4"/>
          <w:sz w:val="24"/>
        </w:rPr>
        <w:t>上对成交候</w:t>
      </w:r>
      <w:r>
        <w:rPr>
          <w:rFonts w:ascii="宋体" w:hAnsi="宋体" w:cs="宋体" w:hint="eastAsia"/>
          <w:sz w:val="24"/>
        </w:rPr>
        <w:t>选人进行公示，时间为一个工作日。</w:t>
      </w:r>
    </w:p>
    <w:p w:rsidR="00676B9B" w:rsidRDefault="00857EE1">
      <w:pPr>
        <w:spacing w:line="360" w:lineRule="auto"/>
        <w:ind w:firstLineChars="200" w:firstLine="480"/>
        <w:rPr>
          <w:rFonts w:ascii="宋体" w:hAnsi="宋体" w:cs="宋体"/>
          <w:sz w:val="24"/>
        </w:rPr>
      </w:pPr>
      <w:r>
        <w:rPr>
          <w:rFonts w:ascii="宋体" w:hAnsi="宋体" w:cs="宋体" w:hint="eastAsia"/>
          <w:sz w:val="24"/>
        </w:rPr>
        <w:t>（5）若在成交结果公示期间，第一成交候选人被查实存在影响成交结果的违法违规行为等情形，不符合成交条件的，采购人可以按照磋商小组提出的成交候选人名单排序依次确定其他成交候选人为成交人，也可以依法重新招标。</w:t>
      </w:r>
    </w:p>
    <w:p w:rsidR="00676B9B" w:rsidRDefault="00857EE1">
      <w:pPr>
        <w:spacing w:line="360" w:lineRule="auto"/>
        <w:ind w:firstLineChars="200" w:firstLine="480"/>
        <w:rPr>
          <w:rFonts w:ascii="宋体" w:hAnsi="宋体" w:cs="宋体"/>
          <w:sz w:val="24"/>
        </w:rPr>
      </w:pPr>
      <w:r>
        <w:rPr>
          <w:rFonts w:ascii="宋体" w:hAnsi="宋体" w:cs="宋体" w:hint="eastAsia"/>
          <w:sz w:val="24"/>
        </w:rPr>
        <w:t>（6）采购人将在公示结束后的3个工作日内，向成交人发出成交通知书。</w:t>
      </w:r>
    </w:p>
    <w:p w:rsidR="00676B9B" w:rsidRDefault="00857EE1">
      <w:pPr>
        <w:spacing w:line="360" w:lineRule="auto"/>
        <w:ind w:firstLineChars="200" w:firstLine="480"/>
        <w:rPr>
          <w:rFonts w:ascii="宋体" w:hAnsi="宋体" w:cs="宋体"/>
          <w:sz w:val="24"/>
        </w:rPr>
      </w:pPr>
      <w:r>
        <w:rPr>
          <w:rFonts w:ascii="宋体" w:hAnsi="宋体" w:cs="宋体" w:hint="eastAsia"/>
          <w:sz w:val="24"/>
        </w:rPr>
        <w:t>（7）成交人在收到成交通知书后，应按采购人的安排，与采购人签订合同。</w:t>
      </w:r>
    </w:p>
    <w:p w:rsidR="00676B9B" w:rsidRDefault="00676B9B">
      <w:pPr>
        <w:pStyle w:val="2"/>
        <w:ind w:leftChars="0" w:left="0" w:firstLine="0"/>
      </w:pPr>
    </w:p>
    <w:p w:rsidR="00676B9B" w:rsidRDefault="00857EE1">
      <w:pPr>
        <w:snapToGrid w:val="0"/>
        <w:spacing w:line="360" w:lineRule="auto"/>
        <w:ind w:firstLineChars="200" w:firstLine="482"/>
        <w:outlineLvl w:val="1"/>
        <w:rPr>
          <w:rFonts w:cs="宋体"/>
        </w:rPr>
      </w:pPr>
      <w:r>
        <w:rPr>
          <w:rFonts w:ascii="宋体" w:hAnsi="宋体" w:cs="宋体" w:hint="eastAsia"/>
          <w:b/>
          <w:sz w:val="24"/>
        </w:rPr>
        <w:t>六、有下列情形之一的，视为供应商串通投标，其投标无效：</w:t>
      </w:r>
    </w:p>
    <w:p w:rsidR="00676B9B" w:rsidRDefault="00857EE1">
      <w:pPr>
        <w:autoSpaceDE w:val="0"/>
        <w:autoSpaceDN w:val="0"/>
        <w:spacing w:line="360" w:lineRule="auto"/>
        <w:ind w:firstLineChars="200" w:firstLine="480"/>
        <w:rPr>
          <w:rFonts w:ascii="宋体" w:hAnsi="宋体" w:cs="宋体"/>
        </w:rPr>
      </w:pPr>
      <w:r>
        <w:rPr>
          <w:rFonts w:ascii="宋体" w:hAnsi="宋体" w:cs="宋体" w:hint="eastAsia"/>
          <w:sz w:val="24"/>
        </w:rPr>
        <w:t>（一）不同供应商的磋商响应文件由同一单位或者个人编制；</w:t>
      </w:r>
    </w:p>
    <w:p w:rsidR="00676B9B" w:rsidRDefault="00857EE1">
      <w:pPr>
        <w:autoSpaceDE w:val="0"/>
        <w:autoSpaceDN w:val="0"/>
        <w:spacing w:line="360" w:lineRule="auto"/>
        <w:ind w:firstLineChars="200" w:firstLine="480"/>
        <w:rPr>
          <w:rFonts w:ascii="宋体" w:hAnsi="宋体" w:cs="宋体"/>
          <w:sz w:val="24"/>
        </w:rPr>
      </w:pPr>
      <w:r>
        <w:rPr>
          <w:rFonts w:ascii="宋体" w:hAnsi="宋体" w:cs="宋体" w:hint="eastAsia"/>
          <w:sz w:val="24"/>
        </w:rPr>
        <w:t>（二）不同供应商委托同一单位或者个人办理投标事宜；</w:t>
      </w:r>
    </w:p>
    <w:p w:rsidR="00676B9B" w:rsidRDefault="00857EE1">
      <w:pPr>
        <w:autoSpaceDE w:val="0"/>
        <w:autoSpaceDN w:val="0"/>
        <w:spacing w:line="360" w:lineRule="auto"/>
        <w:ind w:firstLineChars="200" w:firstLine="480"/>
        <w:rPr>
          <w:rFonts w:ascii="宋体" w:hAnsi="宋体" w:cs="宋体"/>
          <w:sz w:val="24"/>
        </w:rPr>
      </w:pPr>
      <w:r>
        <w:rPr>
          <w:rFonts w:ascii="宋体" w:hAnsi="宋体" w:cs="宋体" w:hint="eastAsia"/>
          <w:sz w:val="24"/>
        </w:rPr>
        <w:t>（三）不同供应商的磋商响应文件载明的项目管理成员或者联系人员为同一人；</w:t>
      </w:r>
    </w:p>
    <w:p w:rsidR="00676B9B" w:rsidRDefault="00857EE1">
      <w:pPr>
        <w:autoSpaceDE w:val="0"/>
        <w:autoSpaceDN w:val="0"/>
        <w:spacing w:line="360" w:lineRule="auto"/>
        <w:ind w:firstLineChars="200" w:firstLine="480"/>
        <w:rPr>
          <w:rFonts w:ascii="宋体" w:hAnsi="宋体" w:cs="宋体"/>
          <w:sz w:val="24"/>
        </w:rPr>
      </w:pPr>
      <w:r>
        <w:rPr>
          <w:rFonts w:ascii="宋体" w:hAnsi="宋体" w:cs="宋体" w:hint="eastAsia"/>
          <w:sz w:val="24"/>
        </w:rPr>
        <w:t>（四）不同供应商的磋商响应文件异常一致或者投标报价呈规律性差异；</w:t>
      </w:r>
    </w:p>
    <w:p w:rsidR="00676B9B" w:rsidRDefault="00857EE1">
      <w:pPr>
        <w:autoSpaceDE w:val="0"/>
        <w:autoSpaceDN w:val="0"/>
        <w:spacing w:line="360" w:lineRule="auto"/>
        <w:ind w:firstLineChars="200" w:firstLine="480"/>
        <w:rPr>
          <w:rFonts w:ascii="宋体" w:hAnsi="宋体" w:cs="宋体"/>
          <w:sz w:val="24"/>
        </w:rPr>
      </w:pPr>
      <w:r>
        <w:rPr>
          <w:rFonts w:ascii="宋体" w:hAnsi="宋体" w:cs="宋体" w:hint="eastAsia"/>
          <w:sz w:val="24"/>
        </w:rPr>
        <w:t>（五）不同供应商的磋商响应文件相互混装；</w:t>
      </w:r>
    </w:p>
    <w:p w:rsidR="00676B9B" w:rsidRDefault="00857EE1">
      <w:pPr>
        <w:autoSpaceDE w:val="0"/>
        <w:autoSpaceDN w:val="0"/>
        <w:spacing w:line="360" w:lineRule="auto"/>
        <w:ind w:firstLineChars="200" w:firstLine="480"/>
        <w:rPr>
          <w:rFonts w:ascii="宋体" w:hAnsi="宋体" w:cs="宋体"/>
          <w:sz w:val="24"/>
        </w:rPr>
      </w:pPr>
      <w:r>
        <w:rPr>
          <w:rFonts w:ascii="宋体" w:hAnsi="宋体" w:cs="宋体" w:hint="eastAsia"/>
          <w:sz w:val="24"/>
        </w:rPr>
        <w:t>（六）不同供应商的投标保证金从同一单位或者个人的账户转出。</w:t>
      </w:r>
    </w:p>
    <w:p w:rsidR="00676B9B" w:rsidRDefault="00857EE1">
      <w:pPr>
        <w:snapToGrid w:val="0"/>
        <w:spacing w:line="360" w:lineRule="auto"/>
        <w:ind w:firstLineChars="200" w:firstLine="482"/>
        <w:outlineLvl w:val="1"/>
        <w:rPr>
          <w:rFonts w:ascii="宋体" w:hAnsi="宋体" w:cs="宋体"/>
          <w:b/>
          <w:sz w:val="24"/>
        </w:rPr>
      </w:pPr>
      <w:r>
        <w:rPr>
          <w:rFonts w:ascii="宋体" w:hAnsi="宋体" w:cs="宋体" w:hint="eastAsia"/>
          <w:b/>
          <w:sz w:val="24"/>
        </w:rPr>
        <w:t>七、其他注意事项</w:t>
      </w:r>
    </w:p>
    <w:p w:rsidR="00676B9B" w:rsidRDefault="00857EE1">
      <w:pPr>
        <w:spacing w:line="360" w:lineRule="auto"/>
        <w:ind w:firstLineChars="200" w:firstLine="480"/>
        <w:rPr>
          <w:rStyle w:val="Hyperlink0"/>
        </w:rPr>
      </w:pPr>
      <w:r>
        <w:rPr>
          <w:rStyle w:val="Hyperlink0"/>
          <w:rFonts w:hint="eastAsia"/>
        </w:rPr>
        <w:t>1</w:t>
      </w:r>
      <w:r>
        <w:rPr>
          <w:rStyle w:val="Hyperlink0"/>
          <w:rFonts w:hint="eastAsia"/>
          <w:lang w:eastAsia="zh-CN"/>
        </w:rPr>
        <w:t>.</w:t>
      </w:r>
      <w:r>
        <w:rPr>
          <w:rStyle w:val="Hyperlink0"/>
          <w:rFonts w:hint="eastAsia"/>
        </w:rPr>
        <w:t>磋商小组不向未</w:t>
      </w:r>
      <w:r>
        <w:rPr>
          <w:rStyle w:val="Hyperlink0"/>
          <w:rFonts w:hint="eastAsia"/>
          <w:lang w:eastAsia="zh-CN"/>
        </w:rPr>
        <w:t>成交</w:t>
      </w:r>
      <w:r>
        <w:rPr>
          <w:rStyle w:val="Hyperlink0"/>
          <w:rFonts w:hint="eastAsia"/>
        </w:rPr>
        <w:t>方解释未</w:t>
      </w:r>
      <w:r>
        <w:rPr>
          <w:rStyle w:val="Hyperlink0"/>
          <w:rFonts w:hint="eastAsia"/>
          <w:lang w:eastAsia="zh-CN"/>
        </w:rPr>
        <w:t>成交</w:t>
      </w:r>
      <w:r>
        <w:rPr>
          <w:rStyle w:val="Hyperlink0"/>
          <w:rFonts w:hint="eastAsia"/>
        </w:rPr>
        <w:t>原因，不退还</w:t>
      </w:r>
      <w:r>
        <w:rPr>
          <w:rStyle w:val="Hyperlink0"/>
          <w:rFonts w:hint="eastAsia"/>
          <w:lang w:eastAsia="zh-CN"/>
        </w:rPr>
        <w:t>磋商响应文件</w:t>
      </w:r>
      <w:r>
        <w:rPr>
          <w:rStyle w:val="Hyperlink0"/>
          <w:rFonts w:hint="eastAsia"/>
        </w:rPr>
        <w:t>。</w:t>
      </w:r>
    </w:p>
    <w:p w:rsidR="00676B9B" w:rsidRDefault="00857EE1">
      <w:pPr>
        <w:spacing w:line="360" w:lineRule="auto"/>
        <w:ind w:firstLineChars="200" w:firstLine="480"/>
        <w:rPr>
          <w:rStyle w:val="Hyperlink0"/>
        </w:rPr>
      </w:pPr>
      <w:r>
        <w:rPr>
          <w:rStyle w:val="Hyperlink0"/>
          <w:rFonts w:hint="eastAsia"/>
        </w:rPr>
        <w:t>2</w:t>
      </w:r>
      <w:r>
        <w:rPr>
          <w:rStyle w:val="Hyperlink0"/>
          <w:rFonts w:hint="eastAsia"/>
          <w:lang w:eastAsia="zh-CN"/>
        </w:rPr>
        <w:t>.</w:t>
      </w:r>
      <w:r>
        <w:rPr>
          <w:rStyle w:val="Hyperlink0"/>
          <w:rFonts w:hint="eastAsia"/>
        </w:rPr>
        <w:t>若出现少于三家</w:t>
      </w:r>
      <w:r>
        <w:rPr>
          <w:rStyle w:val="Hyperlink0"/>
          <w:rFonts w:hint="eastAsia"/>
          <w:lang w:eastAsia="zh-CN"/>
        </w:rPr>
        <w:t>供应商</w:t>
      </w:r>
      <w:r>
        <w:rPr>
          <w:rStyle w:val="Hyperlink0"/>
          <w:rFonts w:hint="eastAsia"/>
        </w:rPr>
        <w:t>进行</w:t>
      </w:r>
      <w:r>
        <w:rPr>
          <w:rStyle w:val="Hyperlink0"/>
          <w:rFonts w:hint="eastAsia"/>
          <w:lang w:eastAsia="zh-CN"/>
        </w:rPr>
        <w:t>磋商</w:t>
      </w:r>
      <w:r>
        <w:rPr>
          <w:rStyle w:val="Hyperlink0"/>
          <w:rFonts w:hint="eastAsia"/>
        </w:rPr>
        <w:t>需要的或有效投标供应商不足三家的，将重新采购。</w:t>
      </w:r>
    </w:p>
    <w:p w:rsidR="00676B9B" w:rsidRDefault="00857EE1">
      <w:pPr>
        <w:spacing w:line="360" w:lineRule="auto"/>
        <w:ind w:firstLineChars="200" w:firstLine="480"/>
        <w:rPr>
          <w:rStyle w:val="Hyperlink0"/>
        </w:rPr>
      </w:pPr>
      <w:r>
        <w:rPr>
          <w:rStyle w:val="Hyperlink0"/>
          <w:rFonts w:hint="eastAsia"/>
        </w:rPr>
        <w:t>3</w:t>
      </w:r>
      <w:r>
        <w:rPr>
          <w:rStyle w:val="Hyperlink0"/>
          <w:rFonts w:hint="eastAsia"/>
          <w:lang w:eastAsia="zh-CN"/>
        </w:rPr>
        <w:t>.供应商</w:t>
      </w:r>
      <w:r>
        <w:rPr>
          <w:rStyle w:val="Hyperlink0"/>
          <w:rFonts w:hint="eastAsia"/>
        </w:rPr>
        <w:t>应承担所有与准备和参加</w:t>
      </w:r>
      <w:r>
        <w:rPr>
          <w:rStyle w:val="Hyperlink0"/>
          <w:rFonts w:hint="eastAsia"/>
          <w:lang w:eastAsia="zh-CN"/>
        </w:rPr>
        <w:t>磋商</w:t>
      </w:r>
      <w:r>
        <w:rPr>
          <w:rStyle w:val="Hyperlink0"/>
          <w:rFonts w:hint="eastAsia"/>
        </w:rPr>
        <w:t>响应有关的费用，不论</w:t>
      </w:r>
      <w:r>
        <w:rPr>
          <w:rStyle w:val="Hyperlink0"/>
          <w:rFonts w:hint="eastAsia"/>
          <w:lang w:eastAsia="zh-CN"/>
        </w:rPr>
        <w:t>磋商</w:t>
      </w:r>
      <w:r>
        <w:rPr>
          <w:rStyle w:val="Hyperlink0"/>
          <w:rFonts w:hint="eastAsia"/>
        </w:rPr>
        <w:t>的结果如何，</w:t>
      </w:r>
      <w:r>
        <w:rPr>
          <w:rStyle w:val="Hyperlink0"/>
          <w:rFonts w:hint="eastAsia"/>
          <w:lang w:eastAsia="zh-CN"/>
        </w:rPr>
        <w:t>采购人</w:t>
      </w:r>
      <w:r>
        <w:rPr>
          <w:rStyle w:val="Hyperlink0"/>
          <w:rFonts w:hint="eastAsia"/>
        </w:rPr>
        <w:t>均无义务和责任承担相关费用。</w:t>
      </w:r>
    </w:p>
    <w:p w:rsidR="00676B9B" w:rsidRDefault="00857EE1">
      <w:pPr>
        <w:spacing w:line="360" w:lineRule="auto"/>
        <w:ind w:firstLineChars="200" w:firstLine="480"/>
        <w:rPr>
          <w:rStyle w:val="Hyperlink0"/>
        </w:rPr>
      </w:pPr>
      <w:r>
        <w:rPr>
          <w:rStyle w:val="Hyperlink0"/>
          <w:rFonts w:hint="eastAsia"/>
        </w:rPr>
        <w:lastRenderedPageBreak/>
        <w:t>4</w:t>
      </w:r>
      <w:r>
        <w:rPr>
          <w:rStyle w:val="Hyperlink0"/>
          <w:rFonts w:hint="eastAsia"/>
          <w:lang w:eastAsia="zh-CN"/>
        </w:rPr>
        <w:t>.</w:t>
      </w:r>
      <w:r>
        <w:rPr>
          <w:rStyle w:val="Hyperlink0"/>
          <w:rFonts w:hint="eastAsia"/>
        </w:rPr>
        <w:t>不符合</w:t>
      </w:r>
      <w:r>
        <w:rPr>
          <w:rStyle w:val="Hyperlink0"/>
          <w:rFonts w:hint="eastAsia"/>
          <w:lang w:eastAsia="zh-CN"/>
        </w:rPr>
        <w:t>磋商</w:t>
      </w:r>
      <w:r>
        <w:rPr>
          <w:rStyle w:val="Hyperlink0"/>
          <w:rFonts w:hint="eastAsia"/>
        </w:rPr>
        <w:t>文件中规定的实质性要求，作</w:t>
      </w:r>
      <w:r>
        <w:rPr>
          <w:rStyle w:val="Hyperlink0"/>
          <w:rFonts w:hint="eastAsia"/>
          <w:lang w:eastAsia="zh-CN"/>
        </w:rPr>
        <w:t>无效</w:t>
      </w:r>
      <w:r>
        <w:rPr>
          <w:rStyle w:val="Hyperlink0"/>
          <w:rFonts w:hint="eastAsia"/>
        </w:rPr>
        <w:t>磋商响应处理。</w:t>
      </w:r>
    </w:p>
    <w:p w:rsidR="00676B9B" w:rsidRDefault="00857EE1">
      <w:pPr>
        <w:spacing w:line="360" w:lineRule="auto"/>
        <w:ind w:firstLineChars="200" w:firstLine="480"/>
        <w:rPr>
          <w:rFonts w:ascii="宋体" w:hAnsi="宋体" w:cs="宋体"/>
          <w:b/>
          <w:sz w:val="36"/>
          <w:szCs w:val="36"/>
        </w:rPr>
      </w:pPr>
      <w:r>
        <w:rPr>
          <w:rStyle w:val="Hyperlink0"/>
          <w:rFonts w:hint="eastAsia"/>
          <w:lang w:val="en-US" w:eastAsia="zh-CN"/>
        </w:rPr>
        <w:t>5</w:t>
      </w:r>
      <w:r>
        <w:rPr>
          <w:rStyle w:val="Hyperlink0"/>
          <w:rFonts w:hint="eastAsia"/>
          <w:lang w:eastAsia="zh-CN"/>
        </w:rPr>
        <w:t>.</w:t>
      </w:r>
      <w:r>
        <w:rPr>
          <w:rStyle w:val="Hyperlink0"/>
          <w:rFonts w:hint="eastAsia"/>
        </w:rPr>
        <w:t>供应商不遵守《中华人民共和国招标投标法》、《中华人民共和国招标投标法实施条例》、《政府采购货物和服务招投标管理办法》有关规定，或有串通投标、弄虚作假行为的，其投标一律无效。</w:t>
      </w:r>
    </w:p>
    <w:p w:rsidR="00676B9B" w:rsidRDefault="00857EE1">
      <w:pPr>
        <w:pStyle w:val="a5"/>
        <w:spacing w:line="360" w:lineRule="auto"/>
        <w:ind w:firstLine="0"/>
        <w:jc w:val="center"/>
        <w:outlineLvl w:val="0"/>
        <w:rPr>
          <w:rFonts w:ascii="宋体" w:eastAsia="宋体" w:hAnsi="宋体" w:cs="宋体"/>
          <w:b/>
          <w:sz w:val="36"/>
          <w:szCs w:val="36"/>
        </w:rPr>
      </w:pPr>
      <w:bookmarkStart w:id="35" w:name="_Toc28557"/>
      <w:r>
        <w:rPr>
          <w:rFonts w:ascii="宋体" w:eastAsia="宋体" w:hAnsi="宋体" w:cs="宋体" w:hint="eastAsia"/>
          <w:b/>
          <w:sz w:val="36"/>
          <w:szCs w:val="36"/>
        </w:rPr>
        <w:t>第</w:t>
      </w:r>
      <w:r>
        <w:rPr>
          <w:rFonts w:ascii="宋体" w:eastAsia="宋体" w:hAnsi="宋体" w:cs="宋体"/>
          <w:b/>
          <w:sz w:val="36"/>
          <w:szCs w:val="36"/>
        </w:rPr>
        <w:t>五</w:t>
      </w:r>
      <w:r>
        <w:rPr>
          <w:rFonts w:ascii="宋体" w:eastAsia="宋体" w:hAnsi="宋体" w:cs="宋体" w:hint="eastAsia"/>
          <w:b/>
          <w:sz w:val="36"/>
          <w:szCs w:val="36"/>
        </w:rPr>
        <w:t xml:space="preserve">章  </w:t>
      </w:r>
      <w:proofErr w:type="gramStart"/>
      <w:r>
        <w:rPr>
          <w:rFonts w:ascii="宋体" w:eastAsia="宋体" w:hAnsi="宋体" w:cs="宋体"/>
          <w:b/>
          <w:sz w:val="36"/>
          <w:szCs w:val="36"/>
        </w:rPr>
        <w:t>签定</w:t>
      </w:r>
      <w:proofErr w:type="gramEnd"/>
      <w:r>
        <w:rPr>
          <w:rFonts w:ascii="宋体" w:eastAsia="宋体" w:hAnsi="宋体" w:cs="宋体"/>
          <w:b/>
          <w:sz w:val="36"/>
          <w:szCs w:val="36"/>
        </w:rPr>
        <w:t>合同</w:t>
      </w:r>
      <w:bookmarkEnd w:id="35"/>
    </w:p>
    <w:p w:rsidR="00676B9B" w:rsidRDefault="00676B9B">
      <w:pPr>
        <w:pStyle w:val="20"/>
        <w:snapToGrid w:val="0"/>
        <w:spacing w:line="360" w:lineRule="auto"/>
        <w:ind w:firstLineChars="200" w:firstLine="480"/>
        <w:contextualSpacing/>
        <w:rPr>
          <w:rStyle w:val="Hyperlink0"/>
        </w:rPr>
      </w:pPr>
    </w:p>
    <w:p w:rsidR="00676B9B" w:rsidRDefault="00857EE1">
      <w:pPr>
        <w:pStyle w:val="20"/>
        <w:snapToGrid w:val="0"/>
        <w:spacing w:line="360" w:lineRule="auto"/>
        <w:ind w:firstLineChars="200" w:firstLine="480"/>
        <w:contextualSpacing/>
        <w:rPr>
          <w:rStyle w:val="Hyperlink0"/>
        </w:rPr>
      </w:pPr>
      <w:r>
        <w:rPr>
          <w:rStyle w:val="Hyperlink0"/>
          <w:rFonts w:hint="eastAsia"/>
        </w:rPr>
        <w:t>一、成交供应商和采购人在接到《成交通知书》后10个工作日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bookmarkStart w:id="36" w:name="_Toc94585343"/>
      <w:bookmarkStart w:id="37" w:name="_Toc363573858"/>
    </w:p>
    <w:p w:rsidR="00676B9B" w:rsidRDefault="00857EE1">
      <w:pPr>
        <w:spacing w:line="360" w:lineRule="auto"/>
        <w:ind w:firstLineChars="200" w:firstLine="480"/>
        <w:rPr>
          <w:rStyle w:val="Hyperlink0"/>
        </w:rPr>
      </w:pPr>
      <w:r>
        <w:rPr>
          <w:rStyle w:val="Hyperlink0"/>
          <w:rFonts w:hint="eastAsia"/>
        </w:rPr>
        <w:t>二、磋商文件、成交人的磋商响应文件及评审过程中有关书面澄清、承诺等均应作为合同附件，具有同等的法律效力。</w:t>
      </w:r>
    </w:p>
    <w:p w:rsidR="00676B9B" w:rsidRDefault="00857EE1">
      <w:pPr>
        <w:spacing w:line="360" w:lineRule="auto"/>
        <w:ind w:firstLineChars="200" w:firstLine="480"/>
        <w:rPr>
          <w:rStyle w:val="Hyperlink0"/>
        </w:rPr>
      </w:pPr>
      <w:r>
        <w:rPr>
          <w:rStyle w:val="Hyperlink0"/>
          <w:rFonts w:hint="eastAsia"/>
        </w:rPr>
        <w:t>三、成交人不得采用转包、分包的形式履行合同，否则，采购人有权终止合同，造成采购人损失的，成交人应承担相应赔偿责任。</w:t>
      </w:r>
      <w:bookmarkEnd w:id="36"/>
      <w:bookmarkEnd w:id="37"/>
    </w:p>
    <w:p w:rsidR="00676B9B" w:rsidRDefault="00857EE1">
      <w:pPr>
        <w:spacing w:line="360" w:lineRule="auto"/>
        <w:ind w:firstLineChars="200" w:firstLine="480"/>
        <w:rPr>
          <w:rStyle w:val="Hyperlink0"/>
        </w:rPr>
      </w:pPr>
      <w:r>
        <w:rPr>
          <w:rStyle w:val="Hyperlink0"/>
          <w:rFonts w:hint="eastAsia"/>
        </w:rPr>
        <w:t>四、采购人和成交人应相互配合，按采购合同约定积极组织本项目的实施。</w:t>
      </w:r>
    </w:p>
    <w:p w:rsidR="00676B9B" w:rsidRDefault="00857EE1">
      <w:pPr>
        <w:spacing w:line="360" w:lineRule="auto"/>
        <w:ind w:firstLineChars="200" w:firstLine="480"/>
        <w:rPr>
          <w:rStyle w:val="Hyperlink0"/>
        </w:rPr>
      </w:pPr>
      <w:r>
        <w:rPr>
          <w:rStyle w:val="Hyperlink0"/>
          <w:rFonts w:hint="eastAsia"/>
        </w:rPr>
        <w:t>五、成交人履约到位后，应以书面形式向采购人提出验收申请。采购人接到申请后应及时组织验收。</w:t>
      </w:r>
    </w:p>
    <w:p w:rsidR="00676B9B" w:rsidRDefault="00857EE1">
      <w:pPr>
        <w:spacing w:line="360" w:lineRule="auto"/>
        <w:ind w:firstLineChars="200" w:firstLine="480"/>
        <w:rPr>
          <w:rStyle w:val="Hyperlink0"/>
        </w:rPr>
      </w:pPr>
      <w:r>
        <w:rPr>
          <w:rStyle w:val="Hyperlink0"/>
          <w:rFonts w:hint="eastAsia"/>
        </w:rPr>
        <w:t>六、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676B9B" w:rsidRDefault="00857EE1">
      <w:pPr>
        <w:pStyle w:val="a4"/>
        <w:spacing w:line="360" w:lineRule="auto"/>
        <w:ind w:firstLineChars="200" w:firstLine="480"/>
        <w:rPr>
          <w:rStyle w:val="Hyperlink0"/>
        </w:rPr>
      </w:pPr>
      <w:r>
        <w:rPr>
          <w:rStyle w:val="Hyperlink0"/>
          <w:rFonts w:hint="eastAsia"/>
        </w:rPr>
        <w:t>七、按采购合同约定支付的项目合同价款。</w:t>
      </w:r>
    </w:p>
    <w:p w:rsidR="00676B9B" w:rsidRDefault="00676B9B">
      <w:pPr>
        <w:spacing w:line="360" w:lineRule="auto"/>
        <w:ind w:firstLineChars="200" w:firstLine="480"/>
        <w:rPr>
          <w:rStyle w:val="Hyperlink0"/>
        </w:rPr>
      </w:pPr>
    </w:p>
    <w:p w:rsidR="00676B9B" w:rsidRDefault="00676B9B">
      <w:pPr>
        <w:tabs>
          <w:tab w:val="left" w:pos="900"/>
        </w:tabs>
        <w:spacing w:line="460" w:lineRule="exact"/>
        <w:ind w:firstLineChars="200" w:firstLine="482"/>
        <w:jc w:val="center"/>
        <w:rPr>
          <w:rStyle w:val="Hyperlink0"/>
          <w:b/>
        </w:rPr>
      </w:pPr>
    </w:p>
    <w:p w:rsidR="00676B9B" w:rsidRDefault="00676B9B">
      <w:pPr>
        <w:tabs>
          <w:tab w:val="left" w:pos="900"/>
        </w:tabs>
        <w:spacing w:line="460" w:lineRule="exact"/>
        <w:ind w:firstLineChars="200" w:firstLine="482"/>
        <w:jc w:val="center"/>
        <w:rPr>
          <w:rStyle w:val="Hyperlink0"/>
          <w:b/>
        </w:rPr>
      </w:pPr>
    </w:p>
    <w:p w:rsidR="00676B9B" w:rsidRDefault="00676B9B">
      <w:pPr>
        <w:tabs>
          <w:tab w:val="left" w:pos="900"/>
        </w:tabs>
        <w:spacing w:line="460" w:lineRule="exact"/>
        <w:ind w:firstLineChars="200" w:firstLine="482"/>
        <w:jc w:val="center"/>
        <w:rPr>
          <w:rStyle w:val="Hyperlink0"/>
          <w:b/>
        </w:rPr>
      </w:pPr>
    </w:p>
    <w:p w:rsidR="00676B9B" w:rsidRDefault="00676B9B">
      <w:pPr>
        <w:tabs>
          <w:tab w:val="left" w:pos="900"/>
        </w:tabs>
        <w:spacing w:line="460" w:lineRule="exact"/>
        <w:ind w:firstLineChars="200" w:firstLine="482"/>
        <w:jc w:val="center"/>
        <w:rPr>
          <w:rStyle w:val="Hyperlink0"/>
          <w:b/>
        </w:rPr>
      </w:pPr>
    </w:p>
    <w:p w:rsidR="00676B9B" w:rsidRDefault="00676B9B">
      <w:pPr>
        <w:tabs>
          <w:tab w:val="left" w:pos="900"/>
        </w:tabs>
        <w:spacing w:line="460" w:lineRule="exact"/>
        <w:ind w:firstLineChars="200" w:firstLine="482"/>
        <w:jc w:val="center"/>
        <w:rPr>
          <w:rStyle w:val="Hyperlink0"/>
          <w:b/>
        </w:rPr>
      </w:pPr>
    </w:p>
    <w:p w:rsidR="00676B9B" w:rsidRDefault="00676B9B">
      <w:pPr>
        <w:tabs>
          <w:tab w:val="left" w:pos="900"/>
        </w:tabs>
        <w:spacing w:line="460" w:lineRule="exact"/>
        <w:ind w:firstLineChars="200" w:firstLine="482"/>
        <w:jc w:val="center"/>
        <w:rPr>
          <w:rStyle w:val="Hyperlink0"/>
          <w:b/>
        </w:rPr>
      </w:pPr>
    </w:p>
    <w:p w:rsidR="00676B9B" w:rsidRDefault="00676B9B">
      <w:pPr>
        <w:tabs>
          <w:tab w:val="left" w:pos="900"/>
        </w:tabs>
        <w:spacing w:line="460" w:lineRule="exact"/>
        <w:ind w:firstLineChars="200" w:firstLine="482"/>
        <w:jc w:val="center"/>
        <w:rPr>
          <w:rStyle w:val="Hyperlink0"/>
          <w:b/>
        </w:rPr>
      </w:pPr>
    </w:p>
    <w:p w:rsidR="00676B9B" w:rsidRDefault="00676B9B">
      <w:pPr>
        <w:tabs>
          <w:tab w:val="left" w:pos="900"/>
        </w:tabs>
        <w:spacing w:line="460" w:lineRule="exact"/>
        <w:ind w:firstLineChars="200" w:firstLine="482"/>
        <w:jc w:val="center"/>
        <w:rPr>
          <w:rStyle w:val="Hyperlink0"/>
          <w:b/>
        </w:rPr>
      </w:pPr>
    </w:p>
    <w:p w:rsidR="00676B9B" w:rsidRDefault="00857EE1">
      <w:pPr>
        <w:pStyle w:val="a5"/>
        <w:spacing w:line="360" w:lineRule="auto"/>
        <w:ind w:firstLine="0"/>
        <w:jc w:val="center"/>
        <w:outlineLvl w:val="0"/>
        <w:rPr>
          <w:rFonts w:ascii="宋体" w:eastAsia="宋体" w:hAnsi="宋体" w:cs="宋体"/>
          <w:b/>
          <w:sz w:val="36"/>
          <w:szCs w:val="36"/>
        </w:rPr>
      </w:pPr>
      <w:bookmarkStart w:id="38" w:name="_Toc10123"/>
      <w:r>
        <w:rPr>
          <w:rFonts w:ascii="宋体" w:eastAsia="宋体" w:hAnsi="宋体" w:cs="宋体" w:hint="eastAsia"/>
          <w:b/>
          <w:sz w:val="36"/>
          <w:szCs w:val="36"/>
        </w:rPr>
        <w:br w:type="page"/>
      </w:r>
      <w:bookmarkStart w:id="39" w:name="_Toc13425"/>
      <w:r>
        <w:rPr>
          <w:rFonts w:ascii="宋体" w:eastAsia="宋体" w:hAnsi="宋体" w:cs="宋体" w:hint="eastAsia"/>
          <w:b/>
          <w:sz w:val="36"/>
          <w:szCs w:val="36"/>
        </w:rPr>
        <w:lastRenderedPageBreak/>
        <w:t>第六章  质疑提出和处理</w:t>
      </w:r>
      <w:bookmarkEnd w:id="38"/>
      <w:bookmarkEnd w:id="39"/>
    </w:p>
    <w:p w:rsidR="00676B9B" w:rsidRDefault="00857EE1">
      <w:pPr>
        <w:autoSpaceDE w:val="0"/>
        <w:autoSpaceDN w:val="0"/>
        <w:snapToGrid w:val="0"/>
        <w:spacing w:line="360" w:lineRule="auto"/>
        <w:ind w:firstLineChars="200" w:firstLine="482"/>
        <w:contextualSpacing/>
        <w:rPr>
          <w:rFonts w:ascii="宋体" w:hAnsi="宋体" w:cs="宋体"/>
          <w:b/>
          <w:sz w:val="24"/>
        </w:rPr>
      </w:pPr>
      <w:r>
        <w:rPr>
          <w:rFonts w:ascii="宋体" w:hAnsi="宋体" w:cs="宋体" w:hint="eastAsia"/>
          <w:b/>
          <w:sz w:val="24"/>
        </w:rPr>
        <w:t>一、质疑的提出</w:t>
      </w:r>
    </w:p>
    <w:p w:rsidR="00676B9B" w:rsidRDefault="00857EE1">
      <w:pPr>
        <w:autoSpaceDE w:val="0"/>
        <w:autoSpaceDN w:val="0"/>
        <w:snapToGrid w:val="0"/>
        <w:spacing w:line="360" w:lineRule="auto"/>
        <w:ind w:firstLineChars="200" w:firstLine="480"/>
        <w:contextualSpacing/>
        <w:rPr>
          <w:rStyle w:val="Hyperlink0"/>
          <w:lang w:val="zh-CN"/>
        </w:rPr>
      </w:pPr>
      <w:r>
        <w:rPr>
          <w:rStyle w:val="Hyperlink0"/>
          <w:rFonts w:hint="eastAsia"/>
          <w:lang w:val="zh-CN"/>
        </w:rPr>
        <w:t>1、质疑人必须是直接参加本次磋商活动的当事人。</w:t>
      </w:r>
    </w:p>
    <w:p w:rsidR="00676B9B" w:rsidRDefault="00857EE1">
      <w:pPr>
        <w:autoSpaceDE w:val="0"/>
        <w:autoSpaceDN w:val="0"/>
        <w:snapToGrid w:val="0"/>
        <w:spacing w:line="360" w:lineRule="auto"/>
        <w:ind w:firstLineChars="200" w:firstLine="480"/>
        <w:contextualSpacing/>
        <w:rPr>
          <w:rStyle w:val="Hyperlink0"/>
          <w:lang w:val="zh-CN"/>
        </w:rPr>
      </w:pPr>
      <w:bookmarkStart w:id="40" w:name="_Toc25436"/>
      <w:bookmarkStart w:id="41" w:name="_Toc17927"/>
      <w:r>
        <w:rPr>
          <w:rStyle w:val="Hyperlink0"/>
          <w:rFonts w:hint="eastAsia"/>
          <w:lang w:val="zh-CN"/>
        </w:rPr>
        <w:t>2、下载磋商文件的供应商应根据第二部分“磋商须知”中第一点第1项的约定提出疑问；质疑提出的有效时限，见《中华人民共和国政府采购法实施条例》第五十三条。</w:t>
      </w:r>
      <w:bookmarkEnd w:id="40"/>
      <w:bookmarkEnd w:id="41"/>
    </w:p>
    <w:p w:rsidR="00676B9B" w:rsidRDefault="00857EE1">
      <w:pPr>
        <w:autoSpaceDE w:val="0"/>
        <w:autoSpaceDN w:val="0"/>
        <w:snapToGrid w:val="0"/>
        <w:spacing w:line="360" w:lineRule="auto"/>
        <w:ind w:firstLineChars="200" w:firstLine="480"/>
        <w:contextualSpacing/>
        <w:rPr>
          <w:rStyle w:val="Hyperlink0"/>
          <w:lang w:val="zh-CN"/>
        </w:rPr>
      </w:pPr>
      <w:bookmarkStart w:id="42" w:name="_Toc1469"/>
      <w:bookmarkStart w:id="43" w:name="_Toc3689"/>
      <w:r>
        <w:rPr>
          <w:rStyle w:val="Hyperlink0"/>
          <w:rFonts w:hint="eastAsia"/>
          <w:lang w:val="zh-CN"/>
        </w:rPr>
        <w:t>在磋商过程中，凡主持人或磋商小组明确提出须由供应商确认的事项，供应商当场无异议的，事后不得提出质疑。</w:t>
      </w:r>
      <w:bookmarkEnd w:id="42"/>
      <w:bookmarkEnd w:id="43"/>
    </w:p>
    <w:p w:rsidR="00676B9B" w:rsidRDefault="00857EE1">
      <w:pPr>
        <w:autoSpaceDE w:val="0"/>
        <w:autoSpaceDN w:val="0"/>
        <w:snapToGrid w:val="0"/>
        <w:spacing w:line="360" w:lineRule="auto"/>
        <w:ind w:firstLineChars="200" w:firstLine="480"/>
        <w:contextualSpacing/>
        <w:rPr>
          <w:rStyle w:val="Hyperlink0"/>
          <w:lang w:val="zh-CN"/>
        </w:rPr>
      </w:pPr>
      <w:r>
        <w:rPr>
          <w:rStyle w:val="Hyperlink0"/>
          <w:rFonts w:hint="eastAsia"/>
        </w:rPr>
        <w:t>3</w:t>
      </w:r>
      <w:r>
        <w:rPr>
          <w:rStyle w:val="Hyperlink0"/>
          <w:rFonts w:hint="eastAsia"/>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rsidR="00676B9B" w:rsidRDefault="00857EE1">
      <w:pPr>
        <w:snapToGrid w:val="0"/>
        <w:spacing w:line="360" w:lineRule="auto"/>
        <w:ind w:firstLineChars="200" w:firstLine="480"/>
        <w:contextualSpacing/>
        <w:rPr>
          <w:rStyle w:val="Hyperlink0"/>
        </w:rPr>
      </w:pPr>
      <w:r>
        <w:rPr>
          <w:rStyle w:val="Hyperlink0"/>
          <w:rFonts w:hint="eastAsia"/>
        </w:rPr>
        <w:t>4、对本次磋商有质疑的，实行实名制，不得进行虚假、恶意质疑。质疑人应在质疑有效期内以书面形式</w:t>
      </w:r>
      <w:r>
        <w:rPr>
          <w:rStyle w:val="Hyperlink0"/>
          <w:rFonts w:hint="eastAsia"/>
          <w:lang w:val="zh-CN"/>
        </w:rPr>
        <w:t>提出《质疑函》（格式请下载）</w:t>
      </w:r>
      <w:r>
        <w:rPr>
          <w:rStyle w:val="Hyperlink0"/>
          <w:rFonts w:hint="eastAsia"/>
        </w:rPr>
        <w:t>，《质疑函》内容应</w:t>
      </w:r>
      <w:r>
        <w:rPr>
          <w:rStyle w:val="Hyperlink0"/>
          <w:rFonts w:hint="eastAsia"/>
          <w:lang w:val="zh-CN"/>
        </w:rPr>
        <w:t>包括</w:t>
      </w:r>
      <w:r>
        <w:rPr>
          <w:rStyle w:val="Hyperlink0"/>
          <w:rFonts w:hint="eastAsia"/>
        </w:rPr>
        <w:t>质疑事项、主要内容、事实依据、适应法规条款、佐证材料等。同时，质疑人应保证其提出的质疑内容及相关佐证材料的真实性及来源的合法性，并承担相应的法律责任。</w:t>
      </w:r>
    </w:p>
    <w:p w:rsidR="00676B9B" w:rsidRDefault="00857EE1">
      <w:pPr>
        <w:snapToGrid w:val="0"/>
        <w:spacing w:line="360" w:lineRule="auto"/>
        <w:ind w:firstLineChars="200" w:firstLine="480"/>
        <w:contextualSpacing/>
        <w:rPr>
          <w:rStyle w:val="Hyperlink0"/>
        </w:rPr>
      </w:pPr>
      <w:r>
        <w:rPr>
          <w:rStyle w:val="Hyperlink0"/>
          <w:rFonts w:hint="eastAsia"/>
          <w:lang w:val="zh-CN"/>
        </w:rPr>
        <w:t>对不能提供</w:t>
      </w:r>
      <w:r>
        <w:rPr>
          <w:rStyle w:val="Hyperlink0"/>
          <w:rFonts w:hint="eastAsia"/>
        </w:rPr>
        <w:t>相关佐证材料的、涉及商业秘密的、非书面形式的、非送达的、匿名的《质疑函》将不予受理。</w:t>
      </w:r>
    </w:p>
    <w:p w:rsidR="00676B9B" w:rsidRDefault="00857EE1">
      <w:pPr>
        <w:snapToGrid w:val="0"/>
        <w:spacing w:line="360" w:lineRule="auto"/>
        <w:ind w:firstLineChars="200" w:firstLine="480"/>
        <w:contextualSpacing/>
        <w:rPr>
          <w:rStyle w:val="Hyperlink0"/>
        </w:rPr>
      </w:pPr>
      <w:r>
        <w:rPr>
          <w:rStyle w:val="Hyperlink0"/>
          <w:rFonts w:hint="eastAsia"/>
        </w:rPr>
        <w:t>相关佐证材料要具备客观性、关联性、合法性，无法查实的（如宣传册、媒体报道、猜测、推理等）不能作为佐证材料。</w:t>
      </w:r>
    </w:p>
    <w:p w:rsidR="00676B9B" w:rsidRDefault="00857EE1">
      <w:pPr>
        <w:snapToGrid w:val="0"/>
        <w:spacing w:line="360" w:lineRule="auto"/>
        <w:ind w:firstLineChars="200" w:firstLine="482"/>
        <w:contextualSpacing/>
        <w:rPr>
          <w:rFonts w:ascii="宋体" w:hAnsi="宋体" w:cs="宋体"/>
          <w:b/>
          <w:sz w:val="24"/>
        </w:rPr>
      </w:pPr>
      <w:r>
        <w:rPr>
          <w:rFonts w:ascii="宋体" w:hAnsi="宋体" w:cs="宋体" w:hint="eastAsia"/>
          <w:b/>
          <w:sz w:val="24"/>
        </w:rPr>
        <w:t>采购人不负责搜集相关佐证材料等工作。</w:t>
      </w:r>
    </w:p>
    <w:p w:rsidR="00676B9B" w:rsidRDefault="00857EE1">
      <w:pPr>
        <w:autoSpaceDE w:val="0"/>
        <w:autoSpaceDN w:val="0"/>
        <w:snapToGrid w:val="0"/>
        <w:spacing w:line="360" w:lineRule="auto"/>
        <w:ind w:firstLineChars="200" w:firstLine="482"/>
        <w:contextualSpacing/>
        <w:rPr>
          <w:rFonts w:ascii="宋体" w:hAnsi="宋体" w:cs="宋体"/>
          <w:b/>
          <w:sz w:val="24"/>
        </w:rPr>
      </w:pPr>
      <w:r>
        <w:rPr>
          <w:rFonts w:ascii="宋体" w:hAnsi="宋体" w:cs="宋体" w:hint="eastAsia"/>
          <w:b/>
          <w:sz w:val="24"/>
        </w:rPr>
        <w:t>二、《质疑函》的受理和回复</w:t>
      </w:r>
    </w:p>
    <w:p w:rsidR="00676B9B" w:rsidRDefault="00857EE1">
      <w:pPr>
        <w:autoSpaceDE w:val="0"/>
        <w:autoSpaceDN w:val="0"/>
        <w:snapToGrid w:val="0"/>
        <w:spacing w:line="360" w:lineRule="auto"/>
        <w:ind w:firstLineChars="200" w:firstLine="480"/>
        <w:contextualSpacing/>
        <w:rPr>
          <w:rStyle w:val="Hyperlink0"/>
          <w:lang w:val="zh-CN"/>
        </w:rPr>
      </w:pPr>
      <w:r>
        <w:rPr>
          <w:rStyle w:val="Hyperlink0"/>
          <w:rFonts w:hint="eastAsia"/>
          <w:lang w:val="zh-CN"/>
        </w:rPr>
        <w:t>1、《质疑函》须由质疑人的法定代表人或参加本次磋商授权人送达采购人。</w:t>
      </w:r>
    </w:p>
    <w:p w:rsidR="00676B9B" w:rsidRDefault="00857EE1">
      <w:pPr>
        <w:autoSpaceDE w:val="0"/>
        <w:autoSpaceDN w:val="0"/>
        <w:snapToGrid w:val="0"/>
        <w:spacing w:line="360" w:lineRule="auto"/>
        <w:ind w:firstLineChars="200" w:firstLine="480"/>
        <w:contextualSpacing/>
        <w:rPr>
          <w:rStyle w:val="Hyperlink0"/>
          <w:lang w:val="zh-CN"/>
        </w:rPr>
      </w:pPr>
      <w:r>
        <w:rPr>
          <w:rStyle w:val="Hyperlink0"/>
          <w:rFonts w:hint="eastAsia"/>
          <w:lang w:val="zh-CN"/>
        </w:rPr>
        <w:t>2、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rsidR="00676B9B" w:rsidRDefault="00857EE1">
      <w:pPr>
        <w:autoSpaceDE w:val="0"/>
        <w:autoSpaceDN w:val="0"/>
        <w:snapToGrid w:val="0"/>
        <w:spacing w:line="360" w:lineRule="auto"/>
        <w:ind w:firstLineChars="200" w:firstLine="480"/>
        <w:contextualSpacing/>
        <w:rPr>
          <w:rStyle w:val="Hyperlink0"/>
          <w:lang w:val="zh-CN"/>
        </w:rPr>
      </w:pPr>
      <w:r>
        <w:rPr>
          <w:rStyle w:val="Hyperlink0"/>
          <w:rFonts w:hint="eastAsia"/>
          <w:lang w:val="zh-CN"/>
        </w:rPr>
        <w:t>3、对不符合提出质疑要求的，出具《质疑退回通知书》并提出相关补充材料要求，质疑人未在规定的时间内提供补充佐证材料的，视同放弃质疑。</w:t>
      </w:r>
    </w:p>
    <w:p w:rsidR="00676B9B" w:rsidRDefault="00857EE1">
      <w:pPr>
        <w:autoSpaceDE w:val="0"/>
        <w:autoSpaceDN w:val="0"/>
        <w:snapToGrid w:val="0"/>
        <w:spacing w:line="360" w:lineRule="auto"/>
        <w:ind w:firstLineChars="200" w:firstLine="480"/>
        <w:contextualSpacing/>
        <w:rPr>
          <w:rStyle w:val="Hyperlink0"/>
          <w:lang w:val="zh-CN"/>
        </w:rPr>
      </w:pPr>
      <w:r>
        <w:rPr>
          <w:rStyle w:val="Hyperlink0"/>
          <w:rFonts w:hint="eastAsia"/>
          <w:lang w:val="zh-CN"/>
        </w:rPr>
        <w:t>4、采购人负责将质疑人提出的质疑相关材料提供给相关专家或磋商小组审核，并将审核意见回复质疑人。</w:t>
      </w:r>
    </w:p>
    <w:p w:rsidR="00676B9B" w:rsidRDefault="00857EE1">
      <w:pPr>
        <w:autoSpaceDE w:val="0"/>
        <w:autoSpaceDN w:val="0"/>
        <w:snapToGrid w:val="0"/>
        <w:spacing w:line="356" w:lineRule="auto"/>
        <w:ind w:firstLineChars="200" w:firstLine="480"/>
        <w:contextualSpacing/>
        <w:rPr>
          <w:rStyle w:val="Hyperlink0"/>
          <w:lang w:val="zh-CN"/>
        </w:rPr>
      </w:pPr>
      <w:r>
        <w:rPr>
          <w:rStyle w:val="Hyperlink0"/>
          <w:rFonts w:hint="eastAsia"/>
          <w:lang w:val="zh-CN"/>
        </w:rPr>
        <w:t>必要时，可向被质疑人转发《质疑函》及相关佐证材料。被质疑人应当在要求的时</w:t>
      </w:r>
      <w:r>
        <w:rPr>
          <w:rStyle w:val="Hyperlink0"/>
          <w:rFonts w:hint="eastAsia"/>
          <w:lang w:val="zh-CN"/>
        </w:rPr>
        <w:lastRenderedPageBreak/>
        <w:t>间日内，以书面形式作出说明，并提交相关证据。被质疑人在规定时间内，无正当理由未提交相关证据的，视同放弃说明权利，认可被质疑事项。</w:t>
      </w:r>
    </w:p>
    <w:p w:rsidR="00676B9B" w:rsidRDefault="00857EE1">
      <w:pPr>
        <w:autoSpaceDE w:val="0"/>
        <w:autoSpaceDN w:val="0"/>
        <w:snapToGrid w:val="0"/>
        <w:spacing w:line="356" w:lineRule="auto"/>
        <w:ind w:firstLineChars="200" w:firstLine="480"/>
        <w:contextualSpacing/>
        <w:rPr>
          <w:rStyle w:val="Hyperlink0"/>
          <w:lang w:val="zh-CN"/>
        </w:rPr>
      </w:pPr>
      <w:r>
        <w:rPr>
          <w:rStyle w:val="Hyperlink0"/>
          <w:rFonts w:hint="eastAsia"/>
          <w:lang w:val="zh-CN"/>
        </w:rPr>
        <w:t>5、因质疑情况复杂，组织论证或审查时间较长的，采购人以书面形式通知质疑人，可适当延长质疑回复处理时间。</w:t>
      </w:r>
    </w:p>
    <w:p w:rsidR="00676B9B" w:rsidRDefault="00857EE1">
      <w:pPr>
        <w:snapToGrid w:val="0"/>
        <w:spacing w:line="356" w:lineRule="auto"/>
        <w:ind w:firstLineChars="200" w:firstLine="482"/>
        <w:contextualSpacing/>
        <w:rPr>
          <w:rFonts w:ascii="宋体" w:hAnsi="宋体" w:cs="宋体"/>
          <w:b/>
          <w:sz w:val="24"/>
          <w:lang w:val="zh-CN"/>
        </w:rPr>
      </w:pPr>
      <w:r>
        <w:rPr>
          <w:rFonts w:ascii="宋体" w:hAnsi="宋体" w:cs="宋体" w:hint="eastAsia"/>
          <w:b/>
          <w:sz w:val="24"/>
          <w:lang w:val="zh-CN"/>
        </w:rPr>
        <w:t>三、质疑处理</w:t>
      </w:r>
    </w:p>
    <w:p w:rsidR="00676B9B" w:rsidRDefault="00857EE1">
      <w:pPr>
        <w:snapToGrid w:val="0"/>
        <w:spacing w:line="356" w:lineRule="auto"/>
        <w:ind w:firstLineChars="200" w:firstLine="482"/>
        <w:contextualSpacing/>
        <w:rPr>
          <w:rFonts w:ascii="宋体" w:hAnsi="宋体" w:cs="宋体"/>
          <w:b/>
          <w:sz w:val="24"/>
          <w:lang w:val="zh-CN"/>
        </w:rPr>
      </w:pPr>
      <w:r>
        <w:rPr>
          <w:rFonts w:ascii="宋体" w:hAnsi="宋体" w:cs="宋体" w:hint="eastAsia"/>
          <w:b/>
          <w:sz w:val="24"/>
          <w:lang w:val="zh-CN"/>
        </w:rPr>
        <w:t>1、质疑成立的处理</w:t>
      </w:r>
    </w:p>
    <w:p w:rsidR="00676B9B" w:rsidRDefault="00857EE1">
      <w:pPr>
        <w:autoSpaceDE w:val="0"/>
        <w:autoSpaceDN w:val="0"/>
        <w:snapToGrid w:val="0"/>
        <w:spacing w:line="356" w:lineRule="auto"/>
        <w:ind w:firstLineChars="200" w:firstLine="480"/>
        <w:contextualSpacing/>
        <w:rPr>
          <w:rFonts w:ascii="宋体" w:hAnsi="宋体" w:cs="宋体"/>
          <w:sz w:val="24"/>
          <w:lang w:val="zh-CN"/>
        </w:rPr>
      </w:pPr>
      <w:r>
        <w:rPr>
          <w:rStyle w:val="Hyperlink0"/>
          <w:rFonts w:hint="eastAsia"/>
          <w:lang w:val="zh-CN"/>
        </w:rPr>
        <w:t>采购人终止采购，并建议有关部门给相关当事人予以处理。</w:t>
      </w:r>
    </w:p>
    <w:p w:rsidR="00676B9B" w:rsidRDefault="00857EE1">
      <w:pPr>
        <w:snapToGrid w:val="0"/>
        <w:spacing w:line="356" w:lineRule="auto"/>
        <w:ind w:firstLineChars="200" w:firstLine="482"/>
        <w:contextualSpacing/>
        <w:rPr>
          <w:rFonts w:ascii="宋体" w:hAnsi="宋体" w:cs="宋体"/>
          <w:b/>
          <w:sz w:val="24"/>
          <w:lang w:val="zh-CN"/>
        </w:rPr>
      </w:pPr>
      <w:r>
        <w:rPr>
          <w:rFonts w:ascii="宋体" w:hAnsi="宋体" w:cs="宋体" w:hint="eastAsia"/>
          <w:b/>
          <w:sz w:val="24"/>
          <w:lang w:val="zh-CN"/>
        </w:rPr>
        <w:t>2、质疑不成立的处理</w:t>
      </w:r>
    </w:p>
    <w:p w:rsidR="00676B9B" w:rsidRDefault="00857EE1">
      <w:pPr>
        <w:autoSpaceDE w:val="0"/>
        <w:autoSpaceDN w:val="0"/>
        <w:snapToGrid w:val="0"/>
        <w:spacing w:line="356" w:lineRule="auto"/>
        <w:ind w:firstLineChars="200" w:firstLine="480"/>
        <w:contextualSpacing/>
        <w:rPr>
          <w:rStyle w:val="Hyperlink0"/>
          <w:lang w:val="zh-CN"/>
        </w:rPr>
      </w:pPr>
      <w:r>
        <w:rPr>
          <w:rStyle w:val="Hyperlink0"/>
          <w:rFonts w:hint="eastAsia"/>
          <w:lang w:val="zh-CN"/>
        </w:rPr>
        <w:t>1）质疑人书面《申请撤回质疑函》的，不作违约处理。</w:t>
      </w:r>
    </w:p>
    <w:p w:rsidR="00676B9B" w:rsidRDefault="00857EE1">
      <w:pPr>
        <w:autoSpaceDE w:val="0"/>
        <w:autoSpaceDN w:val="0"/>
        <w:snapToGrid w:val="0"/>
        <w:spacing w:line="356" w:lineRule="auto"/>
        <w:ind w:firstLineChars="200" w:firstLine="480"/>
        <w:contextualSpacing/>
        <w:rPr>
          <w:rStyle w:val="Hyperlink0"/>
          <w:lang w:val="zh-CN"/>
        </w:rPr>
      </w:pPr>
      <w:r>
        <w:rPr>
          <w:rStyle w:val="Hyperlink0"/>
          <w:rFonts w:hint="eastAsia"/>
          <w:lang w:val="zh-CN"/>
        </w:rPr>
        <w:t>2）质疑人在规定的时间内不配合进行质疑调查处理的，按自动撤回《质疑函》处理。</w:t>
      </w:r>
    </w:p>
    <w:p w:rsidR="00676B9B" w:rsidRDefault="00857EE1">
      <w:pPr>
        <w:autoSpaceDE w:val="0"/>
        <w:autoSpaceDN w:val="0"/>
        <w:snapToGrid w:val="0"/>
        <w:spacing w:line="356" w:lineRule="auto"/>
        <w:ind w:firstLineChars="200" w:firstLine="480"/>
        <w:contextualSpacing/>
        <w:rPr>
          <w:rStyle w:val="Hyperlink0"/>
          <w:lang w:val="zh-CN"/>
        </w:rPr>
      </w:pPr>
      <w:r>
        <w:rPr>
          <w:rStyle w:val="Hyperlink0"/>
          <w:rFonts w:hint="eastAsia"/>
          <w:lang w:val="zh-CN"/>
        </w:rPr>
        <w:t>3）质疑人不按《质疑函》格式就提出质疑的，作违约处理。</w:t>
      </w:r>
    </w:p>
    <w:p w:rsidR="00676B9B" w:rsidRDefault="00857EE1">
      <w:pPr>
        <w:autoSpaceDE w:val="0"/>
        <w:autoSpaceDN w:val="0"/>
        <w:snapToGrid w:val="0"/>
        <w:spacing w:line="356" w:lineRule="auto"/>
        <w:ind w:firstLineChars="200" w:firstLine="480"/>
        <w:contextualSpacing/>
        <w:rPr>
          <w:rStyle w:val="Hyperlink0"/>
          <w:lang w:val="zh-CN"/>
        </w:rPr>
      </w:pPr>
      <w:r>
        <w:rPr>
          <w:rStyle w:val="Hyperlink0"/>
          <w:rFonts w:hint="eastAsia"/>
          <w:lang w:val="zh-CN"/>
        </w:rPr>
        <w:t>4）质疑人</w:t>
      </w:r>
      <w:proofErr w:type="gramStart"/>
      <w:r>
        <w:rPr>
          <w:rStyle w:val="Hyperlink0"/>
          <w:rFonts w:hint="eastAsia"/>
          <w:lang w:val="zh-CN"/>
        </w:rPr>
        <w:t>虽提供</w:t>
      </w:r>
      <w:proofErr w:type="gramEnd"/>
      <w:r>
        <w:rPr>
          <w:rStyle w:val="Hyperlink0"/>
          <w:rFonts w:hint="eastAsia"/>
          <w:lang w:val="zh-CN"/>
        </w:rPr>
        <w:t>了相关佐证材料，但不能证明其质疑成立的，采购人请质疑人补充相关佐证材料，仍不能证明其质疑成立的，作违约处理。采购人有权将其列入不良供应商名单。</w:t>
      </w:r>
    </w:p>
    <w:p w:rsidR="00676B9B" w:rsidRDefault="00857EE1">
      <w:pPr>
        <w:autoSpaceDE w:val="0"/>
        <w:autoSpaceDN w:val="0"/>
        <w:snapToGrid w:val="0"/>
        <w:spacing w:line="356" w:lineRule="auto"/>
        <w:ind w:firstLineChars="200" w:firstLine="480"/>
        <w:contextualSpacing/>
        <w:rPr>
          <w:rStyle w:val="Hyperlink0"/>
          <w:lang w:val="zh-CN"/>
        </w:rPr>
      </w:pPr>
      <w:r>
        <w:rPr>
          <w:rStyle w:val="Hyperlink0"/>
          <w:rFonts w:hint="eastAsia"/>
          <w:lang w:val="zh-CN"/>
        </w:rPr>
        <w:t>5）质疑人不能提供相关佐证材料的，采购人已指出，质疑人仍然坚持提出质疑的，作违约处理。</w:t>
      </w:r>
    </w:p>
    <w:p w:rsidR="00676B9B" w:rsidRDefault="00857EE1">
      <w:pPr>
        <w:autoSpaceDE w:val="0"/>
        <w:autoSpaceDN w:val="0"/>
        <w:snapToGrid w:val="0"/>
        <w:spacing w:line="356" w:lineRule="auto"/>
        <w:ind w:firstLineChars="200" w:firstLine="480"/>
        <w:contextualSpacing/>
        <w:rPr>
          <w:rStyle w:val="Hyperlink0"/>
          <w:lang w:val="zh-CN"/>
        </w:rPr>
      </w:pPr>
      <w:r>
        <w:rPr>
          <w:rStyle w:val="Hyperlink0"/>
          <w:rFonts w:hint="eastAsia"/>
          <w:lang w:val="zh-CN"/>
        </w:rPr>
        <w:t>6）对明显有违事实的、经相关专家或磋商小组认定无依据的、经其他供应商举证无依据的质疑，作违约处理，采购人有权将其列入不良供应商名单；同时，对其中每一项不成立的质疑给予质疑人1年内禁入由采购人组织的政府采购活动的违约处理，依次类推；视情在相关媒体予以披露。</w:t>
      </w:r>
    </w:p>
    <w:p w:rsidR="00676B9B" w:rsidRDefault="00857EE1">
      <w:pPr>
        <w:autoSpaceDE w:val="0"/>
        <w:autoSpaceDN w:val="0"/>
        <w:snapToGrid w:val="0"/>
        <w:spacing w:line="356" w:lineRule="auto"/>
        <w:ind w:firstLineChars="200" w:firstLine="480"/>
        <w:contextualSpacing/>
        <w:rPr>
          <w:rFonts w:ascii="宋体" w:hAnsi="宋体" w:cs="宋体"/>
          <w:sz w:val="24"/>
          <w:lang w:val="zh-CN"/>
        </w:rPr>
      </w:pPr>
      <w:r>
        <w:rPr>
          <w:rStyle w:val="Hyperlink0"/>
          <w:rFonts w:hint="eastAsia"/>
          <w:lang w:val="zh-CN"/>
        </w:rPr>
        <w:t>7）质疑人承担使用虚假材料或恶意方式质疑的法律责任。</w:t>
      </w:r>
    </w:p>
    <w:p w:rsidR="00676B9B" w:rsidRDefault="00857EE1">
      <w:pPr>
        <w:autoSpaceDE w:val="0"/>
        <w:autoSpaceDN w:val="0"/>
        <w:snapToGrid w:val="0"/>
        <w:spacing w:line="356" w:lineRule="auto"/>
        <w:ind w:firstLineChars="200" w:firstLine="482"/>
        <w:contextualSpacing/>
        <w:rPr>
          <w:rStyle w:val="Hyperlink0"/>
          <w:lang w:val="zh-CN"/>
        </w:rPr>
      </w:pPr>
      <w:r>
        <w:rPr>
          <w:rFonts w:ascii="宋体" w:hAnsi="宋体" w:cs="宋体" w:hint="eastAsia"/>
          <w:b/>
          <w:sz w:val="24"/>
          <w:lang w:val="zh-CN"/>
        </w:rPr>
        <w:t>四、无佐证材料的举报作违约处理。</w:t>
      </w:r>
      <w:r>
        <w:rPr>
          <w:rStyle w:val="Hyperlink0"/>
          <w:rFonts w:hint="eastAsia"/>
          <w:lang w:val="zh-CN"/>
        </w:rPr>
        <w:t>供应商不得进行不提供相关佐证材料（含无法查实的如宣传册、媒体报道、猜测、推理等）向有关部门的举报，否则作违约处理。采购人有权取消其相应的会员供应商资格，同时对其在1至3年内禁入由采购人组织的政府采购活动的违约处理。</w:t>
      </w:r>
    </w:p>
    <w:p w:rsidR="00676B9B" w:rsidRDefault="00857EE1">
      <w:pPr>
        <w:snapToGrid w:val="0"/>
        <w:spacing w:line="356" w:lineRule="auto"/>
        <w:ind w:firstLineChars="200" w:firstLine="482"/>
        <w:contextualSpacing/>
        <w:rPr>
          <w:rStyle w:val="Hyperlink0"/>
          <w:lang w:val="zh-CN"/>
        </w:rPr>
      </w:pPr>
      <w:r>
        <w:rPr>
          <w:rFonts w:ascii="宋体" w:hAnsi="宋体" w:cs="宋体" w:hint="eastAsia"/>
          <w:b/>
          <w:sz w:val="24"/>
          <w:lang w:val="zh-CN"/>
        </w:rPr>
        <w:t>五、投诉不成立的作违约处理</w:t>
      </w:r>
      <w:r>
        <w:rPr>
          <w:rFonts w:ascii="宋体" w:hAnsi="宋体" w:cs="宋体" w:hint="eastAsia"/>
          <w:b/>
          <w:sz w:val="24"/>
        </w:rPr>
        <w:t>。</w:t>
      </w:r>
      <w:r>
        <w:rPr>
          <w:rStyle w:val="Hyperlink0"/>
          <w:rFonts w:hint="eastAsia"/>
          <w:lang w:val="zh-CN"/>
        </w:rPr>
        <w:t>供应商进行质疑后，采购人回复质疑不成立，供应商仍进行投诉的，并最终投诉不成立的，作违约处理。采购人有权取消其相应的会员供应商资格，同时对其做出在1至3年内禁入由采购人组织的政府采购活动的违约处理。</w:t>
      </w:r>
    </w:p>
    <w:p w:rsidR="00676B9B" w:rsidRDefault="00857EE1">
      <w:pPr>
        <w:snapToGrid w:val="0"/>
        <w:spacing w:line="356" w:lineRule="auto"/>
        <w:ind w:firstLineChars="200" w:firstLine="482"/>
        <w:contextualSpacing/>
      </w:pPr>
      <w:r>
        <w:rPr>
          <w:rFonts w:ascii="宋体" w:hAnsi="宋体" w:cs="宋体" w:hint="eastAsia"/>
          <w:b/>
          <w:sz w:val="24"/>
          <w:lang w:val="zh-CN"/>
        </w:rPr>
        <w:t>六、《质疑函》、《质疑回复函》，质疑、举报、投诉不成立的</w:t>
      </w:r>
      <w:r>
        <w:rPr>
          <w:rStyle w:val="Hyperlink0"/>
          <w:rFonts w:hint="eastAsia"/>
          <w:lang w:val="zh-CN"/>
        </w:rPr>
        <w:t>等相关情况，视情在相关媒体予以披露。并建议相关政府采购机构对该供应商同步实施1至3年内禁入。</w:t>
      </w:r>
      <w:bookmarkStart w:id="44" w:name="_Toc3155"/>
    </w:p>
    <w:p w:rsidR="00676B9B" w:rsidRDefault="00857EE1">
      <w:pPr>
        <w:pStyle w:val="a5"/>
        <w:spacing w:line="360" w:lineRule="auto"/>
        <w:ind w:firstLine="0"/>
        <w:jc w:val="center"/>
        <w:outlineLvl w:val="0"/>
        <w:rPr>
          <w:rFonts w:ascii="宋体" w:eastAsia="宋体" w:hAnsi="宋体" w:cs="宋体"/>
          <w:b/>
          <w:sz w:val="36"/>
          <w:szCs w:val="36"/>
        </w:rPr>
      </w:pPr>
      <w:bookmarkStart w:id="45" w:name="_Toc20540"/>
      <w:r>
        <w:rPr>
          <w:rFonts w:ascii="宋体" w:eastAsia="宋体" w:hAnsi="宋体" w:cs="宋体" w:hint="eastAsia"/>
          <w:b/>
          <w:sz w:val="36"/>
          <w:szCs w:val="36"/>
        </w:rPr>
        <w:lastRenderedPageBreak/>
        <w:t>第七章  响应文件组成</w:t>
      </w:r>
      <w:bookmarkEnd w:id="44"/>
      <w:bookmarkEnd w:id="45"/>
    </w:p>
    <w:p w:rsidR="00676B9B" w:rsidRDefault="00857EE1">
      <w:pPr>
        <w:snapToGrid w:val="0"/>
        <w:spacing w:line="360" w:lineRule="auto"/>
        <w:ind w:firstLineChars="200" w:firstLine="482"/>
        <w:rPr>
          <w:rFonts w:ascii="宋体" w:hAnsi="宋体" w:cs="宋体"/>
          <w:b/>
          <w:sz w:val="24"/>
        </w:rPr>
      </w:pPr>
      <w:r>
        <w:rPr>
          <w:rFonts w:ascii="宋体" w:hAnsi="宋体" w:cs="宋体" w:hint="eastAsia"/>
          <w:b/>
          <w:sz w:val="24"/>
        </w:rPr>
        <w:t>响应文件由资格审查证明材料、商务技术响应文件、价格响应文件三部分组成。</w:t>
      </w:r>
    </w:p>
    <w:p w:rsidR="00676B9B" w:rsidRDefault="00857EE1">
      <w:pPr>
        <w:snapToGrid w:val="0"/>
        <w:spacing w:line="360" w:lineRule="auto"/>
        <w:ind w:firstLineChars="200" w:firstLine="482"/>
        <w:contextualSpacing/>
        <w:rPr>
          <w:rFonts w:ascii="宋体" w:hAnsi="宋体" w:cs="宋体"/>
          <w:b/>
          <w:sz w:val="24"/>
        </w:rPr>
      </w:pPr>
      <w:r>
        <w:rPr>
          <w:rFonts w:ascii="宋体" w:hAnsi="宋体" w:cs="宋体" w:hint="eastAsia"/>
          <w:b/>
          <w:sz w:val="24"/>
        </w:rPr>
        <w:t>一、资格审查证明材料（一正两副，单独密封并牢固装订）：</w:t>
      </w:r>
    </w:p>
    <w:p w:rsidR="00676B9B" w:rsidRDefault="00857EE1">
      <w:pPr>
        <w:snapToGrid w:val="0"/>
        <w:spacing w:line="4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 xml:space="preserve"> 法人或者其他组织的营业执照等证明文件，自然人的身份证明（复印件）。</w:t>
      </w:r>
    </w:p>
    <w:p w:rsidR="00676B9B" w:rsidRDefault="00857EE1">
      <w:pPr>
        <w:snapToGrid w:val="0"/>
        <w:spacing w:line="46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 xml:space="preserve"> 上一年度财务状况报告（复印件，成立不满一年不需提供）。</w:t>
      </w:r>
    </w:p>
    <w:p w:rsidR="00676B9B" w:rsidRDefault="00857EE1">
      <w:pPr>
        <w:snapToGrid w:val="0"/>
        <w:spacing w:line="4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sz w:val="24"/>
          <w:szCs w:val="24"/>
        </w:rPr>
        <w:t xml:space="preserve"> </w:t>
      </w:r>
      <w:r>
        <w:rPr>
          <w:rFonts w:ascii="宋体" w:hAnsi="宋体" w:cs="宋体" w:hint="eastAsia"/>
          <w:sz w:val="24"/>
          <w:szCs w:val="24"/>
        </w:rPr>
        <w:t>依法缴纳税收和社会保障资金的良好记录</w:t>
      </w:r>
      <w:r>
        <w:rPr>
          <w:rFonts w:ascii="宋体" w:hAnsi="宋体" w:cs="宋体"/>
          <w:sz w:val="24"/>
          <w:szCs w:val="24"/>
        </w:rPr>
        <w:t>。</w:t>
      </w:r>
    </w:p>
    <w:p w:rsidR="00676B9B" w:rsidRDefault="00857EE1">
      <w:pPr>
        <w:snapToGrid w:val="0"/>
        <w:spacing w:line="46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 xml:space="preserve"> 具备履行合同所必需的设备和专业技术能力的书面声明（原件,格式见后）</w:t>
      </w:r>
    </w:p>
    <w:p w:rsidR="00676B9B" w:rsidRDefault="00857EE1">
      <w:pPr>
        <w:snapToGrid w:val="0"/>
        <w:spacing w:line="46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sz w:val="24"/>
          <w:szCs w:val="24"/>
        </w:rPr>
        <w:t xml:space="preserve"> 参加政府采购活动前 3 年内在经营活动中没有重大违法记录的书面声明（原件，格式见后）。</w:t>
      </w:r>
    </w:p>
    <w:p w:rsidR="00676B9B" w:rsidRDefault="00857EE1">
      <w:pPr>
        <w:snapToGrid w:val="0"/>
        <w:spacing w:line="460" w:lineRule="exact"/>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sz w:val="24"/>
          <w:szCs w:val="24"/>
        </w:rPr>
        <w:t xml:space="preserve"> 法人授权书（原件）。</w:t>
      </w:r>
    </w:p>
    <w:p w:rsidR="00676B9B" w:rsidRDefault="00857EE1">
      <w:pPr>
        <w:snapToGrid w:val="0"/>
        <w:spacing w:line="460" w:lineRule="exact"/>
        <w:ind w:firstLineChars="200" w:firstLine="480"/>
        <w:jc w:val="left"/>
        <w:rPr>
          <w:rFonts w:ascii="宋体" w:hAnsi="宋体" w:cs="宋体"/>
          <w:sz w:val="24"/>
          <w:szCs w:val="24"/>
        </w:rPr>
      </w:pPr>
      <w:r>
        <w:rPr>
          <w:rFonts w:ascii="宋体" w:hAnsi="宋体" w:cs="宋体" w:hint="eastAsia"/>
          <w:sz w:val="24"/>
          <w:szCs w:val="24"/>
        </w:rPr>
        <w:t>7、供应商建筑装修装饰工程专业承包二级及以上资质或展览馆协会设计与施工一体化二级及以上资质；且具有建筑装饰工程设计专项乙级及以上资质和安全生产许可证。</w:t>
      </w:r>
    </w:p>
    <w:p w:rsidR="00676B9B" w:rsidRPr="00F23BB6" w:rsidRDefault="00857EE1" w:rsidP="00F23BB6">
      <w:pPr>
        <w:pStyle w:val="a0"/>
        <w:ind w:firstLineChars="200" w:firstLine="480"/>
      </w:pPr>
      <w:r>
        <w:rPr>
          <w:rFonts w:ascii="宋体" w:hAnsi="宋体" w:cs="宋体" w:hint="eastAsia"/>
          <w:sz w:val="24"/>
          <w:szCs w:val="24"/>
        </w:rPr>
        <w:t>8、</w:t>
      </w:r>
      <w:r>
        <w:rPr>
          <w:rFonts w:ascii="宋体" w:hAnsi="宋体" w:cs="宋体"/>
          <w:sz w:val="24"/>
          <w:szCs w:val="24"/>
        </w:rPr>
        <w:t>本项目其他资格条件</w:t>
      </w:r>
      <w:r>
        <w:rPr>
          <w:rFonts w:ascii="宋体" w:hAnsi="宋体" w:cs="宋体" w:hint="eastAsia"/>
          <w:sz w:val="24"/>
          <w:szCs w:val="24"/>
        </w:rPr>
        <w:t>要求提供的资料</w:t>
      </w:r>
      <w:r>
        <w:rPr>
          <w:rFonts w:ascii="宋体" w:hAnsi="宋体" w:cs="宋体"/>
          <w:sz w:val="24"/>
          <w:szCs w:val="24"/>
        </w:rPr>
        <w:t>。</w:t>
      </w:r>
    </w:p>
    <w:p w:rsidR="00676B9B" w:rsidRDefault="00857EE1">
      <w:pPr>
        <w:snapToGrid w:val="0"/>
        <w:spacing w:line="460" w:lineRule="exact"/>
        <w:ind w:firstLineChars="200" w:firstLine="480"/>
        <w:jc w:val="left"/>
        <w:rPr>
          <w:rFonts w:ascii="宋体" w:hAnsi="宋体" w:cs="宋体"/>
          <w:sz w:val="24"/>
          <w:szCs w:val="24"/>
        </w:rPr>
      </w:pPr>
      <w:r>
        <w:rPr>
          <w:rFonts w:ascii="宋体" w:hAnsi="宋体" w:cs="宋体"/>
          <w:sz w:val="24"/>
          <w:szCs w:val="24"/>
        </w:rPr>
        <w:t>以上资格证明文件中要求加盖公章的，必须加盖公章；备注：建议供应商</w:t>
      </w:r>
      <w:proofErr w:type="gramStart"/>
      <w:r>
        <w:rPr>
          <w:rFonts w:ascii="宋体" w:hAnsi="宋体" w:cs="宋体"/>
          <w:sz w:val="24"/>
          <w:szCs w:val="24"/>
        </w:rPr>
        <w:t>将资格</w:t>
      </w:r>
      <w:proofErr w:type="gramEnd"/>
      <w:r>
        <w:rPr>
          <w:rFonts w:ascii="宋体" w:hAnsi="宋体" w:cs="宋体"/>
          <w:sz w:val="24"/>
          <w:szCs w:val="24"/>
        </w:rPr>
        <w:t>证明文件单独装订成册</w:t>
      </w:r>
      <w:r>
        <w:rPr>
          <w:rFonts w:ascii="宋体" w:hAnsi="宋体" w:cs="宋体" w:hint="eastAsia"/>
          <w:sz w:val="24"/>
          <w:szCs w:val="24"/>
        </w:rPr>
        <w:t>。</w:t>
      </w:r>
    </w:p>
    <w:p w:rsidR="00676B9B" w:rsidRDefault="00857EE1">
      <w:pPr>
        <w:adjustRightInd w:val="0"/>
        <w:snapToGrid w:val="0"/>
        <w:spacing w:line="360" w:lineRule="auto"/>
        <w:ind w:firstLineChars="200" w:firstLine="482"/>
        <w:rPr>
          <w:rFonts w:ascii="宋体"/>
          <w:b/>
          <w:sz w:val="24"/>
          <w:u w:val="single"/>
        </w:rPr>
      </w:pPr>
      <w:r>
        <w:rPr>
          <w:rFonts w:ascii="宋体" w:hAnsi="宋体" w:hint="eastAsia"/>
          <w:b/>
          <w:sz w:val="24"/>
          <w:u w:val="single"/>
        </w:rPr>
        <w:t>以上资料提供加盖投标单位公章的复印件，同时提供原件备查。</w:t>
      </w:r>
    </w:p>
    <w:p w:rsidR="00676B9B" w:rsidRDefault="00857EE1">
      <w:pPr>
        <w:pStyle w:val="20"/>
        <w:snapToGrid w:val="0"/>
        <w:spacing w:line="360" w:lineRule="auto"/>
        <w:ind w:firstLineChars="200" w:firstLine="482"/>
        <w:rPr>
          <w:rFonts w:ascii="宋体" w:eastAsia="宋体" w:cs="宋体"/>
          <w:sz w:val="24"/>
          <w:szCs w:val="24"/>
        </w:rPr>
      </w:pPr>
      <w:r>
        <w:rPr>
          <w:rFonts w:ascii="宋体" w:eastAsia="宋体" w:cs="宋体" w:hint="eastAsia"/>
          <w:b/>
          <w:sz w:val="24"/>
          <w:szCs w:val="24"/>
        </w:rPr>
        <w:t>二、商务技术响应文件（不能出现报价；一正两副，单独密封并牢固装订）：</w:t>
      </w:r>
    </w:p>
    <w:p w:rsidR="00676B9B" w:rsidRDefault="00857EE1">
      <w:pPr>
        <w:pStyle w:val="20"/>
        <w:snapToGrid w:val="0"/>
        <w:spacing w:line="360" w:lineRule="auto"/>
        <w:ind w:firstLineChars="200" w:firstLine="480"/>
        <w:rPr>
          <w:rFonts w:ascii="宋体" w:eastAsia="宋体" w:cs="宋体"/>
          <w:sz w:val="24"/>
          <w:szCs w:val="24"/>
        </w:rPr>
      </w:pPr>
      <w:r>
        <w:rPr>
          <w:rFonts w:ascii="宋体" w:eastAsia="宋体" w:cs="宋体" w:hint="eastAsia"/>
          <w:sz w:val="24"/>
          <w:szCs w:val="24"/>
        </w:rPr>
        <w:t>1、根据商务技术评审因素中涉及的事项提供相应材料；</w:t>
      </w:r>
    </w:p>
    <w:p w:rsidR="00676B9B" w:rsidRDefault="00857EE1">
      <w:pPr>
        <w:pStyle w:val="20"/>
        <w:snapToGrid w:val="0"/>
        <w:spacing w:line="360" w:lineRule="auto"/>
        <w:ind w:firstLineChars="200" w:firstLine="480"/>
        <w:rPr>
          <w:rFonts w:ascii="宋体" w:eastAsia="宋体" w:cs="宋体"/>
          <w:sz w:val="24"/>
          <w:szCs w:val="24"/>
        </w:rPr>
      </w:pPr>
      <w:r>
        <w:rPr>
          <w:rFonts w:ascii="宋体" w:eastAsia="宋体" w:cs="宋体" w:hint="eastAsia"/>
          <w:sz w:val="24"/>
          <w:szCs w:val="24"/>
        </w:rPr>
        <w:t>2、商务技术评审因素中未涉及的事项，供应商认为需要提交的其他资料</w:t>
      </w:r>
    </w:p>
    <w:p w:rsidR="00676B9B" w:rsidRDefault="00857EE1">
      <w:pPr>
        <w:pStyle w:val="20"/>
        <w:snapToGrid w:val="0"/>
        <w:spacing w:line="360" w:lineRule="auto"/>
        <w:ind w:firstLineChars="200" w:firstLine="480"/>
        <w:rPr>
          <w:rFonts w:ascii="宋体" w:eastAsia="宋体" w:cs="宋体"/>
          <w:sz w:val="24"/>
          <w:szCs w:val="24"/>
        </w:rPr>
      </w:pPr>
      <w:r>
        <w:rPr>
          <w:rFonts w:ascii="宋体" w:eastAsia="宋体" w:cs="宋体" w:hint="eastAsia"/>
          <w:sz w:val="24"/>
          <w:szCs w:val="24"/>
        </w:rPr>
        <w:t>为方便磋商评审，请供应商按磋商评审办法中所涉及的事项顺序进行编制，可以补充相关材料。</w:t>
      </w:r>
    </w:p>
    <w:p w:rsidR="00676B9B" w:rsidRDefault="00857EE1">
      <w:pPr>
        <w:pStyle w:val="20"/>
        <w:snapToGrid w:val="0"/>
        <w:spacing w:line="360" w:lineRule="auto"/>
        <w:ind w:firstLineChars="200" w:firstLine="482"/>
        <w:rPr>
          <w:rFonts w:ascii="宋体" w:eastAsia="宋体" w:cs="宋体"/>
          <w:b/>
          <w:sz w:val="24"/>
          <w:szCs w:val="24"/>
        </w:rPr>
      </w:pPr>
      <w:r>
        <w:rPr>
          <w:rFonts w:ascii="宋体" w:eastAsia="宋体" w:cs="宋体" w:hint="eastAsia"/>
          <w:b/>
          <w:sz w:val="24"/>
          <w:szCs w:val="24"/>
        </w:rPr>
        <w:t>三、价格响应文件（一正两副，单独密封并牢固装订），不得出现在商务技术响应文件部分：</w:t>
      </w:r>
    </w:p>
    <w:p w:rsidR="00676B9B" w:rsidRDefault="00857EE1">
      <w:pPr>
        <w:pStyle w:val="20"/>
        <w:snapToGrid w:val="0"/>
        <w:spacing w:line="360" w:lineRule="auto"/>
        <w:ind w:firstLineChars="200" w:firstLine="480"/>
        <w:rPr>
          <w:rFonts w:ascii="宋体" w:eastAsia="宋体" w:cs="宋体"/>
          <w:sz w:val="24"/>
          <w:szCs w:val="24"/>
        </w:rPr>
      </w:pPr>
      <w:r>
        <w:rPr>
          <w:rFonts w:ascii="宋体" w:eastAsia="宋体" w:cs="宋体" w:hint="eastAsia"/>
          <w:sz w:val="24"/>
          <w:szCs w:val="24"/>
        </w:rPr>
        <w:t>1、竞争性磋商响应函（格式参见第七章）；</w:t>
      </w:r>
    </w:p>
    <w:p w:rsidR="00676B9B" w:rsidRDefault="00857EE1">
      <w:pPr>
        <w:pStyle w:val="20"/>
        <w:snapToGrid w:val="0"/>
        <w:spacing w:line="360" w:lineRule="auto"/>
        <w:ind w:firstLineChars="200" w:firstLine="480"/>
        <w:rPr>
          <w:rFonts w:ascii="宋体" w:eastAsia="宋体" w:cs="宋体"/>
          <w:sz w:val="24"/>
          <w:szCs w:val="24"/>
        </w:rPr>
      </w:pPr>
      <w:r>
        <w:rPr>
          <w:rFonts w:ascii="宋体" w:eastAsia="宋体" w:cs="宋体" w:hint="eastAsia"/>
          <w:sz w:val="24"/>
          <w:szCs w:val="24"/>
        </w:rPr>
        <w:t>2、报价总表（格式参见第七章）；</w:t>
      </w:r>
    </w:p>
    <w:p w:rsidR="00676B9B" w:rsidRDefault="00857EE1">
      <w:pPr>
        <w:pStyle w:val="20"/>
        <w:snapToGrid w:val="0"/>
        <w:spacing w:line="360" w:lineRule="auto"/>
        <w:ind w:firstLineChars="200" w:firstLine="480"/>
        <w:rPr>
          <w:rFonts w:ascii="宋体" w:eastAsia="宋体" w:cs="宋体"/>
          <w:sz w:val="24"/>
          <w:szCs w:val="24"/>
        </w:rPr>
        <w:sectPr w:rsidR="00676B9B">
          <w:pgSz w:w="11907" w:h="16839"/>
          <w:pgMar w:top="1440" w:right="1417" w:bottom="873" w:left="1417" w:header="720" w:footer="720" w:gutter="0"/>
          <w:cols w:space="720"/>
          <w:docGrid w:linePitch="286"/>
        </w:sectPr>
      </w:pPr>
      <w:r>
        <w:rPr>
          <w:rFonts w:ascii="宋体" w:eastAsia="宋体" w:cs="宋体" w:hint="eastAsia"/>
          <w:sz w:val="24"/>
          <w:szCs w:val="24"/>
        </w:rPr>
        <w:t>3、磋商响应报价明细表（格式自拟）</w:t>
      </w:r>
    </w:p>
    <w:p w:rsidR="00676B9B" w:rsidRDefault="00676B9B">
      <w:pPr>
        <w:pStyle w:val="20"/>
        <w:snapToGrid w:val="0"/>
        <w:spacing w:line="300" w:lineRule="auto"/>
        <w:ind w:firstLine="0"/>
        <w:contextualSpacing/>
        <w:rPr>
          <w:rFonts w:ascii="宋体" w:eastAsia="宋体" w:cs="宋体"/>
          <w:b/>
          <w:sz w:val="24"/>
          <w:szCs w:val="24"/>
        </w:rPr>
      </w:pPr>
      <w:bookmarkStart w:id="46" w:name="_Toc12666"/>
      <w:bookmarkStart w:id="47" w:name="_Toc27640"/>
    </w:p>
    <w:p w:rsidR="00676B9B" w:rsidRDefault="00857EE1">
      <w:pPr>
        <w:pStyle w:val="20"/>
        <w:snapToGrid w:val="0"/>
        <w:spacing w:line="300" w:lineRule="auto"/>
        <w:ind w:firstLine="0"/>
        <w:contextualSpacing/>
        <w:rPr>
          <w:rFonts w:ascii="宋体" w:eastAsia="宋体" w:cs="宋体"/>
          <w:b/>
          <w:sz w:val="28"/>
          <w:szCs w:val="28"/>
        </w:rPr>
      </w:pPr>
      <w:r>
        <w:rPr>
          <w:rFonts w:ascii="宋体" w:eastAsia="宋体" w:cs="宋体"/>
          <w:b/>
          <w:sz w:val="24"/>
          <w:szCs w:val="24"/>
        </w:rPr>
        <w:t>A</w:t>
      </w:r>
      <w:r>
        <w:rPr>
          <w:rFonts w:ascii="宋体" w:eastAsia="宋体" w:cs="宋体" w:hint="eastAsia"/>
          <w:b/>
          <w:sz w:val="24"/>
          <w:szCs w:val="24"/>
        </w:rPr>
        <w:t>、资格审查文件（一个密封包，含一正二副文件）</w:t>
      </w:r>
    </w:p>
    <w:p w:rsidR="00676B9B" w:rsidRDefault="00676B9B">
      <w:pPr>
        <w:pStyle w:val="20"/>
        <w:snapToGrid w:val="0"/>
        <w:spacing w:line="300" w:lineRule="auto"/>
        <w:ind w:firstLine="0"/>
        <w:contextualSpacing/>
        <w:jc w:val="center"/>
        <w:rPr>
          <w:rFonts w:ascii="宋体" w:eastAsia="宋体" w:cs="宋体"/>
          <w:b/>
          <w:sz w:val="28"/>
          <w:szCs w:val="28"/>
        </w:rPr>
      </w:pPr>
    </w:p>
    <w:p w:rsidR="00676B9B" w:rsidRDefault="00857EE1">
      <w:pPr>
        <w:spacing w:line="360" w:lineRule="auto"/>
        <w:jc w:val="center"/>
        <w:outlineLvl w:val="2"/>
        <w:rPr>
          <w:rFonts w:ascii="宋体" w:hAnsi="宋体" w:cs="宋体"/>
          <w:b/>
          <w:sz w:val="28"/>
        </w:rPr>
      </w:pPr>
      <w:r>
        <w:rPr>
          <w:rFonts w:ascii="宋体" w:hAnsi="宋体" w:cs="宋体" w:hint="eastAsia"/>
          <w:b/>
          <w:sz w:val="28"/>
        </w:rPr>
        <w:t>一、关于资格的声明函</w:t>
      </w:r>
    </w:p>
    <w:p w:rsidR="00676B9B" w:rsidRDefault="00676B9B">
      <w:pPr>
        <w:snapToGrid w:val="0"/>
        <w:spacing w:line="360" w:lineRule="auto"/>
        <w:contextualSpacing/>
        <w:rPr>
          <w:rFonts w:ascii="宋体" w:hAnsi="宋体" w:cs="宋体"/>
          <w:b/>
          <w:sz w:val="24"/>
        </w:rPr>
      </w:pPr>
    </w:p>
    <w:p w:rsidR="00676B9B" w:rsidRDefault="00857EE1">
      <w:pPr>
        <w:snapToGrid w:val="0"/>
        <w:spacing w:line="360" w:lineRule="auto"/>
        <w:contextualSpacing/>
        <w:rPr>
          <w:rFonts w:ascii="宋体" w:hAnsi="宋体" w:cs="宋体"/>
          <w:b/>
          <w:sz w:val="24"/>
        </w:rPr>
      </w:pPr>
      <w:r>
        <w:rPr>
          <w:rFonts w:ascii="宋体" w:hAnsi="宋体" w:cs="宋体" w:hint="eastAsia"/>
          <w:b/>
          <w:sz w:val="24"/>
          <w:lang w:val="zh-CN"/>
        </w:rPr>
        <w:t>江苏省江海博物馆</w:t>
      </w:r>
      <w:r>
        <w:rPr>
          <w:rFonts w:ascii="宋体" w:hAnsi="宋体" w:cs="宋体" w:hint="eastAsia"/>
          <w:b/>
          <w:sz w:val="24"/>
        </w:rPr>
        <w:t>：</w:t>
      </w:r>
    </w:p>
    <w:p w:rsidR="00676B9B" w:rsidRDefault="00857EE1">
      <w:pPr>
        <w:snapToGrid w:val="0"/>
        <w:spacing w:line="360" w:lineRule="auto"/>
        <w:ind w:firstLineChars="200" w:firstLine="480"/>
        <w:contextualSpacing/>
        <w:rPr>
          <w:rFonts w:ascii="宋体" w:hAnsi="宋体" w:cs="宋体"/>
          <w:sz w:val="24"/>
        </w:rPr>
      </w:pPr>
      <w:r>
        <w:rPr>
          <w:rFonts w:ascii="宋体" w:hAnsi="宋体" w:cs="宋体" w:hint="eastAsia"/>
          <w:sz w:val="24"/>
        </w:rPr>
        <w:t>我公司认真对照磋商公告，符合贵方提出的资格要求，自愿参加磋商响应，并保证提供的资料文件是准确的和真实的。提供虚假材料的愿意承担相应的法律责任。</w:t>
      </w:r>
    </w:p>
    <w:p w:rsidR="00676B9B" w:rsidRDefault="00857EE1">
      <w:pPr>
        <w:pStyle w:val="a8"/>
        <w:snapToGrid w:val="0"/>
        <w:spacing w:line="360" w:lineRule="auto"/>
        <w:ind w:firstLineChars="200" w:firstLine="480"/>
        <w:contextualSpacing/>
        <w:jc w:val="left"/>
        <w:rPr>
          <w:rFonts w:hAnsi="宋体" w:cs="宋体"/>
          <w:sz w:val="24"/>
        </w:rPr>
      </w:pPr>
      <w:r>
        <w:rPr>
          <w:rFonts w:hAnsi="宋体" w:cs="宋体" w:hint="eastAsia"/>
          <w:sz w:val="24"/>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p w:rsidR="00676B9B" w:rsidRDefault="00676B9B">
      <w:pPr>
        <w:pStyle w:val="a5"/>
        <w:snapToGrid w:val="0"/>
        <w:spacing w:line="300" w:lineRule="auto"/>
        <w:contextualSpacing/>
        <w:rPr>
          <w:rFonts w:ascii="宋体" w:eastAsia="宋体" w:hAnsi="宋体" w:cs="宋体"/>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2977"/>
        <w:gridCol w:w="1276"/>
      </w:tblGrid>
      <w:tr w:rsidR="00676B9B">
        <w:trPr>
          <w:trHeight w:val="1346"/>
          <w:jc w:val="center"/>
        </w:trPr>
        <w:tc>
          <w:tcPr>
            <w:tcW w:w="1242" w:type="dxa"/>
            <w:vAlign w:val="center"/>
          </w:tcPr>
          <w:p w:rsidR="00676B9B" w:rsidRDefault="00857EE1">
            <w:pPr>
              <w:pStyle w:val="a5"/>
              <w:snapToGrid w:val="0"/>
              <w:spacing w:line="300" w:lineRule="auto"/>
              <w:ind w:firstLine="0"/>
              <w:contextualSpacing/>
              <w:jc w:val="center"/>
              <w:rPr>
                <w:rFonts w:ascii="宋体" w:eastAsia="宋体" w:hAnsi="宋体" w:cs="宋体"/>
                <w:b/>
              </w:rPr>
            </w:pPr>
            <w:r>
              <w:rPr>
                <w:rFonts w:ascii="宋体" w:eastAsia="宋体" w:hAnsi="宋体" w:cs="宋体" w:hint="eastAsia"/>
                <w:b/>
              </w:rPr>
              <w:t>时 间</w:t>
            </w:r>
          </w:p>
        </w:tc>
        <w:tc>
          <w:tcPr>
            <w:tcW w:w="2977" w:type="dxa"/>
            <w:vAlign w:val="center"/>
          </w:tcPr>
          <w:p w:rsidR="00676B9B" w:rsidRDefault="00857EE1">
            <w:pPr>
              <w:pStyle w:val="a5"/>
              <w:snapToGrid w:val="0"/>
              <w:spacing w:line="300" w:lineRule="auto"/>
              <w:ind w:firstLine="0"/>
              <w:contextualSpacing/>
              <w:jc w:val="center"/>
              <w:rPr>
                <w:rFonts w:ascii="宋体" w:eastAsia="宋体" w:hAnsi="宋体" w:cs="宋体"/>
                <w:b/>
              </w:rPr>
            </w:pPr>
            <w:r>
              <w:rPr>
                <w:rFonts w:ascii="宋体" w:eastAsia="宋体" w:hAnsi="宋体" w:cs="宋体" w:hint="eastAsia"/>
                <w:b/>
              </w:rPr>
              <w:t>受处理的原因</w:t>
            </w:r>
          </w:p>
          <w:p w:rsidR="00676B9B" w:rsidRDefault="00857EE1">
            <w:pPr>
              <w:pStyle w:val="a5"/>
              <w:snapToGrid w:val="0"/>
              <w:spacing w:line="300" w:lineRule="auto"/>
              <w:ind w:firstLine="0"/>
              <w:contextualSpacing/>
              <w:jc w:val="center"/>
              <w:rPr>
                <w:rFonts w:ascii="宋体" w:eastAsia="宋体" w:hAnsi="宋体" w:cs="宋体"/>
              </w:rPr>
            </w:pPr>
            <w:r>
              <w:rPr>
                <w:rFonts w:ascii="宋体" w:eastAsia="宋体" w:hAnsi="宋体" w:cs="宋体" w:hint="eastAsia"/>
              </w:rPr>
              <w:t>（如在政府采购活动中受处理的，注明采购项目名称及处理原因）</w:t>
            </w:r>
          </w:p>
        </w:tc>
        <w:tc>
          <w:tcPr>
            <w:tcW w:w="2977" w:type="dxa"/>
            <w:vAlign w:val="center"/>
          </w:tcPr>
          <w:p w:rsidR="00676B9B" w:rsidRDefault="00857EE1">
            <w:pPr>
              <w:pStyle w:val="a5"/>
              <w:snapToGrid w:val="0"/>
              <w:spacing w:line="300" w:lineRule="auto"/>
              <w:ind w:firstLine="0"/>
              <w:contextualSpacing/>
              <w:jc w:val="center"/>
              <w:rPr>
                <w:rFonts w:ascii="宋体" w:eastAsia="宋体" w:hAnsi="宋体" w:cs="宋体"/>
                <w:b/>
              </w:rPr>
            </w:pPr>
            <w:r>
              <w:rPr>
                <w:rFonts w:ascii="宋体" w:eastAsia="宋体" w:hAnsi="宋体" w:cs="宋体" w:hint="eastAsia"/>
                <w:b/>
              </w:rPr>
              <w:t>处理的内容</w:t>
            </w:r>
          </w:p>
          <w:p w:rsidR="00676B9B" w:rsidRDefault="00857EE1">
            <w:pPr>
              <w:pStyle w:val="a5"/>
              <w:snapToGrid w:val="0"/>
              <w:spacing w:line="300" w:lineRule="auto"/>
              <w:ind w:firstLine="0"/>
              <w:contextualSpacing/>
              <w:jc w:val="center"/>
              <w:rPr>
                <w:rFonts w:ascii="宋体" w:eastAsia="宋体" w:hAnsi="宋体" w:cs="宋体"/>
              </w:rPr>
            </w:pPr>
            <w:r>
              <w:rPr>
                <w:rFonts w:ascii="宋体" w:eastAsia="宋体" w:hAnsi="宋体" w:cs="宋体" w:hint="eastAsia"/>
              </w:rPr>
              <w:t>（如受到禁止一段时期参加</w:t>
            </w:r>
            <w:proofErr w:type="gramStart"/>
            <w:r>
              <w:rPr>
                <w:rFonts w:ascii="宋体" w:eastAsia="宋体" w:hAnsi="宋体" w:cs="宋体" w:hint="eastAsia"/>
              </w:rPr>
              <w:t>某种项目</w:t>
            </w:r>
            <w:proofErr w:type="gramEnd"/>
            <w:r>
              <w:rPr>
                <w:rFonts w:ascii="宋体" w:eastAsia="宋体" w:hAnsi="宋体" w:cs="宋体" w:hint="eastAsia"/>
              </w:rPr>
              <w:t>的政府采购活动的，要说明解禁时间）</w:t>
            </w:r>
          </w:p>
        </w:tc>
        <w:tc>
          <w:tcPr>
            <w:tcW w:w="1276" w:type="dxa"/>
            <w:vAlign w:val="center"/>
          </w:tcPr>
          <w:p w:rsidR="00676B9B" w:rsidRDefault="00857EE1">
            <w:pPr>
              <w:pStyle w:val="a5"/>
              <w:snapToGrid w:val="0"/>
              <w:spacing w:line="300" w:lineRule="auto"/>
              <w:ind w:firstLine="0"/>
              <w:contextualSpacing/>
              <w:jc w:val="center"/>
              <w:rPr>
                <w:rFonts w:ascii="宋体" w:eastAsia="宋体" w:hAnsi="宋体" w:cs="宋体"/>
                <w:b/>
              </w:rPr>
            </w:pPr>
            <w:r>
              <w:rPr>
                <w:rFonts w:ascii="宋体" w:eastAsia="宋体" w:hAnsi="宋体" w:cs="宋体" w:hint="eastAsia"/>
                <w:b/>
              </w:rPr>
              <w:t>备 注</w:t>
            </w:r>
          </w:p>
        </w:tc>
      </w:tr>
      <w:tr w:rsidR="00676B9B">
        <w:trPr>
          <w:trHeight w:val="4029"/>
          <w:jc w:val="center"/>
        </w:trPr>
        <w:tc>
          <w:tcPr>
            <w:tcW w:w="1242" w:type="dxa"/>
          </w:tcPr>
          <w:p w:rsidR="00676B9B" w:rsidRDefault="00676B9B">
            <w:pPr>
              <w:pStyle w:val="a5"/>
              <w:snapToGrid w:val="0"/>
              <w:spacing w:line="300" w:lineRule="auto"/>
              <w:ind w:firstLine="0"/>
              <w:contextualSpacing/>
              <w:rPr>
                <w:rFonts w:ascii="宋体" w:eastAsia="宋体" w:hAnsi="宋体" w:cs="宋体"/>
              </w:rPr>
            </w:pPr>
          </w:p>
        </w:tc>
        <w:tc>
          <w:tcPr>
            <w:tcW w:w="2977" w:type="dxa"/>
          </w:tcPr>
          <w:p w:rsidR="00676B9B" w:rsidRDefault="00676B9B">
            <w:pPr>
              <w:pStyle w:val="a5"/>
              <w:snapToGrid w:val="0"/>
              <w:spacing w:line="300" w:lineRule="auto"/>
              <w:ind w:firstLine="0"/>
              <w:contextualSpacing/>
              <w:rPr>
                <w:rFonts w:ascii="宋体" w:eastAsia="宋体" w:hAnsi="宋体" w:cs="宋体"/>
              </w:rPr>
            </w:pPr>
          </w:p>
        </w:tc>
        <w:tc>
          <w:tcPr>
            <w:tcW w:w="2977" w:type="dxa"/>
          </w:tcPr>
          <w:p w:rsidR="00676B9B" w:rsidRDefault="00676B9B">
            <w:pPr>
              <w:pStyle w:val="a5"/>
              <w:snapToGrid w:val="0"/>
              <w:spacing w:line="300" w:lineRule="auto"/>
              <w:ind w:firstLine="0"/>
              <w:contextualSpacing/>
              <w:rPr>
                <w:rFonts w:ascii="宋体" w:eastAsia="宋体" w:hAnsi="宋体" w:cs="宋体"/>
              </w:rPr>
            </w:pPr>
          </w:p>
        </w:tc>
        <w:tc>
          <w:tcPr>
            <w:tcW w:w="1276" w:type="dxa"/>
          </w:tcPr>
          <w:p w:rsidR="00676B9B" w:rsidRDefault="00676B9B">
            <w:pPr>
              <w:pStyle w:val="a5"/>
              <w:snapToGrid w:val="0"/>
              <w:spacing w:line="300" w:lineRule="auto"/>
              <w:ind w:firstLine="0"/>
              <w:contextualSpacing/>
              <w:rPr>
                <w:rFonts w:ascii="宋体" w:eastAsia="宋体" w:hAnsi="宋体" w:cs="宋体"/>
              </w:rPr>
            </w:pPr>
          </w:p>
        </w:tc>
      </w:tr>
    </w:tbl>
    <w:p w:rsidR="00676B9B" w:rsidRDefault="00676B9B">
      <w:pPr>
        <w:snapToGrid w:val="0"/>
        <w:spacing w:line="360" w:lineRule="auto"/>
        <w:ind w:firstLineChars="200" w:firstLine="480"/>
        <w:contextualSpacing/>
        <w:rPr>
          <w:rFonts w:ascii="宋体" w:hAnsi="宋体" w:cs="宋体"/>
          <w:sz w:val="24"/>
        </w:rPr>
      </w:pPr>
    </w:p>
    <w:p w:rsidR="00676B9B" w:rsidRDefault="00676B9B">
      <w:pPr>
        <w:snapToGrid w:val="0"/>
        <w:spacing w:line="360" w:lineRule="auto"/>
        <w:ind w:firstLineChars="200" w:firstLine="480"/>
        <w:contextualSpacing/>
        <w:rPr>
          <w:rFonts w:ascii="宋体" w:hAnsi="宋体" w:cs="宋体"/>
          <w:sz w:val="24"/>
        </w:rPr>
      </w:pPr>
    </w:p>
    <w:p w:rsidR="00676B9B" w:rsidRDefault="00676B9B">
      <w:pPr>
        <w:snapToGrid w:val="0"/>
        <w:spacing w:line="360" w:lineRule="auto"/>
        <w:ind w:firstLineChars="200" w:firstLine="480"/>
        <w:contextualSpacing/>
        <w:rPr>
          <w:rFonts w:ascii="宋体" w:hAnsi="宋体" w:cs="宋体"/>
          <w:sz w:val="24"/>
        </w:rPr>
      </w:pPr>
    </w:p>
    <w:p w:rsidR="00676B9B" w:rsidRDefault="00857EE1">
      <w:pPr>
        <w:snapToGrid w:val="0"/>
        <w:spacing w:line="480" w:lineRule="auto"/>
        <w:ind w:right="720" w:firstLineChars="2000" w:firstLine="4800"/>
        <w:contextualSpacing/>
        <w:rPr>
          <w:rFonts w:ascii="宋体" w:hAnsi="宋体" w:cs="宋体"/>
          <w:sz w:val="24"/>
        </w:rPr>
      </w:pPr>
      <w:r>
        <w:rPr>
          <w:rFonts w:ascii="宋体" w:hAnsi="宋体" w:cs="宋体" w:hint="eastAsia"/>
          <w:sz w:val="24"/>
        </w:rPr>
        <w:t>供应商名称（盖章）：</w:t>
      </w:r>
    </w:p>
    <w:p w:rsidR="00676B9B" w:rsidRDefault="00857EE1">
      <w:pPr>
        <w:snapToGrid w:val="0"/>
        <w:spacing w:line="480" w:lineRule="auto"/>
        <w:ind w:right="720" w:firstLineChars="200" w:firstLine="480"/>
        <w:contextualSpacing/>
        <w:jc w:val="center"/>
        <w:rPr>
          <w:rFonts w:ascii="宋体" w:hAnsi="宋体" w:cs="宋体"/>
          <w:sz w:val="24"/>
        </w:rPr>
      </w:pPr>
      <w:r>
        <w:rPr>
          <w:rFonts w:ascii="宋体" w:hAnsi="宋体" w:cs="宋体" w:hint="eastAsia"/>
          <w:sz w:val="24"/>
        </w:rPr>
        <w:t xml:space="preserve">               时间：</w:t>
      </w:r>
    </w:p>
    <w:p w:rsidR="00676B9B" w:rsidRDefault="00676B9B">
      <w:pPr>
        <w:snapToGrid w:val="0"/>
        <w:spacing w:line="360" w:lineRule="auto"/>
        <w:ind w:firstLineChars="200" w:firstLine="480"/>
        <w:contextualSpacing/>
        <w:rPr>
          <w:rFonts w:ascii="宋体" w:hAnsi="宋体" w:cs="宋体"/>
          <w:sz w:val="24"/>
        </w:rPr>
      </w:pPr>
    </w:p>
    <w:p w:rsidR="00676B9B" w:rsidRDefault="00676B9B">
      <w:pPr>
        <w:snapToGrid w:val="0"/>
        <w:spacing w:line="360" w:lineRule="auto"/>
        <w:ind w:firstLineChars="200" w:firstLine="480"/>
        <w:contextualSpacing/>
        <w:rPr>
          <w:rFonts w:ascii="宋体" w:hAnsi="宋体" w:cs="宋体"/>
          <w:sz w:val="24"/>
        </w:rPr>
      </w:pPr>
    </w:p>
    <w:p w:rsidR="00676B9B" w:rsidRDefault="00676B9B">
      <w:pPr>
        <w:snapToGrid w:val="0"/>
        <w:spacing w:line="360" w:lineRule="auto"/>
        <w:ind w:firstLineChars="200" w:firstLine="480"/>
        <w:contextualSpacing/>
        <w:rPr>
          <w:rFonts w:ascii="宋体" w:hAnsi="宋体" w:cs="宋体"/>
          <w:sz w:val="24"/>
        </w:rPr>
      </w:pPr>
    </w:p>
    <w:p w:rsidR="00676B9B" w:rsidRDefault="00857EE1">
      <w:pPr>
        <w:spacing w:line="360" w:lineRule="auto"/>
        <w:jc w:val="center"/>
        <w:outlineLvl w:val="2"/>
        <w:rPr>
          <w:rFonts w:ascii="宋体" w:hAnsi="宋体" w:cs="宋体"/>
          <w:b/>
          <w:sz w:val="28"/>
        </w:rPr>
      </w:pPr>
      <w:r>
        <w:rPr>
          <w:rFonts w:ascii="宋体" w:hAnsi="宋体" w:cs="宋体" w:hint="eastAsia"/>
          <w:b/>
          <w:sz w:val="28"/>
        </w:rPr>
        <w:t>二、法定代表人身份证明书</w:t>
      </w:r>
    </w:p>
    <w:p w:rsidR="00676B9B" w:rsidRDefault="00676B9B">
      <w:pPr>
        <w:snapToGrid w:val="0"/>
        <w:spacing w:line="360" w:lineRule="auto"/>
        <w:ind w:firstLineChars="200" w:firstLine="480"/>
        <w:contextualSpacing/>
        <w:rPr>
          <w:rFonts w:ascii="宋体" w:hAnsi="宋体" w:cs="宋体"/>
          <w:sz w:val="24"/>
        </w:rPr>
      </w:pPr>
    </w:p>
    <w:p w:rsidR="00676B9B" w:rsidRDefault="00857EE1">
      <w:pPr>
        <w:snapToGrid w:val="0"/>
        <w:spacing w:line="360" w:lineRule="auto"/>
        <w:ind w:firstLineChars="200" w:firstLine="480"/>
        <w:contextualSpacing/>
        <w:rPr>
          <w:rFonts w:ascii="宋体" w:hAnsi="宋体" w:cs="宋体"/>
          <w:sz w:val="24"/>
        </w:rPr>
      </w:pPr>
      <w:r>
        <w:rPr>
          <w:rFonts w:ascii="宋体" w:hAnsi="宋体" w:cs="宋体" w:hint="eastAsia"/>
          <w:sz w:val="24"/>
          <w:u w:val="single"/>
        </w:rPr>
        <w:t xml:space="preserve">          </w:t>
      </w:r>
      <w:r>
        <w:rPr>
          <w:rFonts w:ascii="宋体" w:hAnsi="宋体" w:cs="宋体" w:hint="eastAsia"/>
          <w:sz w:val="24"/>
        </w:rPr>
        <w:t>先生／女士：</w:t>
      </w:r>
      <w:r>
        <w:rPr>
          <w:rFonts w:ascii="宋体" w:hAnsi="宋体" w:cs="宋体" w:hint="eastAsia"/>
          <w:sz w:val="24"/>
          <w:u w:val="single"/>
        </w:rPr>
        <w:t>现任</w:t>
      </w:r>
      <w:r>
        <w:rPr>
          <w:rFonts w:ascii="宋体" w:hAnsi="宋体" w:cs="宋体" w:hint="eastAsia"/>
          <w:sz w:val="24"/>
        </w:rPr>
        <w:t>我单位</w:t>
      </w:r>
      <w:proofErr w:type="gramStart"/>
      <w:r>
        <w:rPr>
          <w:rFonts w:ascii="宋体" w:hAnsi="宋体" w:cs="宋体" w:hint="eastAsia"/>
          <w:sz w:val="24"/>
          <w:u w:val="single"/>
        </w:rPr>
        <w:t xml:space="preserve">　　　　　　　</w:t>
      </w:r>
      <w:proofErr w:type="gramEnd"/>
      <w:r>
        <w:rPr>
          <w:rFonts w:ascii="宋体" w:hAnsi="宋体" w:cs="宋体" w:hint="eastAsia"/>
          <w:sz w:val="24"/>
        </w:rPr>
        <w:t>职务，为法定代表人，特此证明。</w:t>
      </w:r>
    </w:p>
    <w:p w:rsidR="00676B9B" w:rsidRDefault="00857EE1">
      <w:pPr>
        <w:snapToGrid w:val="0"/>
        <w:spacing w:line="360" w:lineRule="auto"/>
        <w:ind w:firstLineChars="200" w:firstLine="480"/>
        <w:contextualSpacing/>
        <w:rPr>
          <w:rFonts w:ascii="宋体" w:hAnsi="宋体" w:cs="宋体"/>
          <w:sz w:val="24"/>
          <w:u w:val="single"/>
        </w:rPr>
      </w:pPr>
      <w:r>
        <w:rPr>
          <w:rFonts w:ascii="宋体" w:hAnsi="宋体" w:cs="宋体" w:hint="eastAsia"/>
          <w:sz w:val="24"/>
        </w:rPr>
        <w:t>身份证号码：</w:t>
      </w:r>
      <w:r>
        <w:rPr>
          <w:rFonts w:ascii="宋体" w:hAnsi="宋体" w:cs="宋体" w:hint="eastAsia"/>
          <w:sz w:val="24"/>
          <w:u w:val="single"/>
        </w:rPr>
        <w:t xml:space="preserve">                                               </w:t>
      </w:r>
    </w:p>
    <w:p w:rsidR="00676B9B" w:rsidRDefault="00676B9B">
      <w:pPr>
        <w:snapToGrid w:val="0"/>
        <w:spacing w:line="360" w:lineRule="auto"/>
        <w:ind w:firstLineChars="200" w:firstLine="482"/>
        <w:contextualSpacing/>
        <w:rPr>
          <w:rFonts w:ascii="宋体" w:hAnsi="宋体" w:cs="宋体"/>
          <w:b/>
          <w:sz w:val="24"/>
        </w:rPr>
      </w:pPr>
    </w:p>
    <w:p w:rsidR="00676B9B" w:rsidRDefault="00676B9B">
      <w:pPr>
        <w:snapToGrid w:val="0"/>
        <w:spacing w:line="360" w:lineRule="auto"/>
        <w:ind w:firstLineChars="200" w:firstLine="482"/>
        <w:contextualSpacing/>
        <w:rPr>
          <w:rFonts w:ascii="宋体" w:hAnsi="宋体" w:cs="宋体"/>
          <w:b/>
          <w:sz w:val="24"/>
        </w:rPr>
      </w:pPr>
    </w:p>
    <w:p w:rsidR="00676B9B" w:rsidRDefault="00857EE1">
      <w:pPr>
        <w:snapToGrid w:val="0"/>
        <w:spacing w:line="360" w:lineRule="auto"/>
        <w:ind w:firstLineChars="200" w:firstLine="482"/>
        <w:contextualSpacing/>
        <w:rPr>
          <w:rFonts w:ascii="宋体" w:hAnsi="宋体" w:cs="宋体"/>
          <w:b/>
          <w:sz w:val="24"/>
        </w:rPr>
      </w:pPr>
      <w:r>
        <w:rPr>
          <w:rFonts w:ascii="宋体" w:hAnsi="宋体" w:cs="宋体" w:hint="eastAsia"/>
          <w:b/>
          <w:sz w:val="24"/>
        </w:rPr>
        <w:t>注：提供法定代表人的身份证复印件盖公章</w:t>
      </w:r>
    </w:p>
    <w:p w:rsidR="00676B9B" w:rsidRDefault="00676B9B">
      <w:pPr>
        <w:pStyle w:val="10"/>
        <w:spacing w:line="360" w:lineRule="auto"/>
        <w:ind w:firstLineChars="200" w:firstLine="482"/>
        <w:jc w:val="both"/>
        <w:rPr>
          <w:rFonts w:ascii="宋体" w:eastAsia="宋体" w:hAnsi="宋体" w:cs="宋体"/>
          <w:b/>
        </w:rPr>
      </w:pPr>
    </w:p>
    <w:p w:rsidR="00676B9B" w:rsidRDefault="00676B9B">
      <w:pPr>
        <w:pStyle w:val="10"/>
        <w:spacing w:line="360" w:lineRule="auto"/>
        <w:ind w:firstLineChars="200" w:firstLine="482"/>
        <w:jc w:val="both"/>
        <w:rPr>
          <w:rFonts w:ascii="宋体" w:eastAsia="宋体" w:hAnsi="宋体" w:cs="宋体"/>
          <w:b/>
        </w:rPr>
      </w:pP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供应商名称（盖章）：</w:t>
      </w: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时间：</w:t>
      </w:r>
    </w:p>
    <w:p w:rsidR="00676B9B" w:rsidRDefault="00676B9B">
      <w:pPr>
        <w:pStyle w:val="10"/>
        <w:spacing w:line="360" w:lineRule="auto"/>
        <w:ind w:firstLineChars="200" w:firstLine="482"/>
        <w:jc w:val="both"/>
        <w:rPr>
          <w:rFonts w:ascii="宋体" w:eastAsia="宋体" w:hAnsi="宋体" w:cs="宋体"/>
          <w:b/>
        </w:rPr>
      </w:pPr>
    </w:p>
    <w:p w:rsidR="00676B9B" w:rsidRDefault="00676B9B">
      <w:pPr>
        <w:pStyle w:val="10"/>
        <w:spacing w:line="360" w:lineRule="auto"/>
        <w:ind w:firstLineChars="200" w:firstLine="482"/>
        <w:jc w:val="both"/>
        <w:rPr>
          <w:rFonts w:ascii="宋体" w:eastAsia="宋体" w:hAnsi="宋体" w:cs="宋体"/>
          <w:b/>
        </w:rPr>
      </w:pPr>
    </w:p>
    <w:p w:rsidR="00676B9B" w:rsidRDefault="00676B9B">
      <w:pPr>
        <w:pStyle w:val="10"/>
        <w:spacing w:line="360" w:lineRule="auto"/>
        <w:ind w:firstLineChars="200" w:firstLine="482"/>
        <w:jc w:val="both"/>
        <w:rPr>
          <w:rFonts w:ascii="宋体" w:eastAsia="宋体" w:hAnsi="宋体" w:cs="宋体"/>
          <w:b/>
        </w:rPr>
      </w:pPr>
    </w:p>
    <w:p w:rsidR="00676B9B" w:rsidRDefault="00676B9B">
      <w:pPr>
        <w:snapToGrid w:val="0"/>
        <w:spacing w:line="300" w:lineRule="auto"/>
        <w:contextualSpacing/>
        <w:jc w:val="center"/>
        <w:rPr>
          <w:rFonts w:ascii="宋体" w:hAnsi="宋体" w:cs="宋体"/>
          <w:b/>
          <w:sz w:val="24"/>
        </w:rPr>
        <w:sectPr w:rsidR="00676B9B">
          <w:pgSz w:w="11906" w:h="16838"/>
          <w:pgMar w:top="1134" w:right="1134" w:bottom="1134" w:left="1621" w:header="851" w:footer="992" w:gutter="0"/>
          <w:pgNumType w:fmt="numberInDash"/>
          <w:cols w:space="720"/>
          <w:docGrid w:linePitch="312"/>
        </w:sectPr>
      </w:pPr>
    </w:p>
    <w:p w:rsidR="00676B9B" w:rsidRDefault="00676B9B">
      <w:pPr>
        <w:pStyle w:val="20"/>
        <w:snapToGrid w:val="0"/>
        <w:spacing w:line="300" w:lineRule="auto"/>
        <w:ind w:firstLine="0"/>
        <w:contextualSpacing/>
        <w:jc w:val="center"/>
        <w:rPr>
          <w:rFonts w:ascii="宋体" w:eastAsia="宋体" w:cs="宋体"/>
          <w:b/>
          <w:sz w:val="24"/>
          <w:szCs w:val="24"/>
        </w:rPr>
      </w:pPr>
    </w:p>
    <w:p w:rsidR="00676B9B" w:rsidRDefault="00857EE1">
      <w:pPr>
        <w:spacing w:line="360" w:lineRule="auto"/>
        <w:jc w:val="center"/>
        <w:outlineLvl w:val="2"/>
        <w:rPr>
          <w:rFonts w:ascii="宋体" w:hAnsi="宋体" w:cs="宋体"/>
          <w:b/>
          <w:sz w:val="28"/>
        </w:rPr>
      </w:pPr>
      <w:r>
        <w:rPr>
          <w:rFonts w:ascii="宋体" w:hAnsi="宋体" w:cs="宋体" w:hint="eastAsia"/>
          <w:b/>
          <w:sz w:val="28"/>
        </w:rPr>
        <w:t>三、法定代表人授权委托书（如需）</w:t>
      </w:r>
    </w:p>
    <w:p w:rsidR="00676B9B" w:rsidRDefault="00676B9B">
      <w:pPr>
        <w:snapToGrid w:val="0"/>
        <w:spacing w:line="300" w:lineRule="auto"/>
        <w:ind w:firstLine="245"/>
        <w:contextualSpacing/>
        <w:jc w:val="center"/>
        <w:rPr>
          <w:rFonts w:ascii="宋体" w:hAnsi="宋体" w:cs="宋体"/>
          <w:b/>
          <w:sz w:val="24"/>
        </w:rPr>
      </w:pPr>
    </w:p>
    <w:p w:rsidR="00676B9B" w:rsidRDefault="00857EE1">
      <w:pPr>
        <w:snapToGrid w:val="0"/>
        <w:spacing w:line="360" w:lineRule="auto"/>
        <w:contextualSpacing/>
        <w:rPr>
          <w:rFonts w:ascii="宋体" w:hAnsi="宋体" w:cs="宋体"/>
          <w:b/>
          <w:sz w:val="24"/>
        </w:rPr>
      </w:pPr>
      <w:r>
        <w:rPr>
          <w:rFonts w:ascii="宋体" w:hAnsi="宋体" w:cs="宋体" w:hint="eastAsia"/>
          <w:b/>
          <w:sz w:val="24"/>
          <w:lang w:val="zh-CN"/>
        </w:rPr>
        <w:t>江苏省江海博物馆</w:t>
      </w:r>
      <w:r>
        <w:rPr>
          <w:rFonts w:ascii="宋体" w:hAnsi="宋体" w:cs="宋体" w:hint="eastAsia"/>
          <w:b/>
          <w:sz w:val="24"/>
        </w:rPr>
        <w:t>：</w:t>
      </w:r>
    </w:p>
    <w:p w:rsidR="00676B9B" w:rsidRDefault="00857EE1">
      <w:pPr>
        <w:pStyle w:val="a8"/>
        <w:snapToGrid w:val="0"/>
        <w:spacing w:line="360" w:lineRule="auto"/>
        <w:ind w:firstLineChars="200" w:firstLine="480"/>
        <w:contextualSpacing/>
        <w:rPr>
          <w:rFonts w:hAnsi="宋体" w:cs="宋体"/>
          <w:sz w:val="24"/>
        </w:rPr>
      </w:pPr>
      <w:r>
        <w:rPr>
          <w:rFonts w:hAnsi="宋体" w:cs="宋体" w:hint="eastAsia"/>
          <w:sz w:val="24"/>
        </w:rPr>
        <w:t xml:space="preserve">  本授权委托书声明：</w:t>
      </w:r>
      <w:proofErr w:type="gramStart"/>
      <w:r>
        <w:rPr>
          <w:rFonts w:hAnsi="宋体" w:cs="宋体" w:hint="eastAsia"/>
          <w:sz w:val="24"/>
        </w:rPr>
        <w:t>我</w:t>
      </w:r>
      <w:r>
        <w:rPr>
          <w:rFonts w:hAnsi="宋体" w:cs="宋体" w:hint="eastAsia"/>
          <w:sz w:val="24"/>
          <w:u w:val="single"/>
        </w:rPr>
        <w:t xml:space="preserve">　　</w:t>
      </w:r>
      <w:proofErr w:type="gramEnd"/>
      <w:r>
        <w:rPr>
          <w:rFonts w:hAnsi="宋体" w:cs="宋体" w:hint="eastAsia"/>
          <w:sz w:val="24"/>
          <w:u w:val="single"/>
        </w:rPr>
        <w:t xml:space="preserve">   　</w:t>
      </w:r>
      <w:r>
        <w:rPr>
          <w:rFonts w:hAnsi="宋体" w:cs="宋体" w:hint="eastAsia"/>
          <w:sz w:val="24"/>
        </w:rPr>
        <w:t>（姓名）</w:t>
      </w:r>
      <w:proofErr w:type="gramStart"/>
      <w:r>
        <w:rPr>
          <w:rFonts w:hAnsi="宋体" w:cs="宋体" w:hint="eastAsia"/>
          <w:sz w:val="24"/>
        </w:rPr>
        <w:t>系</w:t>
      </w:r>
      <w:r>
        <w:rPr>
          <w:rFonts w:hAnsi="宋体" w:cs="宋体" w:hint="eastAsia"/>
          <w:sz w:val="24"/>
          <w:u w:val="single"/>
        </w:rPr>
        <w:t xml:space="preserve">　　</w:t>
      </w:r>
      <w:proofErr w:type="gramEnd"/>
      <w:r>
        <w:rPr>
          <w:rFonts w:hAnsi="宋体" w:cs="宋体" w:hint="eastAsia"/>
          <w:sz w:val="24"/>
          <w:u w:val="single"/>
        </w:rPr>
        <w:t xml:space="preserve">  　</w:t>
      </w:r>
      <w:r>
        <w:rPr>
          <w:rFonts w:hAnsi="宋体" w:cs="宋体" w:hint="eastAsia"/>
          <w:sz w:val="24"/>
        </w:rPr>
        <w:t>（响应人名称）的法定代表人，现授权委托</w:t>
      </w:r>
      <w:r>
        <w:rPr>
          <w:rFonts w:hAnsi="宋体" w:cs="宋体" w:hint="eastAsia"/>
          <w:sz w:val="24"/>
          <w:u w:val="single"/>
        </w:rPr>
        <w:t xml:space="preserve">　　   （</w:t>
      </w:r>
      <w:r>
        <w:rPr>
          <w:rFonts w:hAnsi="宋体" w:cs="宋体" w:hint="eastAsia"/>
          <w:sz w:val="24"/>
        </w:rPr>
        <w:t>姓名）为我公司代理人，以本公司的名义参加本项目的响应活动。代理人在开标、评审、合同谈判过程中所签署的一切文件和处理与之有关的一切事务，我均予以承认。</w:t>
      </w:r>
    </w:p>
    <w:p w:rsidR="00676B9B" w:rsidRDefault="00857EE1">
      <w:pPr>
        <w:pStyle w:val="a8"/>
        <w:snapToGrid w:val="0"/>
        <w:spacing w:line="360" w:lineRule="auto"/>
        <w:ind w:firstLineChars="200" w:firstLine="480"/>
        <w:contextualSpacing/>
        <w:rPr>
          <w:rFonts w:hAnsi="宋体" w:cs="宋体"/>
          <w:sz w:val="24"/>
        </w:rPr>
      </w:pPr>
      <w:r>
        <w:rPr>
          <w:rFonts w:hAnsi="宋体" w:cs="宋体" w:hint="eastAsia"/>
          <w:sz w:val="24"/>
        </w:rPr>
        <w:t>被委托授权人无转委权。特此委托。</w:t>
      </w:r>
    </w:p>
    <w:p w:rsidR="00676B9B" w:rsidRDefault="00676B9B">
      <w:pPr>
        <w:pStyle w:val="a8"/>
        <w:snapToGrid w:val="0"/>
        <w:spacing w:line="360" w:lineRule="auto"/>
        <w:ind w:firstLineChars="200" w:firstLine="480"/>
        <w:contextualSpacing/>
        <w:rPr>
          <w:rFonts w:hAnsi="宋体" w:cs="宋体"/>
          <w:sz w:val="24"/>
        </w:rPr>
      </w:pPr>
    </w:p>
    <w:p w:rsidR="00676B9B" w:rsidRDefault="00857EE1">
      <w:pPr>
        <w:pStyle w:val="a8"/>
        <w:snapToGrid w:val="0"/>
        <w:spacing w:line="360" w:lineRule="auto"/>
        <w:ind w:firstLineChars="200" w:firstLine="480"/>
        <w:contextualSpacing/>
        <w:rPr>
          <w:rFonts w:hAnsi="宋体" w:cs="宋体"/>
          <w:sz w:val="24"/>
        </w:rPr>
      </w:pPr>
      <w:r>
        <w:rPr>
          <w:rFonts w:hAnsi="宋体" w:cs="宋体" w:hint="eastAsia"/>
          <w:sz w:val="24"/>
        </w:rPr>
        <w:t>被委托授权人身份证号：</w:t>
      </w:r>
    </w:p>
    <w:p w:rsidR="00676B9B" w:rsidRDefault="00676B9B">
      <w:pPr>
        <w:snapToGrid w:val="0"/>
        <w:spacing w:line="360" w:lineRule="auto"/>
        <w:ind w:firstLineChars="200" w:firstLine="480"/>
        <w:contextualSpacing/>
        <w:rPr>
          <w:rFonts w:ascii="宋体" w:hAnsi="宋体" w:cs="宋体"/>
          <w:sz w:val="24"/>
        </w:rPr>
      </w:pP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法定代表人签字：</w:t>
      </w: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被委托授权人签字：</w:t>
      </w: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供应商名称（盖章）：</w:t>
      </w: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时间：</w:t>
      </w:r>
    </w:p>
    <w:p w:rsidR="00676B9B" w:rsidRDefault="00676B9B">
      <w:pPr>
        <w:pStyle w:val="a8"/>
        <w:snapToGrid w:val="0"/>
        <w:spacing w:line="300" w:lineRule="auto"/>
        <w:ind w:firstLine="420"/>
        <w:contextualSpacing/>
        <w:rPr>
          <w:rFonts w:hAnsi="宋体" w:cs="宋体"/>
          <w:b/>
          <w:sz w:val="24"/>
        </w:rPr>
      </w:pPr>
    </w:p>
    <w:p w:rsidR="00676B9B" w:rsidRDefault="00857EE1">
      <w:pPr>
        <w:pStyle w:val="a8"/>
        <w:snapToGrid w:val="0"/>
        <w:spacing w:line="300" w:lineRule="auto"/>
        <w:ind w:firstLine="420"/>
        <w:contextualSpacing/>
        <w:rPr>
          <w:rFonts w:hAnsi="宋体" w:cs="宋体"/>
          <w:b/>
          <w:sz w:val="24"/>
        </w:rPr>
      </w:pPr>
      <w:r>
        <w:rPr>
          <w:rFonts w:hAnsi="宋体" w:cs="宋体" w:hint="eastAsia"/>
          <w:b/>
          <w:sz w:val="24"/>
        </w:rPr>
        <w:t>注：提供被委托授权人的身份证复印件盖公章</w:t>
      </w:r>
    </w:p>
    <w:p w:rsidR="00676B9B" w:rsidRDefault="00676B9B">
      <w:pPr>
        <w:pStyle w:val="a8"/>
        <w:snapToGrid w:val="0"/>
        <w:spacing w:line="300" w:lineRule="auto"/>
        <w:ind w:firstLine="420"/>
        <w:contextualSpacing/>
        <w:rPr>
          <w:rFonts w:hAnsi="宋体" w:cs="宋体"/>
          <w:b/>
          <w:sz w:val="24"/>
        </w:rPr>
      </w:pPr>
    </w:p>
    <w:p w:rsidR="00676B9B" w:rsidRDefault="00676B9B">
      <w:pPr>
        <w:pStyle w:val="a8"/>
        <w:snapToGrid w:val="0"/>
        <w:spacing w:line="300" w:lineRule="auto"/>
        <w:ind w:firstLine="420"/>
        <w:contextualSpacing/>
        <w:rPr>
          <w:rFonts w:hAnsi="宋体" w:cs="宋体"/>
          <w:b/>
          <w:sz w:val="24"/>
        </w:rPr>
      </w:pPr>
    </w:p>
    <w:p w:rsidR="00676B9B" w:rsidRDefault="00676B9B">
      <w:pPr>
        <w:snapToGrid w:val="0"/>
        <w:spacing w:line="420" w:lineRule="exact"/>
        <w:rPr>
          <w:rFonts w:ascii="宋体" w:hAnsi="宋体" w:cs="宋体"/>
          <w:b/>
          <w:sz w:val="24"/>
        </w:rPr>
        <w:sectPr w:rsidR="00676B9B">
          <w:pgSz w:w="11906" w:h="16838"/>
          <w:pgMar w:top="1134" w:right="1134" w:bottom="1134" w:left="1621" w:header="851" w:footer="992" w:gutter="0"/>
          <w:pgNumType w:fmt="numberInDash"/>
          <w:cols w:space="720"/>
          <w:docGrid w:linePitch="312"/>
        </w:sectPr>
      </w:pPr>
    </w:p>
    <w:p w:rsidR="00676B9B" w:rsidRDefault="00676B9B">
      <w:pPr>
        <w:spacing w:line="360" w:lineRule="auto"/>
        <w:rPr>
          <w:rFonts w:ascii="宋体" w:hAnsi="宋体" w:cs="宋体"/>
          <w:b/>
          <w:sz w:val="28"/>
        </w:rPr>
      </w:pPr>
    </w:p>
    <w:p w:rsidR="00676B9B" w:rsidRDefault="00857EE1">
      <w:pPr>
        <w:spacing w:line="360" w:lineRule="auto"/>
        <w:jc w:val="center"/>
        <w:outlineLvl w:val="2"/>
        <w:rPr>
          <w:rFonts w:ascii="宋体" w:hAnsi="宋体" w:cs="宋体"/>
          <w:b/>
          <w:sz w:val="24"/>
        </w:rPr>
      </w:pPr>
      <w:r>
        <w:rPr>
          <w:rFonts w:ascii="宋体" w:hAnsi="宋体" w:cs="宋体" w:hint="eastAsia"/>
          <w:b/>
          <w:sz w:val="28"/>
        </w:rPr>
        <w:t>四、具备履行合同所必需的设备和专业技术能力的书面声明</w:t>
      </w:r>
    </w:p>
    <w:p w:rsidR="00676B9B" w:rsidRDefault="00676B9B">
      <w:pPr>
        <w:snapToGrid w:val="0"/>
        <w:spacing w:line="360" w:lineRule="auto"/>
        <w:ind w:firstLineChars="200" w:firstLine="480"/>
        <w:rPr>
          <w:rFonts w:ascii="宋体" w:hAnsi="宋体" w:cs="宋体"/>
          <w:sz w:val="24"/>
        </w:rPr>
      </w:pPr>
    </w:p>
    <w:p w:rsidR="00676B9B" w:rsidRDefault="00857EE1">
      <w:pPr>
        <w:snapToGrid w:val="0"/>
        <w:spacing w:line="360" w:lineRule="auto"/>
        <w:contextualSpacing/>
        <w:rPr>
          <w:rFonts w:ascii="宋体" w:hAnsi="宋体" w:cs="宋体"/>
          <w:b/>
          <w:sz w:val="24"/>
        </w:rPr>
      </w:pPr>
      <w:r>
        <w:rPr>
          <w:rFonts w:ascii="宋体" w:hAnsi="宋体" w:cs="宋体" w:hint="eastAsia"/>
          <w:b/>
          <w:sz w:val="24"/>
          <w:lang w:val="zh-CN"/>
        </w:rPr>
        <w:t>江苏省江海博物馆</w:t>
      </w:r>
      <w:r>
        <w:rPr>
          <w:rFonts w:ascii="宋体" w:hAnsi="宋体" w:cs="宋体" w:hint="eastAsia"/>
          <w:b/>
          <w:sz w:val="24"/>
        </w:rPr>
        <w:t>：</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我单位</w:t>
      </w:r>
      <w:r>
        <w:rPr>
          <w:rFonts w:ascii="宋体" w:hAnsi="宋体" w:cs="宋体" w:hint="eastAsia"/>
          <w:sz w:val="24"/>
          <w:u w:val="single"/>
        </w:rPr>
        <w:t xml:space="preserve">           </w:t>
      </w:r>
      <w:r>
        <w:rPr>
          <w:rFonts w:ascii="宋体" w:hAnsi="宋体" w:cs="宋体" w:hint="eastAsia"/>
          <w:sz w:val="24"/>
        </w:rPr>
        <w:t>（投标单位名称）郑重承诺：</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贵方组织的</w:t>
      </w:r>
      <w:r>
        <w:rPr>
          <w:rFonts w:ascii="宋体" w:hAnsi="宋体" w:cs="宋体" w:hint="eastAsia"/>
          <w:sz w:val="24"/>
          <w:u w:val="single"/>
        </w:rPr>
        <w:t xml:space="preserve">                                               </w:t>
      </w:r>
      <w:r>
        <w:rPr>
          <w:rFonts w:ascii="宋体" w:hAnsi="宋体" w:cs="宋体" w:hint="eastAsia"/>
          <w:sz w:val="24"/>
        </w:rPr>
        <w:t>(项目名称），我单位</w:t>
      </w:r>
      <w:r>
        <w:rPr>
          <w:rFonts w:ascii="宋体" w:hAnsi="宋体" w:cs="宋体" w:hint="eastAsia"/>
          <w:sz w:val="24"/>
          <w:u w:val="single"/>
        </w:rPr>
        <w:t xml:space="preserve">       </w:t>
      </w:r>
      <w:r>
        <w:rPr>
          <w:rFonts w:ascii="宋体" w:hAnsi="宋体" w:cs="宋体" w:hint="eastAsia"/>
          <w:sz w:val="24"/>
        </w:rPr>
        <w:t>(在下划线上如实填写：有或没有）履行合同所必需的设备和专业技术能力。</w:t>
      </w:r>
    </w:p>
    <w:p w:rsidR="00676B9B" w:rsidRDefault="00676B9B">
      <w:pPr>
        <w:snapToGrid w:val="0"/>
        <w:spacing w:line="360" w:lineRule="auto"/>
        <w:ind w:firstLineChars="200" w:firstLine="480"/>
        <w:rPr>
          <w:rFonts w:ascii="宋体" w:hAnsi="宋体" w:cs="宋体"/>
          <w:sz w:val="24"/>
        </w:rPr>
      </w:pPr>
    </w:p>
    <w:p w:rsidR="00676B9B" w:rsidRDefault="00676B9B">
      <w:pPr>
        <w:snapToGrid w:val="0"/>
        <w:spacing w:line="360" w:lineRule="auto"/>
        <w:ind w:firstLineChars="200" w:firstLine="480"/>
        <w:rPr>
          <w:rFonts w:ascii="宋体" w:hAnsi="宋体" w:cs="宋体"/>
          <w:sz w:val="24"/>
        </w:rPr>
      </w:pPr>
    </w:p>
    <w:p w:rsidR="00676B9B" w:rsidRDefault="00676B9B">
      <w:pPr>
        <w:snapToGrid w:val="0"/>
        <w:spacing w:line="360" w:lineRule="auto"/>
        <w:ind w:firstLineChars="200" w:firstLine="480"/>
        <w:rPr>
          <w:rFonts w:ascii="宋体" w:hAnsi="宋体" w:cs="宋体"/>
          <w:sz w:val="24"/>
        </w:rPr>
      </w:pP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法人或委托授权人签字：</w:t>
      </w: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供应商名称（盖章）：</w:t>
      </w: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时间：</w:t>
      </w:r>
    </w:p>
    <w:p w:rsidR="00676B9B" w:rsidRDefault="00676B9B">
      <w:pPr>
        <w:snapToGrid w:val="0"/>
        <w:spacing w:line="360" w:lineRule="auto"/>
        <w:ind w:firstLineChars="200" w:firstLine="480"/>
        <w:rPr>
          <w:rFonts w:ascii="宋体" w:hAnsi="宋体" w:cs="宋体"/>
          <w:sz w:val="24"/>
        </w:rPr>
      </w:pPr>
    </w:p>
    <w:p w:rsidR="00676B9B" w:rsidRDefault="00676B9B">
      <w:pPr>
        <w:spacing w:line="480" w:lineRule="auto"/>
        <w:rPr>
          <w:rFonts w:ascii="宋体" w:hAnsi="宋体" w:cs="宋体"/>
          <w:sz w:val="24"/>
        </w:rPr>
        <w:sectPr w:rsidR="00676B9B">
          <w:pgSz w:w="11906" w:h="16838"/>
          <w:pgMar w:top="1440" w:right="1274" w:bottom="1402" w:left="1800" w:header="851" w:footer="992" w:gutter="0"/>
          <w:cols w:space="720"/>
          <w:docGrid w:type="lines" w:linePitch="312"/>
        </w:sectPr>
      </w:pPr>
    </w:p>
    <w:p w:rsidR="00676B9B" w:rsidRDefault="00676B9B">
      <w:pPr>
        <w:snapToGrid w:val="0"/>
        <w:spacing w:line="360" w:lineRule="auto"/>
        <w:rPr>
          <w:rFonts w:ascii="宋体" w:hAnsi="宋体" w:cs="宋体"/>
          <w:sz w:val="30"/>
          <w:szCs w:val="30"/>
        </w:rPr>
      </w:pPr>
    </w:p>
    <w:p w:rsidR="00676B9B" w:rsidRDefault="00857EE1">
      <w:pPr>
        <w:spacing w:line="360" w:lineRule="auto"/>
        <w:jc w:val="center"/>
        <w:outlineLvl w:val="2"/>
        <w:rPr>
          <w:rFonts w:ascii="宋体" w:hAnsi="宋体" w:cs="宋体"/>
          <w:b/>
          <w:sz w:val="28"/>
        </w:rPr>
      </w:pPr>
      <w:r>
        <w:rPr>
          <w:rFonts w:ascii="宋体" w:hAnsi="宋体" w:cs="宋体" w:hint="eastAsia"/>
          <w:b/>
          <w:sz w:val="28"/>
        </w:rPr>
        <w:t>五、无重大违法记录声明</w:t>
      </w:r>
    </w:p>
    <w:p w:rsidR="00676B9B" w:rsidRDefault="00676B9B">
      <w:pPr>
        <w:snapToGrid w:val="0"/>
        <w:spacing w:line="360" w:lineRule="auto"/>
        <w:ind w:firstLineChars="200" w:firstLine="480"/>
        <w:rPr>
          <w:rFonts w:ascii="宋体" w:hAnsi="宋体" w:cs="宋体"/>
          <w:sz w:val="24"/>
        </w:rPr>
      </w:pP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我公司郑重声明：参加本次政府采购活动前 3 年内，我公司在经营活动中没有因违法经营受到刑事处罚或者责令停止执业、吊销许可证或者执照、较大数额罚款、执业人员没有受到停止执业等行政处罚。</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rsidR="00676B9B" w:rsidRDefault="00676B9B">
      <w:pPr>
        <w:snapToGrid w:val="0"/>
        <w:spacing w:line="360" w:lineRule="auto"/>
        <w:ind w:firstLine="200"/>
        <w:rPr>
          <w:rFonts w:ascii="宋体" w:hAnsi="宋体" w:cs="宋体"/>
          <w:sz w:val="24"/>
        </w:rPr>
      </w:pP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法人或委托授权人签字：</w:t>
      </w: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供应商名称（盖章）：</w:t>
      </w: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时间：</w:t>
      </w:r>
    </w:p>
    <w:p w:rsidR="00676B9B" w:rsidRDefault="00676B9B">
      <w:pPr>
        <w:snapToGrid w:val="0"/>
        <w:spacing w:line="360" w:lineRule="auto"/>
        <w:ind w:firstLineChars="200" w:firstLine="480"/>
        <w:rPr>
          <w:rFonts w:ascii="宋体" w:hAnsi="宋体" w:cs="宋体"/>
          <w:sz w:val="24"/>
        </w:rPr>
      </w:pPr>
    </w:p>
    <w:p w:rsidR="00676B9B" w:rsidRDefault="00676B9B">
      <w:pPr>
        <w:snapToGrid w:val="0"/>
        <w:spacing w:line="360" w:lineRule="auto"/>
        <w:ind w:firstLineChars="200" w:firstLine="480"/>
        <w:rPr>
          <w:rFonts w:ascii="宋体" w:hAnsi="宋体" w:cs="宋体"/>
          <w:sz w:val="24"/>
        </w:rPr>
      </w:pPr>
    </w:p>
    <w:p w:rsidR="00676B9B" w:rsidRDefault="00676B9B">
      <w:pPr>
        <w:snapToGrid w:val="0"/>
        <w:spacing w:line="360" w:lineRule="auto"/>
        <w:ind w:firstLineChars="200" w:firstLine="480"/>
        <w:rPr>
          <w:rFonts w:ascii="宋体" w:hAnsi="宋体" w:cs="宋体"/>
          <w:sz w:val="24"/>
        </w:rPr>
      </w:pPr>
    </w:p>
    <w:p w:rsidR="00676B9B" w:rsidRDefault="00676B9B">
      <w:pPr>
        <w:snapToGrid w:val="0"/>
        <w:spacing w:line="360" w:lineRule="auto"/>
        <w:ind w:firstLineChars="200" w:firstLine="480"/>
        <w:rPr>
          <w:rFonts w:ascii="宋体" w:hAnsi="宋体" w:cs="宋体"/>
          <w:sz w:val="24"/>
        </w:rPr>
        <w:sectPr w:rsidR="00676B9B">
          <w:pgSz w:w="11906" w:h="16838"/>
          <w:pgMar w:top="1440" w:right="1274" w:bottom="1402" w:left="1800" w:header="851" w:footer="992" w:gutter="0"/>
          <w:cols w:space="720"/>
          <w:docGrid w:type="lines" w:linePitch="312"/>
        </w:sectPr>
      </w:pPr>
    </w:p>
    <w:p w:rsidR="00676B9B" w:rsidRDefault="00676B9B">
      <w:pPr>
        <w:pStyle w:val="20"/>
        <w:snapToGrid w:val="0"/>
        <w:spacing w:line="300" w:lineRule="auto"/>
        <w:ind w:firstLine="0"/>
        <w:contextualSpacing/>
        <w:rPr>
          <w:rFonts w:ascii="宋体" w:eastAsia="宋体" w:cs="宋体"/>
          <w:b/>
          <w:sz w:val="24"/>
          <w:szCs w:val="24"/>
        </w:rPr>
      </w:pPr>
    </w:p>
    <w:p w:rsidR="00676B9B" w:rsidRDefault="00857EE1">
      <w:pPr>
        <w:pStyle w:val="20"/>
        <w:snapToGrid w:val="0"/>
        <w:spacing w:line="300" w:lineRule="auto"/>
        <w:ind w:firstLine="0"/>
        <w:contextualSpacing/>
        <w:rPr>
          <w:rFonts w:ascii="宋体" w:eastAsia="宋体" w:cs="宋体"/>
          <w:b/>
          <w:sz w:val="28"/>
          <w:szCs w:val="28"/>
        </w:rPr>
      </w:pPr>
      <w:r>
        <w:rPr>
          <w:rFonts w:ascii="宋体" w:eastAsia="宋体" w:cs="宋体"/>
          <w:b/>
          <w:sz w:val="24"/>
          <w:szCs w:val="24"/>
        </w:rPr>
        <w:t>B</w:t>
      </w:r>
      <w:r>
        <w:rPr>
          <w:rFonts w:ascii="宋体" w:eastAsia="宋体" w:cs="宋体" w:hint="eastAsia"/>
          <w:b/>
          <w:sz w:val="24"/>
          <w:szCs w:val="24"/>
        </w:rPr>
        <w:t>、价格响应文件（一个密封包，含一正二副文件）</w:t>
      </w:r>
    </w:p>
    <w:p w:rsidR="00676B9B" w:rsidRDefault="00676B9B">
      <w:pPr>
        <w:snapToGrid w:val="0"/>
        <w:spacing w:line="420" w:lineRule="exact"/>
        <w:jc w:val="center"/>
        <w:rPr>
          <w:rFonts w:ascii="宋体" w:hAnsi="宋体" w:cs="宋体"/>
          <w:b/>
          <w:sz w:val="24"/>
        </w:rPr>
      </w:pPr>
    </w:p>
    <w:p w:rsidR="00676B9B" w:rsidRDefault="00857EE1">
      <w:pPr>
        <w:spacing w:line="360" w:lineRule="auto"/>
        <w:jc w:val="center"/>
        <w:outlineLvl w:val="2"/>
        <w:rPr>
          <w:rFonts w:ascii="宋体" w:hAnsi="宋体" w:cs="宋体"/>
          <w:b/>
          <w:sz w:val="28"/>
        </w:rPr>
      </w:pPr>
      <w:r>
        <w:rPr>
          <w:rFonts w:ascii="宋体" w:hAnsi="宋体" w:cs="宋体" w:hint="eastAsia"/>
          <w:b/>
          <w:sz w:val="28"/>
        </w:rPr>
        <w:t>一、竞争性磋商响应函（格式不得变动）</w:t>
      </w:r>
    </w:p>
    <w:p w:rsidR="00676B9B" w:rsidRDefault="00676B9B">
      <w:pPr>
        <w:snapToGrid w:val="0"/>
        <w:spacing w:line="360" w:lineRule="auto"/>
        <w:ind w:firstLineChars="200" w:firstLine="482"/>
        <w:contextualSpacing/>
        <w:rPr>
          <w:rFonts w:ascii="宋体" w:hAnsi="宋体" w:cs="宋体"/>
          <w:b/>
          <w:sz w:val="24"/>
        </w:rPr>
      </w:pPr>
    </w:p>
    <w:p w:rsidR="00676B9B" w:rsidRDefault="00857EE1">
      <w:pPr>
        <w:snapToGrid w:val="0"/>
        <w:spacing w:line="360" w:lineRule="auto"/>
        <w:contextualSpacing/>
        <w:rPr>
          <w:rFonts w:ascii="宋体" w:hAnsi="宋体" w:cs="宋体"/>
          <w:b/>
          <w:sz w:val="24"/>
        </w:rPr>
      </w:pPr>
      <w:r>
        <w:rPr>
          <w:rFonts w:ascii="宋体" w:hAnsi="宋体" w:cs="宋体" w:hint="eastAsia"/>
          <w:b/>
          <w:sz w:val="24"/>
          <w:lang w:val="zh-CN"/>
        </w:rPr>
        <w:t>江苏省江海博物馆</w:t>
      </w:r>
      <w:r>
        <w:rPr>
          <w:rFonts w:ascii="宋体" w:hAnsi="宋体" w:cs="宋体" w:hint="eastAsia"/>
          <w:b/>
          <w:sz w:val="24"/>
        </w:rPr>
        <w:t>：</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依据贵单位组织的</w:t>
      </w:r>
      <w:r>
        <w:rPr>
          <w:rFonts w:ascii="宋体" w:hAnsi="宋体" w:cs="宋体" w:hint="eastAsia"/>
          <w:sz w:val="24"/>
          <w:u w:val="single"/>
        </w:rPr>
        <w:t xml:space="preserve">                         </w:t>
      </w:r>
      <w:r>
        <w:rPr>
          <w:rFonts w:ascii="宋体" w:hAnsi="宋体" w:cs="宋体" w:hint="eastAsia"/>
          <w:sz w:val="24"/>
        </w:rPr>
        <w:t>（磋商项目名称)项目竞争性磋商的邀请，我方授权</w:t>
      </w:r>
      <w:r>
        <w:rPr>
          <w:rFonts w:ascii="宋体" w:hAnsi="宋体" w:cs="宋体" w:hint="eastAsia"/>
          <w:sz w:val="24"/>
          <w:u w:val="single"/>
        </w:rPr>
        <w:t xml:space="preserve">        </w:t>
      </w: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（职务）为全权代表参加该项目的磋商工作，全权处理本次竞争性磋商的有关事宜。同时，我公司声明如下：</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1、同意并接受竞争性磋商文件的各项要求，遵守竞争性磋商文件中的各项规定，按竞争性磋商文件的要求提供报价。</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2、我公司已经详细阅读了竞争性磋商文件的全部内容，我方已完全清晰理解竞争性磋商文件的要求，不存在任何含糊不清和误解之处，同意放弃对竞争性磋商文件所表述的内容提出异议和质疑的权利。</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3、我公司已毫无保留地向贵方提供一切所需的证明材料。</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4、我公司承诺在本次磋商响应中提供的一切文件，无论是原件还是复印件</w:t>
      </w:r>
      <w:proofErr w:type="gramStart"/>
      <w:r>
        <w:rPr>
          <w:rFonts w:ascii="宋体" w:hAnsi="宋体" w:cs="宋体" w:hint="eastAsia"/>
          <w:sz w:val="24"/>
        </w:rPr>
        <w:t>均真实</w:t>
      </w:r>
      <w:proofErr w:type="gramEnd"/>
      <w:r>
        <w:rPr>
          <w:rFonts w:ascii="宋体" w:hAnsi="宋体" w:cs="宋体" w:hint="eastAsia"/>
          <w:sz w:val="24"/>
        </w:rPr>
        <w:t>有效，绝无任何虚假、伪造和夸大的成份。否则，愿承担相应的后果和法律责任。</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b/>
          <w:sz w:val="24"/>
        </w:rPr>
        <w:t>我公司尊重磋商小组所作的评定结果，同时清楚理解到报价最高并非意味着必定获得成交资格。</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b/>
          <w:sz w:val="24"/>
        </w:rPr>
        <w:t>一旦成交，我方将根据竞争性磋商文件的规定，严格履行合同规定的责任和义务，并保证在竞争性磋商文件中规定的时间期限内完成合同项目。</w:t>
      </w:r>
    </w:p>
    <w:p w:rsidR="00676B9B" w:rsidRDefault="00676B9B">
      <w:pPr>
        <w:snapToGrid w:val="0"/>
        <w:spacing w:line="360" w:lineRule="auto"/>
        <w:ind w:firstLineChars="200" w:firstLine="480"/>
        <w:rPr>
          <w:rFonts w:ascii="宋体" w:hAnsi="宋体" w:cs="宋体"/>
          <w:sz w:val="24"/>
        </w:rPr>
      </w:pPr>
    </w:p>
    <w:p w:rsidR="00676B9B" w:rsidRDefault="00676B9B">
      <w:pPr>
        <w:snapToGrid w:val="0"/>
        <w:spacing w:line="360" w:lineRule="auto"/>
        <w:ind w:firstLineChars="200" w:firstLine="480"/>
        <w:rPr>
          <w:rFonts w:ascii="宋体" w:hAnsi="宋体" w:cs="宋体"/>
          <w:sz w:val="24"/>
        </w:rPr>
      </w:pPr>
    </w:p>
    <w:p w:rsidR="00676B9B" w:rsidRDefault="00676B9B">
      <w:pPr>
        <w:snapToGrid w:val="0"/>
        <w:spacing w:line="360" w:lineRule="auto"/>
        <w:ind w:firstLineChars="200" w:firstLine="480"/>
        <w:rPr>
          <w:rFonts w:ascii="宋体" w:hAnsi="宋体" w:cs="宋体"/>
          <w:sz w:val="24"/>
        </w:rPr>
      </w:pPr>
    </w:p>
    <w:bookmarkEnd w:id="46"/>
    <w:bookmarkEnd w:id="47"/>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法人或委托授权人签字：</w:t>
      </w: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供应商名称（盖章）：</w:t>
      </w:r>
    </w:p>
    <w:p w:rsidR="00676B9B" w:rsidRDefault="00857EE1">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时间：</w:t>
      </w:r>
    </w:p>
    <w:p w:rsidR="00676B9B" w:rsidRDefault="00676B9B">
      <w:pPr>
        <w:snapToGrid w:val="0"/>
        <w:spacing w:line="360" w:lineRule="auto"/>
        <w:ind w:firstLineChars="200" w:firstLine="480"/>
        <w:rPr>
          <w:rFonts w:ascii="宋体" w:hAnsi="宋体" w:cs="宋体"/>
          <w:sz w:val="24"/>
        </w:rPr>
      </w:pPr>
    </w:p>
    <w:p w:rsidR="00676B9B" w:rsidRDefault="00676B9B">
      <w:pPr>
        <w:snapToGrid w:val="0"/>
        <w:spacing w:line="360" w:lineRule="auto"/>
        <w:ind w:firstLineChars="200" w:firstLine="480"/>
        <w:rPr>
          <w:rFonts w:ascii="宋体" w:hAnsi="宋体" w:cs="宋体"/>
          <w:sz w:val="24"/>
        </w:rPr>
      </w:pPr>
    </w:p>
    <w:p w:rsidR="00676B9B" w:rsidRDefault="00676B9B">
      <w:pPr>
        <w:snapToGrid w:val="0"/>
        <w:spacing w:line="360" w:lineRule="auto"/>
        <w:jc w:val="right"/>
        <w:rPr>
          <w:rFonts w:ascii="宋体" w:hAnsi="宋体"/>
          <w:sz w:val="24"/>
        </w:rPr>
        <w:sectPr w:rsidR="00676B9B">
          <w:pgSz w:w="11906" w:h="16838"/>
          <w:pgMar w:top="1440" w:right="1274" w:bottom="1402" w:left="1800" w:header="851" w:footer="992" w:gutter="0"/>
          <w:cols w:space="720"/>
          <w:docGrid w:type="lines" w:linePitch="312"/>
        </w:sectPr>
      </w:pPr>
    </w:p>
    <w:p w:rsidR="00676B9B" w:rsidRDefault="00676B9B">
      <w:pPr>
        <w:snapToGrid w:val="0"/>
        <w:spacing w:line="440" w:lineRule="atLeast"/>
        <w:jc w:val="center"/>
        <w:rPr>
          <w:rFonts w:ascii="宋体" w:hAnsi="宋体" w:cs="宋体"/>
          <w:b/>
          <w:sz w:val="24"/>
        </w:rPr>
      </w:pPr>
    </w:p>
    <w:p w:rsidR="00676B9B" w:rsidRDefault="00857EE1">
      <w:pPr>
        <w:spacing w:line="360" w:lineRule="auto"/>
        <w:jc w:val="center"/>
        <w:outlineLvl w:val="2"/>
        <w:rPr>
          <w:rFonts w:ascii="宋体" w:hAnsi="宋体" w:cs="宋体"/>
          <w:b/>
          <w:sz w:val="28"/>
        </w:rPr>
      </w:pPr>
      <w:bookmarkStart w:id="48" w:name="_Toc23749"/>
      <w:bookmarkStart w:id="49" w:name="_Toc8658"/>
      <w:r>
        <w:rPr>
          <w:rFonts w:ascii="宋体" w:hAnsi="宋体" w:cs="宋体" w:hint="eastAsia"/>
          <w:b/>
          <w:sz w:val="28"/>
        </w:rPr>
        <w:t>二、报价总表（首次）</w:t>
      </w:r>
      <w:bookmarkEnd w:id="48"/>
      <w:bookmarkEnd w:id="49"/>
    </w:p>
    <w:p w:rsidR="00676B9B" w:rsidRDefault="00857EE1">
      <w:pPr>
        <w:snapToGrid w:val="0"/>
        <w:spacing w:line="440" w:lineRule="atLeast"/>
        <w:ind w:left="1322" w:hanging="1132"/>
        <w:rPr>
          <w:rFonts w:ascii="宋体" w:hAnsi="宋体" w:cs="宋体"/>
          <w:sz w:val="24"/>
        </w:rPr>
      </w:pPr>
      <w:r>
        <w:rPr>
          <w:rFonts w:ascii="宋体" w:hAnsi="宋体" w:cs="宋体" w:hint="eastAsia"/>
          <w:sz w:val="24"/>
        </w:rPr>
        <w:t>项目名称：江苏省江海博物馆改造项目</w:t>
      </w:r>
    </w:p>
    <w:tbl>
      <w:tblPr>
        <w:tblW w:w="93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1911"/>
        <w:gridCol w:w="2175"/>
        <w:gridCol w:w="1600"/>
      </w:tblGrid>
      <w:tr w:rsidR="00676B9B">
        <w:trPr>
          <w:trHeight w:val="512"/>
        </w:trPr>
        <w:tc>
          <w:tcPr>
            <w:tcW w:w="3686" w:type="dxa"/>
            <w:tcBorders>
              <w:top w:val="single" w:sz="4" w:space="0" w:color="auto"/>
              <w:left w:val="single" w:sz="4" w:space="0" w:color="auto"/>
              <w:bottom w:val="single" w:sz="4" w:space="0" w:color="auto"/>
              <w:right w:val="single" w:sz="4" w:space="0" w:color="auto"/>
            </w:tcBorders>
            <w:vAlign w:val="center"/>
          </w:tcPr>
          <w:p w:rsidR="00676B9B" w:rsidRDefault="00857EE1">
            <w:pPr>
              <w:kinsoku w:val="0"/>
              <w:snapToGrid w:val="0"/>
              <w:spacing w:line="440" w:lineRule="atLeast"/>
              <w:jc w:val="center"/>
              <w:rPr>
                <w:rFonts w:ascii="宋体" w:hAnsi="宋体" w:cs="宋体"/>
                <w:sz w:val="24"/>
              </w:rPr>
            </w:pPr>
            <w:r>
              <w:rPr>
                <w:rFonts w:ascii="宋体" w:hAnsi="宋体" w:cs="宋体" w:hint="eastAsia"/>
                <w:sz w:val="24"/>
              </w:rPr>
              <w:t>项目名称</w:t>
            </w:r>
          </w:p>
        </w:tc>
        <w:tc>
          <w:tcPr>
            <w:tcW w:w="1911" w:type="dxa"/>
            <w:tcBorders>
              <w:top w:val="single" w:sz="4" w:space="0" w:color="auto"/>
              <w:left w:val="single" w:sz="4" w:space="0" w:color="auto"/>
              <w:bottom w:val="single" w:sz="4" w:space="0" w:color="auto"/>
              <w:right w:val="single" w:sz="4" w:space="0" w:color="auto"/>
            </w:tcBorders>
            <w:vAlign w:val="center"/>
          </w:tcPr>
          <w:p w:rsidR="00676B9B" w:rsidRDefault="00857EE1">
            <w:pPr>
              <w:kinsoku w:val="0"/>
              <w:snapToGrid w:val="0"/>
              <w:spacing w:line="440" w:lineRule="atLeast"/>
              <w:jc w:val="center"/>
              <w:rPr>
                <w:rFonts w:ascii="宋体" w:hAnsi="宋体" w:cs="宋体"/>
                <w:sz w:val="24"/>
              </w:rPr>
            </w:pPr>
            <w:r>
              <w:rPr>
                <w:rFonts w:ascii="宋体" w:hAnsi="宋体" w:cs="宋体" w:hint="eastAsia"/>
                <w:sz w:val="24"/>
              </w:rPr>
              <w:t>报价（元）</w:t>
            </w:r>
          </w:p>
        </w:tc>
        <w:tc>
          <w:tcPr>
            <w:tcW w:w="2175" w:type="dxa"/>
            <w:tcBorders>
              <w:top w:val="single" w:sz="4" w:space="0" w:color="auto"/>
              <w:left w:val="single" w:sz="4" w:space="0" w:color="auto"/>
              <w:bottom w:val="single" w:sz="4" w:space="0" w:color="auto"/>
              <w:right w:val="single" w:sz="4" w:space="0" w:color="auto"/>
            </w:tcBorders>
            <w:vAlign w:val="center"/>
          </w:tcPr>
          <w:p w:rsidR="00676B9B" w:rsidRDefault="00857EE1">
            <w:pPr>
              <w:kinsoku w:val="0"/>
              <w:snapToGrid w:val="0"/>
              <w:spacing w:line="440" w:lineRule="atLeast"/>
              <w:jc w:val="center"/>
              <w:rPr>
                <w:rFonts w:ascii="宋体" w:hAnsi="宋体" w:cs="宋体"/>
                <w:sz w:val="24"/>
              </w:rPr>
            </w:pPr>
            <w:r>
              <w:rPr>
                <w:rFonts w:ascii="宋体" w:hAnsi="宋体" w:cs="宋体" w:hint="eastAsia"/>
                <w:sz w:val="24"/>
              </w:rPr>
              <w:t>项目完成时间</w:t>
            </w:r>
          </w:p>
        </w:tc>
        <w:tc>
          <w:tcPr>
            <w:tcW w:w="1600" w:type="dxa"/>
            <w:tcBorders>
              <w:top w:val="single" w:sz="4" w:space="0" w:color="auto"/>
              <w:left w:val="single" w:sz="4" w:space="0" w:color="auto"/>
              <w:bottom w:val="single" w:sz="4" w:space="0" w:color="auto"/>
              <w:right w:val="single" w:sz="4" w:space="0" w:color="auto"/>
            </w:tcBorders>
            <w:vAlign w:val="center"/>
          </w:tcPr>
          <w:p w:rsidR="00676B9B" w:rsidRDefault="00857EE1">
            <w:pPr>
              <w:kinsoku w:val="0"/>
              <w:snapToGrid w:val="0"/>
              <w:spacing w:line="440" w:lineRule="atLeast"/>
              <w:jc w:val="center"/>
              <w:rPr>
                <w:rFonts w:ascii="宋体" w:hAnsi="宋体" w:cs="宋体"/>
                <w:sz w:val="24"/>
              </w:rPr>
            </w:pPr>
            <w:r>
              <w:rPr>
                <w:rFonts w:ascii="宋体" w:hAnsi="宋体" w:cs="宋体" w:hint="eastAsia"/>
                <w:sz w:val="24"/>
              </w:rPr>
              <w:t>付款方式</w:t>
            </w:r>
          </w:p>
        </w:tc>
      </w:tr>
      <w:tr w:rsidR="00676B9B">
        <w:trPr>
          <w:trHeight w:val="831"/>
        </w:trPr>
        <w:tc>
          <w:tcPr>
            <w:tcW w:w="3686" w:type="dxa"/>
            <w:tcBorders>
              <w:top w:val="single" w:sz="4" w:space="0" w:color="auto"/>
              <w:left w:val="single" w:sz="4" w:space="0" w:color="auto"/>
              <w:bottom w:val="single" w:sz="4" w:space="0" w:color="auto"/>
              <w:right w:val="single" w:sz="4" w:space="0" w:color="auto"/>
            </w:tcBorders>
            <w:vAlign w:val="center"/>
          </w:tcPr>
          <w:p w:rsidR="00676B9B" w:rsidRDefault="006A29B5">
            <w:pPr>
              <w:kinsoku w:val="0"/>
              <w:snapToGrid w:val="0"/>
              <w:spacing w:line="440" w:lineRule="atLeast"/>
              <w:rPr>
                <w:rFonts w:ascii="宋体" w:hAnsi="宋体" w:cs="宋体"/>
                <w:sz w:val="24"/>
              </w:rPr>
            </w:pPr>
            <w:r w:rsidRPr="001953DC">
              <w:rPr>
                <w:rFonts w:ascii="Times New Roman" w:hAnsi="Times New Roman" w:hint="eastAsia"/>
                <w:b/>
                <w:sz w:val="24"/>
                <w:szCs w:val="24"/>
                <w:u w:val="single"/>
              </w:rPr>
              <w:t>江苏省江海</w:t>
            </w:r>
            <w:proofErr w:type="gramStart"/>
            <w:r w:rsidRPr="001953DC">
              <w:rPr>
                <w:rFonts w:ascii="Times New Roman" w:hAnsi="Times New Roman" w:hint="eastAsia"/>
                <w:b/>
                <w:sz w:val="24"/>
                <w:szCs w:val="24"/>
                <w:u w:val="single"/>
              </w:rPr>
              <w:t>博物馆文旅融合</w:t>
            </w:r>
            <w:proofErr w:type="gramEnd"/>
            <w:r w:rsidRPr="001953DC">
              <w:rPr>
                <w:rFonts w:ascii="Times New Roman" w:hAnsi="Times New Roman" w:hint="eastAsia"/>
                <w:b/>
                <w:sz w:val="24"/>
                <w:szCs w:val="24"/>
                <w:u w:val="single"/>
              </w:rPr>
              <w:t>服务项目提升</w:t>
            </w:r>
            <w:r w:rsidRPr="001953DC">
              <w:rPr>
                <w:rFonts w:ascii="宋体" w:hAnsi="宋体" w:cs="宋体" w:hint="eastAsia"/>
                <w:b/>
                <w:bCs/>
                <w:sz w:val="24"/>
                <w:u w:val="single"/>
                <w:lang w:val="zh-CN"/>
              </w:rPr>
              <w:t>设计施工一体化项目</w:t>
            </w:r>
          </w:p>
        </w:tc>
        <w:tc>
          <w:tcPr>
            <w:tcW w:w="1911" w:type="dxa"/>
            <w:tcBorders>
              <w:top w:val="single" w:sz="4" w:space="0" w:color="auto"/>
              <w:left w:val="single" w:sz="4" w:space="0" w:color="auto"/>
              <w:bottom w:val="single" w:sz="4" w:space="0" w:color="auto"/>
              <w:right w:val="single" w:sz="4" w:space="0" w:color="auto"/>
            </w:tcBorders>
            <w:vAlign w:val="center"/>
          </w:tcPr>
          <w:p w:rsidR="00676B9B" w:rsidRDefault="00857EE1">
            <w:pPr>
              <w:kinsoku w:val="0"/>
              <w:snapToGrid w:val="0"/>
              <w:spacing w:line="440" w:lineRule="atLeast"/>
              <w:rPr>
                <w:rFonts w:ascii="宋体" w:hAnsi="宋体" w:cs="宋体"/>
                <w:b/>
                <w:sz w:val="24"/>
              </w:rPr>
            </w:pPr>
            <w:r>
              <w:rPr>
                <w:rFonts w:ascii="宋体" w:hAnsi="宋体" w:cs="宋体" w:hint="eastAsia"/>
                <w:b/>
                <w:sz w:val="24"/>
              </w:rPr>
              <w:t>大写：</w:t>
            </w:r>
          </w:p>
          <w:p w:rsidR="00676B9B" w:rsidRDefault="00857EE1">
            <w:pPr>
              <w:kinsoku w:val="0"/>
              <w:snapToGrid w:val="0"/>
              <w:spacing w:line="440" w:lineRule="atLeast"/>
              <w:rPr>
                <w:rFonts w:ascii="宋体" w:hAnsi="宋体" w:cs="宋体"/>
                <w:sz w:val="24"/>
              </w:rPr>
            </w:pPr>
            <w:r>
              <w:rPr>
                <w:rFonts w:ascii="宋体" w:hAnsi="宋体" w:cs="宋体" w:hint="eastAsia"/>
                <w:b/>
                <w:sz w:val="24"/>
              </w:rPr>
              <w:t>小写：</w:t>
            </w:r>
          </w:p>
        </w:tc>
        <w:tc>
          <w:tcPr>
            <w:tcW w:w="2175" w:type="dxa"/>
            <w:tcBorders>
              <w:top w:val="single" w:sz="4" w:space="0" w:color="auto"/>
              <w:left w:val="single" w:sz="4" w:space="0" w:color="auto"/>
              <w:bottom w:val="single" w:sz="4" w:space="0" w:color="auto"/>
              <w:right w:val="single" w:sz="4" w:space="0" w:color="auto"/>
            </w:tcBorders>
            <w:vAlign w:val="center"/>
          </w:tcPr>
          <w:p w:rsidR="00676B9B" w:rsidRDefault="00857EE1">
            <w:pPr>
              <w:kinsoku w:val="0"/>
              <w:snapToGrid w:val="0"/>
              <w:spacing w:line="440" w:lineRule="atLeast"/>
              <w:rPr>
                <w:rFonts w:ascii="宋体" w:hAnsi="宋体" w:cs="宋体"/>
                <w:sz w:val="24"/>
              </w:rPr>
            </w:pPr>
            <w:proofErr w:type="gramStart"/>
            <w:r>
              <w:rPr>
                <w:rFonts w:ascii="宋体" w:hAnsi="宋体" w:cs="宋体" w:hint="eastAsia"/>
                <w:sz w:val="24"/>
              </w:rPr>
              <w:t>完全响应</w:t>
            </w:r>
            <w:proofErr w:type="gramEnd"/>
            <w:r>
              <w:rPr>
                <w:rFonts w:ascii="宋体" w:hAnsi="宋体" w:cs="宋体" w:hint="eastAsia"/>
                <w:sz w:val="24"/>
              </w:rPr>
              <w:t>磋商文件要求</w:t>
            </w:r>
          </w:p>
        </w:tc>
        <w:tc>
          <w:tcPr>
            <w:tcW w:w="1600" w:type="dxa"/>
            <w:tcBorders>
              <w:top w:val="single" w:sz="4" w:space="0" w:color="auto"/>
              <w:left w:val="single" w:sz="4" w:space="0" w:color="auto"/>
              <w:bottom w:val="single" w:sz="4" w:space="0" w:color="auto"/>
              <w:right w:val="single" w:sz="4" w:space="0" w:color="auto"/>
            </w:tcBorders>
          </w:tcPr>
          <w:p w:rsidR="00676B9B" w:rsidRDefault="00857EE1">
            <w:pPr>
              <w:kinsoku w:val="0"/>
              <w:snapToGrid w:val="0"/>
              <w:spacing w:line="440" w:lineRule="atLeast"/>
              <w:rPr>
                <w:rFonts w:ascii="宋体" w:hAnsi="宋体" w:cs="宋体"/>
                <w:sz w:val="24"/>
              </w:rPr>
            </w:pPr>
            <w:proofErr w:type="gramStart"/>
            <w:r>
              <w:rPr>
                <w:rFonts w:ascii="宋体" w:hAnsi="宋体" w:cs="宋体" w:hint="eastAsia"/>
                <w:sz w:val="24"/>
              </w:rPr>
              <w:t>完全响应</w:t>
            </w:r>
            <w:proofErr w:type="gramEnd"/>
            <w:r>
              <w:rPr>
                <w:rFonts w:ascii="宋体" w:hAnsi="宋体" w:cs="宋体" w:hint="eastAsia"/>
                <w:sz w:val="24"/>
              </w:rPr>
              <w:t>磋商文件要求的付款方式</w:t>
            </w:r>
          </w:p>
        </w:tc>
      </w:tr>
    </w:tbl>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 xml:space="preserve">磋商人：（盖章）             </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法定代表人或被委托受权人（签字）：</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日期：</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注：</w:t>
      </w:r>
    </w:p>
    <w:p w:rsidR="00676B9B" w:rsidRDefault="00857EE1">
      <w:pPr>
        <w:pStyle w:val="ae"/>
        <w:snapToGrid w:val="0"/>
        <w:spacing w:line="360" w:lineRule="auto"/>
        <w:ind w:firstLineChars="200" w:firstLine="480"/>
        <w:rPr>
          <w:rFonts w:ascii="宋体" w:hAnsi="宋体" w:cs="宋体"/>
          <w:sz w:val="24"/>
          <w:szCs w:val="24"/>
        </w:rPr>
      </w:pPr>
      <w:r>
        <w:rPr>
          <w:rFonts w:ascii="宋体" w:hAnsi="宋体" w:cs="宋体" w:hint="eastAsia"/>
          <w:sz w:val="24"/>
          <w:szCs w:val="24"/>
        </w:rPr>
        <w:t>（1）本表为格式表，不得自行改动，必须提供，否则视为未实质性响应磋商采购文件。</w:t>
      </w:r>
    </w:p>
    <w:p w:rsidR="00676B9B" w:rsidRDefault="00857EE1">
      <w:pPr>
        <w:snapToGrid w:val="0"/>
        <w:spacing w:line="360" w:lineRule="auto"/>
        <w:ind w:firstLineChars="200" w:firstLine="480"/>
        <w:rPr>
          <w:rFonts w:ascii="宋体" w:hAnsi="宋体" w:cs="宋体"/>
          <w:sz w:val="24"/>
        </w:rPr>
      </w:pPr>
      <w:r>
        <w:rPr>
          <w:rFonts w:ascii="宋体" w:hAnsi="宋体" w:cs="宋体" w:hint="eastAsia"/>
          <w:sz w:val="24"/>
        </w:rPr>
        <w:t>（3）</w:t>
      </w:r>
      <w:proofErr w:type="gramStart"/>
      <w:r>
        <w:rPr>
          <w:rFonts w:ascii="宋体" w:hAnsi="宋体" w:cs="宋体" w:hint="eastAsia"/>
          <w:sz w:val="24"/>
        </w:rPr>
        <w:t>磋商总</w:t>
      </w:r>
      <w:proofErr w:type="gramEnd"/>
      <w:r>
        <w:rPr>
          <w:rFonts w:ascii="宋体" w:hAnsi="宋体" w:cs="宋体" w:hint="eastAsia"/>
          <w:sz w:val="24"/>
        </w:rPr>
        <w:t>报价应包括：本项目委托服务任务完成所需的全部费用，即</w:t>
      </w:r>
      <w:r>
        <w:rPr>
          <w:rFonts w:ascii="宋体" w:hAnsi="宋体" w:cs="宋体" w:hint="eastAsia"/>
          <w:sz w:val="24"/>
          <w:szCs w:val="24"/>
        </w:rPr>
        <w:t>包含相关辅助材料费、税费、售后服务与相关劳务支出等工作所发生的全部费用以及企业利润、税金和政策性文件规定及合同包含的所有风险、责任等各项应有费用。同时还包含为完成本项目所必须的其他辅助工作的相关费用及响应磋商文件要求的所有费用。</w:t>
      </w:r>
    </w:p>
    <w:p w:rsidR="00676B9B" w:rsidRDefault="00857EE1">
      <w:pPr>
        <w:snapToGrid w:val="0"/>
        <w:spacing w:line="360" w:lineRule="auto"/>
        <w:ind w:firstLineChars="200" w:firstLine="480"/>
        <w:rPr>
          <w:rFonts w:ascii="宋体" w:hAnsi="宋体" w:cs="宋体"/>
          <w:sz w:val="24"/>
        </w:rPr>
      </w:pPr>
      <w:bookmarkStart w:id="50" w:name="_Toc20031"/>
      <w:r>
        <w:rPr>
          <w:rFonts w:ascii="宋体" w:hAnsi="宋体" w:cs="宋体" w:hint="eastAsia"/>
          <w:sz w:val="24"/>
        </w:rPr>
        <w:t>（3）本项目为总价合同，响应报价为完成项目需求的所有费用，结算时不作调整。</w:t>
      </w:r>
    </w:p>
    <w:p w:rsidR="00676B9B" w:rsidRDefault="00676B9B">
      <w:pPr>
        <w:pStyle w:val="2"/>
        <w:ind w:left="882"/>
      </w:pPr>
    </w:p>
    <w:p w:rsidR="00676B9B" w:rsidRDefault="00857EE1">
      <w:pPr>
        <w:snapToGrid w:val="0"/>
        <w:spacing w:line="440" w:lineRule="atLeast"/>
        <w:rPr>
          <w:rFonts w:ascii="宋体" w:hAnsi="宋体" w:cs="宋体"/>
          <w:bCs/>
          <w:sz w:val="24"/>
        </w:rPr>
      </w:pPr>
      <w:bookmarkStart w:id="51" w:name="_Toc31033"/>
      <w:bookmarkEnd w:id="50"/>
      <w:bookmarkEnd w:id="51"/>
      <w:r>
        <w:rPr>
          <w:rFonts w:ascii="宋体" w:hAnsi="宋体" w:cs="宋体" w:hint="eastAsia"/>
          <w:bCs/>
          <w:sz w:val="24"/>
        </w:rPr>
        <w:t>以下内容为开标时填写：</w:t>
      </w:r>
    </w:p>
    <w:p w:rsidR="00676B9B" w:rsidRDefault="00857EE1">
      <w:pPr>
        <w:snapToGrid w:val="0"/>
        <w:spacing w:line="440" w:lineRule="atLeast"/>
        <w:rPr>
          <w:rFonts w:ascii="宋体" w:hAnsi="宋体" w:cs="宋体"/>
          <w:bCs/>
          <w:sz w:val="24"/>
        </w:rPr>
      </w:pPr>
      <w:r>
        <w:rPr>
          <w:rFonts w:ascii="宋体" w:hAnsi="宋体" w:cs="宋体" w:hint="eastAsia"/>
          <w:bCs/>
          <w:sz w:val="24"/>
        </w:rPr>
        <w:t>现场最终报价：</w:t>
      </w:r>
    </w:p>
    <w:p w:rsidR="00676B9B" w:rsidRDefault="00857EE1">
      <w:pPr>
        <w:snapToGrid w:val="0"/>
        <w:spacing w:line="440" w:lineRule="atLeast"/>
        <w:rPr>
          <w:rFonts w:ascii="宋体" w:hAnsi="宋体" w:cs="宋体"/>
          <w:bCs/>
          <w:sz w:val="24"/>
        </w:rPr>
      </w:pPr>
      <w:r>
        <w:rPr>
          <w:rFonts w:ascii="宋体" w:hAnsi="宋体" w:cs="宋体" w:hint="eastAsia"/>
          <w:bCs/>
          <w:sz w:val="24"/>
        </w:rPr>
        <w:t>大写：</w:t>
      </w:r>
    </w:p>
    <w:p w:rsidR="00676B9B" w:rsidRDefault="00857EE1">
      <w:pPr>
        <w:snapToGrid w:val="0"/>
        <w:spacing w:line="440" w:lineRule="atLeast"/>
        <w:rPr>
          <w:rFonts w:ascii="宋体" w:hAnsi="宋体" w:cs="宋体"/>
          <w:bCs/>
          <w:sz w:val="24"/>
        </w:rPr>
      </w:pPr>
      <w:r>
        <w:rPr>
          <w:rFonts w:ascii="宋体" w:hAnsi="宋体" w:cs="宋体" w:hint="eastAsia"/>
          <w:bCs/>
          <w:sz w:val="24"/>
        </w:rPr>
        <w:t>小写：</w:t>
      </w:r>
    </w:p>
    <w:p w:rsidR="00676B9B" w:rsidRDefault="00857EE1">
      <w:pPr>
        <w:snapToGrid w:val="0"/>
        <w:spacing w:line="440" w:lineRule="atLeast"/>
        <w:rPr>
          <w:rFonts w:ascii="宋体" w:hAnsi="宋体" w:cs="宋体"/>
          <w:bCs/>
          <w:sz w:val="24"/>
        </w:rPr>
      </w:pPr>
      <w:r>
        <w:rPr>
          <w:rFonts w:ascii="宋体" w:hAnsi="宋体" w:cs="宋体" w:hint="eastAsia"/>
          <w:bCs/>
          <w:sz w:val="24"/>
        </w:rPr>
        <w:t>签字：</w:t>
      </w:r>
    </w:p>
    <w:p w:rsidR="00676B9B" w:rsidRDefault="00857EE1">
      <w:pPr>
        <w:snapToGrid w:val="0"/>
        <w:spacing w:line="440" w:lineRule="atLeast"/>
        <w:rPr>
          <w:rFonts w:ascii="宋体" w:hAnsi="宋体" w:cs="宋体"/>
          <w:bCs/>
          <w:sz w:val="24"/>
        </w:rPr>
      </w:pPr>
      <w:r>
        <w:rPr>
          <w:rFonts w:ascii="宋体" w:hAnsi="宋体" w:cs="宋体" w:hint="eastAsia"/>
          <w:bCs/>
          <w:sz w:val="24"/>
        </w:rPr>
        <w:t>日期：    年  月  日</w:t>
      </w:r>
    </w:p>
    <w:p w:rsidR="00676B9B" w:rsidRDefault="00676B9B">
      <w:pPr>
        <w:overflowPunct w:val="0"/>
        <w:rPr>
          <w:rFonts w:ascii="宋体" w:hAnsi="宋体"/>
          <w:color w:val="000000"/>
          <w:szCs w:val="21"/>
        </w:rPr>
      </w:pPr>
    </w:p>
    <w:sectPr w:rsidR="00676B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94" w:rsidRDefault="005C4094">
      <w:r>
        <w:separator/>
      </w:r>
    </w:p>
  </w:endnote>
  <w:endnote w:type="continuationSeparator" w:id="0">
    <w:p w:rsidR="005C4094" w:rsidRDefault="005C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EE91D275-E4EE-4E75-81BF-A2A3F29040F1}"/>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Bold">
    <w:altName w:val="Arial"/>
    <w:charset w:val="00"/>
    <w:family w:val="swiss"/>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embedRegular r:id="rId2" w:subsetted="1" w:fontKey="{72B8CAE4-23F0-4901-B8FA-23E4DEB51C0C}"/>
    <w:embedBold r:id="rId3" w:subsetted="1" w:fontKey="{4CBCE370-4EC8-4226-ACC6-263E5F6349C3}"/>
  </w:font>
  <w:font w:name="华文仿宋">
    <w:panose1 w:val="02010600040101010101"/>
    <w:charset w:val="86"/>
    <w:family w:val="auto"/>
    <w:pitch w:val="variable"/>
    <w:sig w:usb0="00000287" w:usb1="080F0000" w:usb2="00000010" w:usb3="00000000" w:csb0="0004009F" w:csb1="00000000"/>
  </w:font>
  <w:font w:name="Trebuchet MS">
    <w:panose1 w:val="020B0603020202020204"/>
    <w:charset w:val="00"/>
    <w:family w:val="swiss"/>
    <w:pitch w:val="variable"/>
    <w:sig w:usb0="00000287" w:usb1="00000000" w:usb2="00000000" w:usb3="00000000" w:csb0="0000009F" w:csb1="00000000"/>
  </w:font>
  <w:font w:name="FuturaA Bk BT">
    <w:altName w:val="Arial"/>
    <w:charset w:val="00"/>
    <w:family w:val="auto"/>
    <w:pitch w:val="default"/>
    <w:sig w:usb0="00000000"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embedBold r:id="rId4" w:subsetted="1" w:fontKey="{A5624983-397F-40BF-9652-9C5284689F18}"/>
  </w:font>
  <w:font w:name="仿宋">
    <w:panose1 w:val="02010609060101010101"/>
    <w:charset w:val="86"/>
    <w:family w:val="modern"/>
    <w:pitch w:val="fixed"/>
    <w:sig w:usb0="800002BF" w:usb1="38CF7CFA" w:usb2="00000016" w:usb3="00000000" w:csb0="00040001" w:csb1="00000000"/>
    <w:embedBold r:id="rId5" w:subsetted="1" w:fontKey="{33C15F6A-D0B6-43F5-900C-C81D11FE3956}"/>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9B" w:rsidRDefault="00857EE1">
    <w:pPr>
      <w:pStyle w:val="aa"/>
      <w:jc w:val="center"/>
    </w:pPr>
    <w:r>
      <w:fldChar w:fldCharType="begin"/>
    </w:r>
    <w:r>
      <w:instrText xml:space="preserve"> PAGE   \* MERGEFORMAT </w:instrText>
    </w:r>
    <w:r>
      <w:fldChar w:fldCharType="separate"/>
    </w:r>
    <w:r w:rsidR="00207A06" w:rsidRPr="00207A06">
      <w:rPr>
        <w:noProof/>
        <w:lang w:val="zh-CN"/>
      </w:rPr>
      <w:t>6</w:t>
    </w:r>
    <w:r>
      <w:rPr>
        <w:lang w:val="zh-CN"/>
      </w:rPr>
      <w:fldChar w:fldCharType="end"/>
    </w:r>
  </w:p>
  <w:p w:rsidR="00676B9B" w:rsidRDefault="00676B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94" w:rsidRDefault="005C4094">
      <w:r>
        <w:separator/>
      </w:r>
    </w:p>
  </w:footnote>
  <w:footnote w:type="continuationSeparator" w:id="0">
    <w:p w:rsidR="005C4094" w:rsidRDefault="005C4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9B" w:rsidRDefault="00857EE1">
    <w:pPr>
      <w:pStyle w:val="ab"/>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CAB71"/>
    <w:multiLevelType w:val="singleLevel"/>
    <w:tmpl w:val="BFBCAB71"/>
    <w:lvl w:ilvl="0">
      <w:start w:val="5"/>
      <w:numFmt w:val="chineseCounting"/>
      <w:suff w:val="nothing"/>
      <w:lvlText w:val="%1、"/>
      <w:lvlJc w:val="left"/>
      <w:rPr>
        <w:rFonts w:hint="eastAsia"/>
      </w:rPr>
    </w:lvl>
  </w:abstractNum>
  <w:abstractNum w:abstractNumId="1">
    <w:nsid w:val="0BAA7C74"/>
    <w:multiLevelType w:val="singleLevel"/>
    <w:tmpl w:val="0BAA7C74"/>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N2ZlMDk5MGI3MWJmZmVkNjU0MDkzZTVkMzk0NTIifQ=="/>
  </w:docVars>
  <w:rsids>
    <w:rsidRoot w:val="06473C8E"/>
    <w:rsid w:val="0001114E"/>
    <w:rsid w:val="000130C1"/>
    <w:rsid w:val="000D341B"/>
    <w:rsid w:val="000E46CF"/>
    <w:rsid w:val="000E5826"/>
    <w:rsid w:val="0010563F"/>
    <w:rsid w:val="00156325"/>
    <w:rsid w:val="001953DC"/>
    <w:rsid w:val="00197B4D"/>
    <w:rsid w:val="00207A06"/>
    <w:rsid w:val="002330CE"/>
    <w:rsid w:val="00244A0B"/>
    <w:rsid w:val="00293FF0"/>
    <w:rsid w:val="002B5508"/>
    <w:rsid w:val="002B5638"/>
    <w:rsid w:val="002F60F3"/>
    <w:rsid w:val="00303F37"/>
    <w:rsid w:val="00315545"/>
    <w:rsid w:val="003771A4"/>
    <w:rsid w:val="00393370"/>
    <w:rsid w:val="003A0012"/>
    <w:rsid w:val="003A119D"/>
    <w:rsid w:val="004375EF"/>
    <w:rsid w:val="00480B08"/>
    <w:rsid w:val="004A4BD8"/>
    <w:rsid w:val="004A6FA6"/>
    <w:rsid w:val="004E4D42"/>
    <w:rsid w:val="004E6A03"/>
    <w:rsid w:val="004F270E"/>
    <w:rsid w:val="00506282"/>
    <w:rsid w:val="00513A61"/>
    <w:rsid w:val="00515024"/>
    <w:rsid w:val="00517CFE"/>
    <w:rsid w:val="00526802"/>
    <w:rsid w:val="005750D2"/>
    <w:rsid w:val="00584860"/>
    <w:rsid w:val="005A0F38"/>
    <w:rsid w:val="005C303E"/>
    <w:rsid w:val="005C4094"/>
    <w:rsid w:val="005C6D82"/>
    <w:rsid w:val="005E44D0"/>
    <w:rsid w:val="00623130"/>
    <w:rsid w:val="00664784"/>
    <w:rsid w:val="00675481"/>
    <w:rsid w:val="00676B9B"/>
    <w:rsid w:val="006A29B5"/>
    <w:rsid w:val="006C2A9E"/>
    <w:rsid w:val="00706F4D"/>
    <w:rsid w:val="00746B55"/>
    <w:rsid w:val="00755069"/>
    <w:rsid w:val="00781872"/>
    <w:rsid w:val="007D7FB2"/>
    <w:rsid w:val="007E5D81"/>
    <w:rsid w:val="007F156A"/>
    <w:rsid w:val="00814D11"/>
    <w:rsid w:val="00816AF9"/>
    <w:rsid w:val="0085284F"/>
    <w:rsid w:val="00857EE1"/>
    <w:rsid w:val="00864E8A"/>
    <w:rsid w:val="008A6D89"/>
    <w:rsid w:val="00926620"/>
    <w:rsid w:val="00944D4E"/>
    <w:rsid w:val="009A5271"/>
    <w:rsid w:val="009B1030"/>
    <w:rsid w:val="009D66B5"/>
    <w:rsid w:val="009E41BB"/>
    <w:rsid w:val="00A22481"/>
    <w:rsid w:val="00A5093B"/>
    <w:rsid w:val="00A5299C"/>
    <w:rsid w:val="00A60145"/>
    <w:rsid w:val="00A75A1B"/>
    <w:rsid w:val="00A911EB"/>
    <w:rsid w:val="00B459AC"/>
    <w:rsid w:val="00B6479D"/>
    <w:rsid w:val="00B66E08"/>
    <w:rsid w:val="00B7272C"/>
    <w:rsid w:val="00B90EF8"/>
    <w:rsid w:val="00BC6A49"/>
    <w:rsid w:val="00C3210D"/>
    <w:rsid w:val="00C46871"/>
    <w:rsid w:val="00C707E3"/>
    <w:rsid w:val="00C765A2"/>
    <w:rsid w:val="00C765C8"/>
    <w:rsid w:val="00CA6241"/>
    <w:rsid w:val="00CB2371"/>
    <w:rsid w:val="00CB64FD"/>
    <w:rsid w:val="00CC480B"/>
    <w:rsid w:val="00CE7E8D"/>
    <w:rsid w:val="00D2260D"/>
    <w:rsid w:val="00D4052E"/>
    <w:rsid w:val="00D83C56"/>
    <w:rsid w:val="00DD1A6A"/>
    <w:rsid w:val="00E26309"/>
    <w:rsid w:val="00E56EB6"/>
    <w:rsid w:val="00E63C8C"/>
    <w:rsid w:val="00E6735D"/>
    <w:rsid w:val="00E83962"/>
    <w:rsid w:val="00EA3B53"/>
    <w:rsid w:val="00EA7DCD"/>
    <w:rsid w:val="00F11441"/>
    <w:rsid w:val="00F23BB6"/>
    <w:rsid w:val="00F34F10"/>
    <w:rsid w:val="00F72A8F"/>
    <w:rsid w:val="00F738F0"/>
    <w:rsid w:val="00F81342"/>
    <w:rsid w:val="00FF7DFB"/>
    <w:rsid w:val="01B110AA"/>
    <w:rsid w:val="01DF710D"/>
    <w:rsid w:val="02552FBB"/>
    <w:rsid w:val="02B7624C"/>
    <w:rsid w:val="03944B92"/>
    <w:rsid w:val="03C32307"/>
    <w:rsid w:val="04673CA2"/>
    <w:rsid w:val="04B33A6D"/>
    <w:rsid w:val="04EA3C5E"/>
    <w:rsid w:val="04FE63B4"/>
    <w:rsid w:val="051E0247"/>
    <w:rsid w:val="055E32F7"/>
    <w:rsid w:val="05600E1D"/>
    <w:rsid w:val="058029ED"/>
    <w:rsid w:val="058C1C12"/>
    <w:rsid w:val="0630363E"/>
    <w:rsid w:val="06473C8E"/>
    <w:rsid w:val="06722C36"/>
    <w:rsid w:val="06902E1A"/>
    <w:rsid w:val="06CE0008"/>
    <w:rsid w:val="079B148E"/>
    <w:rsid w:val="087D0E27"/>
    <w:rsid w:val="08BC396D"/>
    <w:rsid w:val="09083327"/>
    <w:rsid w:val="09873FD2"/>
    <w:rsid w:val="09D75426"/>
    <w:rsid w:val="0A5B6057"/>
    <w:rsid w:val="0A737440"/>
    <w:rsid w:val="0B0342F3"/>
    <w:rsid w:val="0B246449"/>
    <w:rsid w:val="0C4513C6"/>
    <w:rsid w:val="0C4D7C21"/>
    <w:rsid w:val="0CB03D2F"/>
    <w:rsid w:val="0CC77736"/>
    <w:rsid w:val="0D7A1750"/>
    <w:rsid w:val="0E886C05"/>
    <w:rsid w:val="0EB977F0"/>
    <w:rsid w:val="0ED11372"/>
    <w:rsid w:val="0FB3423F"/>
    <w:rsid w:val="0FB73D2F"/>
    <w:rsid w:val="102040D7"/>
    <w:rsid w:val="10230AB9"/>
    <w:rsid w:val="106E2803"/>
    <w:rsid w:val="106F0166"/>
    <w:rsid w:val="11D62FF5"/>
    <w:rsid w:val="12825197"/>
    <w:rsid w:val="128B63E1"/>
    <w:rsid w:val="12961F0E"/>
    <w:rsid w:val="12AD1419"/>
    <w:rsid w:val="137B1518"/>
    <w:rsid w:val="13B44206"/>
    <w:rsid w:val="13F00818"/>
    <w:rsid w:val="14191DAB"/>
    <w:rsid w:val="156E54E7"/>
    <w:rsid w:val="159863B1"/>
    <w:rsid w:val="15B72F1E"/>
    <w:rsid w:val="15E62F6D"/>
    <w:rsid w:val="15E6409A"/>
    <w:rsid w:val="15EA5065"/>
    <w:rsid w:val="160B6B83"/>
    <w:rsid w:val="16322899"/>
    <w:rsid w:val="16473933"/>
    <w:rsid w:val="166958BC"/>
    <w:rsid w:val="1683496B"/>
    <w:rsid w:val="16874E71"/>
    <w:rsid w:val="16A11295"/>
    <w:rsid w:val="173517A7"/>
    <w:rsid w:val="178E7F26"/>
    <w:rsid w:val="17F25B19"/>
    <w:rsid w:val="18133E6F"/>
    <w:rsid w:val="181D73DF"/>
    <w:rsid w:val="18991785"/>
    <w:rsid w:val="189A2440"/>
    <w:rsid w:val="18A46E1B"/>
    <w:rsid w:val="18B54B84"/>
    <w:rsid w:val="18E5289E"/>
    <w:rsid w:val="18EC6B55"/>
    <w:rsid w:val="192B27E7"/>
    <w:rsid w:val="19490313"/>
    <w:rsid w:val="196640D0"/>
    <w:rsid w:val="1A933EF5"/>
    <w:rsid w:val="1AF5395E"/>
    <w:rsid w:val="1B9B4505"/>
    <w:rsid w:val="1BDC1B43"/>
    <w:rsid w:val="1C1C25E0"/>
    <w:rsid w:val="1C5C6219"/>
    <w:rsid w:val="1CD145B6"/>
    <w:rsid w:val="1CF245F9"/>
    <w:rsid w:val="1D2735E8"/>
    <w:rsid w:val="1D6D3C7F"/>
    <w:rsid w:val="1D9373D6"/>
    <w:rsid w:val="1DFD411D"/>
    <w:rsid w:val="1E276524"/>
    <w:rsid w:val="1E780EC5"/>
    <w:rsid w:val="1E91427E"/>
    <w:rsid w:val="1EB43EA0"/>
    <w:rsid w:val="1F120F82"/>
    <w:rsid w:val="1F1F369F"/>
    <w:rsid w:val="20066EA8"/>
    <w:rsid w:val="205252E6"/>
    <w:rsid w:val="20840D41"/>
    <w:rsid w:val="20E80E35"/>
    <w:rsid w:val="20E95D13"/>
    <w:rsid w:val="21C1794F"/>
    <w:rsid w:val="22581DEC"/>
    <w:rsid w:val="24345D45"/>
    <w:rsid w:val="25162EC5"/>
    <w:rsid w:val="25D942B1"/>
    <w:rsid w:val="26041890"/>
    <w:rsid w:val="268F118C"/>
    <w:rsid w:val="26DE799C"/>
    <w:rsid w:val="2728324D"/>
    <w:rsid w:val="2780239C"/>
    <w:rsid w:val="27CB5368"/>
    <w:rsid w:val="28377C86"/>
    <w:rsid w:val="28403243"/>
    <w:rsid w:val="28E75124"/>
    <w:rsid w:val="29041E85"/>
    <w:rsid w:val="291F5631"/>
    <w:rsid w:val="29C17AAA"/>
    <w:rsid w:val="2AC33130"/>
    <w:rsid w:val="2AEB2687"/>
    <w:rsid w:val="2B19610F"/>
    <w:rsid w:val="2B241773"/>
    <w:rsid w:val="2B8501A0"/>
    <w:rsid w:val="2BA2368E"/>
    <w:rsid w:val="2BDE3F9A"/>
    <w:rsid w:val="2C772424"/>
    <w:rsid w:val="2CE43BFE"/>
    <w:rsid w:val="2D5C464F"/>
    <w:rsid w:val="2D947357"/>
    <w:rsid w:val="2E292654"/>
    <w:rsid w:val="2E4A4AE9"/>
    <w:rsid w:val="2E9D1EEA"/>
    <w:rsid w:val="2EE75673"/>
    <w:rsid w:val="2F05665D"/>
    <w:rsid w:val="2F0957D2"/>
    <w:rsid w:val="30073ABF"/>
    <w:rsid w:val="305C04EA"/>
    <w:rsid w:val="30906C29"/>
    <w:rsid w:val="309D2676"/>
    <w:rsid w:val="31542205"/>
    <w:rsid w:val="315F07F4"/>
    <w:rsid w:val="316B2774"/>
    <w:rsid w:val="318A50A2"/>
    <w:rsid w:val="323A4620"/>
    <w:rsid w:val="3253458A"/>
    <w:rsid w:val="32582CF8"/>
    <w:rsid w:val="32902492"/>
    <w:rsid w:val="33C44425"/>
    <w:rsid w:val="33D37747"/>
    <w:rsid w:val="34B32E84"/>
    <w:rsid w:val="353C06AF"/>
    <w:rsid w:val="356C06E7"/>
    <w:rsid w:val="35AA3AA8"/>
    <w:rsid w:val="35BE1E2D"/>
    <w:rsid w:val="35F11419"/>
    <w:rsid w:val="36080591"/>
    <w:rsid w:val="361127DE"/>
    <w:rsid w:val="36266DA9"/>
    <w:rsid w:val="3699231A"/>
    <w:rsid w:val="372D413B"/>
    <w:rsid w:val="37C655DB"/>
    <w:rsid w:val="38687C4C"/>
    <w:rsid w:val="3A1A6AE5"/>
    <w:rsid w:val="3A2F07E2"/>
    <w:rsid w:val="3A582BFC"/>
    <w:rsid w:val="3A637691"/>
    <w:rsid w:val="3BD859D2"/>
    <w:rsid w:val="3C095991"/>
    <w:rsid w:val="3C8728D2"/>
    <w:rsid w:val="3CE04016"/>
    <w:rsid w:val="3D3D787A"/>
    <w:rsid w:val="3DA04D78"/>
    <w:rsid w:val="3E2B12C1"/>
    <w:rsid w:val="3ED41958"/>
    <w:rsid w:val="3EEC2207"/>
    <w:rsid w:val="3F402CF4"/>
    <w:rsid w:val="3F7B2072"/>
    <w:rsid w:val="3FD25FC0"/>
    <w:rsid w:val="403A795B"/>
    <w:rsid w:val="40F864EF"/>
    <w:rsid w:val="41460A81"/>
    <w:rsid w:val="4172247D"/>
    <w:rsid w:val="41F73803"/>
    <w:rsid w:val="421A58D4"/>
    <w:rsid w:val="430B5F33"/>
    <w:rsid w:val="43570DAA"/>
    <w:rsid w:val="4379771E"/>
    <w:rsid w:val="4388468D"/>
    <w:rsid w:val="444B4B1F"/>
    <w:rsid w:val="44BB6F9F"/>
    <w:rsid w:val="4524141D"/>
    <w:rsid w:val="45D45007"/>
    <w:rsid w:val="45DD0209"/>
    <w:rsid w:val="46111418"/>
    <w:rsid w:val="46B47A42"/>
    <w:rsid w:val="470D1EAB"/>
    <w:rsid w:val="4730061B"/>
    <w:rsid w:val="47386746"/>
    <w:rsid w:val="482C16ED"/>
    <w:rsid w:val="48A91760"/>
    <w:rsid w:val="49211C3E"/>
    <w:rsid w:val="4A6C0C97"/>
    <w:rsid w:val="4AE35AB3"/>
    <w:rsid w:val="4B0A4580"/>
    <w:rsid w:val="4BF24461"/>
    <w:rsid w:val="4C0575F5"/>
    <w:rsid w:val="4C465518"/>
    <w:rsid w:val="4C5D50A8"/>
    <w:rsid w:val="4C786263"/>
    <w:rsid w:val="4C7C1825"/>
    <w:rsid w:val="4C9A5E6F"/>
    <w:rsid w:val="4CA72394"/>
    <w:rsid w:val="4E37780E"/>
    <w:rsid w:val="4F37325B"/>
    <w:rsid w:val="4F483ACF"/>
    <w:rsid w:val="4FDE08CE"/>
    <w:rsid w:val="4FF0005F"/>
    <w:rsid w:val="505C7DCE"/>
    <w:rsid w:val="50A0321D"/>
    <w:rsid w:val="514166CC"/>
    <w:rsid w:val="51A97932"/>
    <w:rsid w:val="525F4D70"/>
    <w:rsid w:val="529D7040"/>
    <w:rsid w:val="535256DF"/>
    <w:rsid w:val="53991720"/>
    <w:rsid w:val="53A276CC"/>
    <w:rsid w:val="53AB1F3E"/>
    <w:rsid w:val="53BF62DB"/>
    <w:rsid w:val="564451BE"/>
    <w:rsid w:val="56EF6ED8"/>
    <w:rsid w:val="582F1556"/>
    <w:rsid w:val="58781AD7"/>
    <w:rsid w:val="58C44D35"/>
    <w:rsid w:val="58F9403E"/>
    <w:rsid w:val="5CC11316"/>
    <w:rsid w:val="5D31225D"/>
    <w:rsid w:val="5E766B46"/>
    <w:rsid w:val="5E9E5B28"/>
    <w:rsid w:val="5F7A6835"/>
    <w:rsid w:val="5F860E53"/>
    <w:rsid w:val="5FF4730D"/>
    <w:rsid w:val="607F1756"/>
    <w:rsid w:val="61406582"/>
    <w:rsid w:val="61ED2057"/>
    <w:rsid w:val="61F83CCE"/>
    <w:rsid w:val="62024860"/>
    <w:rsid w:val="62F50E8B"/>
    <w:rsid w:val="636B005C"/>
    <w:rsid w:val="63BA7439"/>
    <w:rsid w:val="642A59F3"/>
    <w:rsid w:val="649F2F5C"/>
    <w:rsid w:val="651B358E"/>
    <w:rsid w:val="65FE1E11"/>
    <w:rsid w:val="664730B3"/>
    <w:rsid w:val="669E7FD2"/>
    <w:rsid w:val="66CB1C7D"/>
    <w:rsid w:val="675370F3"/>
    <w:rsid w:val="68AA1AE2"/>
    <w:rsid w:val="696F5C56"/>
    <w:rsid w:val="69FE3C93"/>
    <w:rsid w:val="6ABE4084"/>
    <w:rsid w:val="6BA8736E"/>
    <w:rsid w:val="6C1A0DE1"/>
    <w:rsid w:val="6C871F88"/>
    <w:rsid w:val="6CE26CED"/>
    <w:rsid w:val="6D14544C"/>
    <w:rsid w:val="6D492369"/>
    <w:rsid w:val="6DD26378"/>
    <w:rsid w:val="6E047F88"/>
    <w:rsid w:val="6E593C79"/>
    <w:rsid w:val="6E5D4C17"/>
    <w:rsid w:val="6F4B2CC1"/>
    <w:rsid w:val="6F6B5112"/>
    <w:rsid w:val="6F963F3C"/>
    <w:rsid w:val="706E310B"/>
    <w:rsid w:val="71267873"/>
    <w:rsid w:val="7196120F"/>
    <w:rsid w:val="71CA2C6B"/>
    <w:rsid w:val="72907369"/>
    <w:rsid w:val="73FC7753"/>
    <w:rsid w:val="74454183"/>
    <w:rsid w:val="745A4A9B"/>
    <w:rsid w:val="75262145"/>
    <w:rsid w:val="755A3F56"/>
    <w:rsid w:val="756D1BE3"/>
    <w:rsid w:val="758111EB"/>
    <w:rsid w:val="75CC24B9"/>
    <w:rsid w:val="75ED5E5A"/>
    <w:rsid w:val="771D13E7"/>
    <w:rsid w:val="77275DC2"/>
    <w:rsid w:val="77B272E7"/>
    <w:rsid w:val="78EF6789"/>
    <w:rsid w:val="78FC1FF7"/>
    <w:rsid w:val="78FC5B80"/>
    <w:rsid w:val="795077AA"/>
    <w:rsid w:val="79861E2E"/>
    <w:rsid w:val="79F24133"/>
    <w:rsid w:val="7AA42D9E"/>
    <w:rsid w:val="7B89464D"/>
    <w:rsid w:val="7B8A6427"/>
    <w:rsid w:val="7B98026B"/>
    <w:rsid w:val="7C2C4664"/>
    <w:rsid w:val="7C3418E5"/>
    <w:rsid w:val="7C7F56BD"/>
    <w:rsid w:val="7CBA30F0"/>
    <w:rsid w:val="7CF716F6"/>
    <w:rsid w:val="7E2B0D29"/>
    <w:rsid w:val="7E525E1A"/>
    <w:rsid w:val="7E6D192C"/>
    <w:rsid w:val="7F160B68"/>
    <w:rsid w:val="7F4D103F"/>
    <w:rsid w:val="7F5C385B"/>
    <w:rsid w:val="7FB36445"/>
    <w:rsid w:val="7FB96017"/>
    <w:rsid w:val="7FD203CB"/>
    <w:rsid w:val="7FF91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spacing w:line="312" w:lineRule="auto"/>
      <w:ind w:firstLine="420"/>
    </w:pPr>
  </w:style>
  <w:style w:type="paragraph" w:styleId="a4">
    <w:name w:val="Body Text"/>
    <w:basedOn w:val="a"/>
    <w:next w:val="a0"/>
    <w:qFormat/>
    <w:pPr>
      <w:spacing w:line="400" w:lineRule="exact"/>
    </w:pPr>
    <w:rPr>
      <w:rFonts w:ascii="楷体_GB2312" w:hAnsi="Times New Roman"/>
      <w:sz w:val="28"/>
      <w:szCs w:val="28"/>
    </w:rPr>
  </w:style>
  <w:style w:type="paragraph" w:styleId="a5">
    <w:name w:val="Normal Indent"/>
    <w:basedOn w:val="a"/>
    <w:link w:val="Char"/>
    <w:qFormat/>
    <w:pPr>
      <w:ind w:firstLine="420"/>
      <w:jc w:val="left"/>
    </w:pPr>
    <w:rPr>
      <w:rFonts w:eastAsia="楷体_GB2312"/>
      <w:sz w:val="24"/>
      <w:szCs w:val="24"/>
    </w:rPr>
  </w:style>
  <w:style w:type="paragraph" w:styleId="a6">
    <w:name w:val="Body Text Indent"/>
    <w:basedOn w:val="a"/>
    <w:next w:val="a7"/>
    <w:qFormat/>
    <w:pPr>
      <w:spacing w:after="120"/>
      <w:ind w:leftChars="420" w:left="420"/>
    </w:pPr>
    <w:rPr>
      <w:rFonts w:ascii="Times New Roman" w:hAnsi="Times New Roman"/>
    </w:rPr>
  </w:style>
  <w:style w:type="paragraph" w:styleId="a7">
    <w:name w:val="envelope return"/>
    <w:basedOn w:val="a"/>
    <w:qFormat/>
    <w:pPr>
      <w:snapToGrid w:val="0"/>
    </w:pPr>
    <w:rPr>
      <w:rFonts w:ascii="Arial" w:hAnsi="Arial"/>
    </w:rPr>
  </w:style>
  <w:style w:type="paragraph" w:styleId="a8">
    <w:name w:val="Plain Text"/>
    <w:basedOn w:val="a"/>
    <w:qFormat/>
    <w:rPr>
      <w:rFonts w:ascii="宋体" w:hAnsi="Courier New"/>
    </w:rPr>
  </w:style>
  <w:style w:type="paragraph" w:styleId="a9">
    <w:name w:val="Balloon Text"/>
    <w:basedOn w:val="a"/>
    <w:link w:val="Char0"/>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1">
    <w:name w:val="toc 1"/>
    <w:basedOn w:val="a"/>
    <w:next w:val="a"/>
    <w:qFormat/>
    <w:rPr>
      <w:rFonts w:ascii="Times New Roman" w:hAnsi="Times New Roman"/>
    </w:rPr>
  </w:style>
  <w:style w:type="paragraph" w:styleId="ac">
    <w:name w:val="Normal (Web)"/>
    <w:basedOn w:val="a"/>
    <w:uiPriority w:val="99"/>
    <w:qFormat/>
    <w:pPr>
      <w:jc w:val="left"/>
    </w:pPr>
    <w:rPr>
      <w:rFonts w:ascii="Times New Roman" w:hAnsi="Times New Roman"/>
      <w:kern w:val="0"/>
      <w:sz w:val="24"/>
    </w:rPr>
  </w:style>
  <w:style w:type="paragraph" w:styleId="2">
    <w:name w:val="Body Text First Indent 2"/>
    <w:basedOn w:val="a6"/>
    <w:qFormat/>
    <w:pPr>
      <w:ind w:firstLine="200"/>
    </w:pPr>
  </w:style>
  <w:style w:type="table" w:styleId="ad">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pPr>
    <w:rPr>
      <w:rFonts w:ascii="Arial,Bold" w:eastAsia="PMingLiU" w:hAnsi="Arial,Bold"/>
      <w:lang w:eastAsia="en-US"/>
    </w:rPr>
  </w:style>
  <w:style w:type="paragraph" w:customStyle="1" w:styleId="20">
    <w:name w:val="正文缩进2格"/>
    <w:basedOn w:val="a"/>
    <w:link w:val="2Char"/>
    <w:qFormat/>
    <w:pPr>
      <w:spacing w:line="600" w:lineRule="exact"/>
      <w:ind w:firstLine="206"/>
    </w:pPr>
    <w:rPr>
      <w:rFonts w:ascii="仿宋_GB2312" w:eastAsia="仿宋_GB2312" w:hAnsi="宋体"/>
      <w:sz w:val="31"/>
      <w:szCs w:val="31"/>
    </w:rPr>
  </w:style>
  <w:style w:type="paragraph" w:customStyle="1" w:styleId="10">
    <w:name w:val="无间隔1"/>
    <w:qFormat/>
    <w:pPr>
      <w:spacing w:line="300" w:lineRule="auto"/>
    </w:pPr>
    <w:rPr>
      <w:rFonts w:eastAsia="华文仿宋"/>
      <w:sz w:val="24"/>
      <w:szCs w:val="24"/>
    </w:rPr>
  </w:style>
  <w:style w:type="paragraph" w:customStyle="1" w:styleId="ZX-">
    <w:name w:val="ZX-正文"/>
    <w:qFormat/>
    <w:pPr>
      <w:spacing w:beforeLines="50"/>
      <w:ind w:firstLineChars="200" w:firstLine="480"/>
    </w:pPr>
    <w:rPr>
      <w:rFonts w:ascii="Trebuchet MS" w:hAnsi="FuturaA Bk BT"/>
      <w:kern w:val="2"/>
      <w:sz w:val="24"/>
    </w:rPr>
  </w:style>
  <w:style w:type="character" w:customStyle="1" w:styleId="Hyperlink0">
    <w:name w:val="Hyperlink.0"/>
    <w:qFormat/>
    <w:rPr>
      <w:rFonts w:ascii="宋体" w:eastAsia="宋体" w:hAnsi="宋体" w:cs="宋体"/>
      <w:sz w:val="24"/>
      <w:szCs w:val="24"/>
      <w:lang w:val="zh-TW" w:eastAsia="zh-TW"/>
    </w:rPr>
  </w:style>
  <w:style w:type="paragraph" w:styleId="ae">
    <w:name w:val="List Paragraph"/>
    <w:basedOn w:val="a"/>
    <w:qFormat/>
    <w:pPr>
      <w:ind w:firstLine="200"/>
    </w:pPr>
    <w:rPr>
      <w:rFonts w:ascii="Times New Roman" w:hAnsi="Times New Roman"/>
      <w:szCs w:val="21"/>
    </w:rPr>
  </w:style>
  <w:style w:type="character" w:customStyle="1" w:styleId="Char">
    <w:name w:val="正文缩进 Char"/>
    <w:link w:val="a5"/>
    <w:qFormat/>
    <w:rPr>
      <w:rFonts w:ascii="Calibri" w:eastAsia="楷体_GB2312" w:hAnsi="Calibri"/>
      <w:kern w:val="2"/>
      <w:sz w:val="24"/>
      <w:szCs w:val="24"/>
    </w:rPr>
  </w:style>
  <w:style w:type="character" w:customStyle="1" w:styleId="Char1">
    <w:name w:val="普通正文 Char"/>
    <w:link w:val="af"/>
    <w:qFormat/>
    <w:rPr>
      <w:rFonts w:ascii="Arial" w:hAnsi="Arial"/>
      <w:sz w:val="24"/>
      <w:szCs w:val="24"/>
    </w:rPr>
  </w:style>
  <w:style w:type="paragraph" w:customStyle="1" w:styleId="af">
    <w:name w:val="普通正文"/>
    <w:basedOn w:val="a"/>
    <w:link w:val="Char1"/>
    <w:qFormat/>
    <w:pPr>
      <w:adjustRightInd w:val="0"/>
      <w:spacing w:before="120" w:after="120" w:line="360" w:lineRule="auto"/>
      <w:ind w:left="-2" w:right="120" w:firstLine="480"/>
      <w:jc w:val="center"/>
      <w:textAlignment w:val="baseline"/>
    </w:pPr>
    <w:rPr>
      <w:rFonts w:ascii="Arial" w:hAnsi="Arial"/>
      <w:kern w:val="0"/>
      <w:sz w:val="24"/>
      <w:szCs w:val="24"/>
    </w:rPr>
  </w:style>
  <w:style w:type="character" w:customStyle="1" w:styleId="Char0">
    <w:name w:val="批注框文本 Char"/>
    <w:basedOn w:val="a1"/>
    <w:link w:val="a9"/>
    <w:qFormat/>
    <w:rPr>
      <w:rFonts w:ascii="Calibri" w:hAnsi="Calibri"/>
      <w:kern w:val="2"/>
      <w:sz w:val="18"/>
      <w:szCs w:val="18"/>
    </w:rPr>
  </w:style>
  <w:style w:type="character" w:customStyle="1" w:styleId="2Char">
    <w:name w:val="正文缩进2格 Char"/>
    <w:link w:val="20"/>
    <w:locked/>
    <w:rsid w:val="00FF7DFB"/>
    <w:rPr>
      <w:rFonts w:ascii="仿宋_GB2312" w:eastAsia="仿宋_GB2312" w:hAnsi="宋体"/>
      <w:kern w:val="2"/>
      <w:sz w:val="31"/>
      <w:szCs w:val="31"/>
    </w:rPr>
  </w:style>
  <w:style w:type="paragraph" w:styleId="af0">
    <w:name w:val="annotation text"/>
    <w:basedOn w:val="a"/>
    <w:link w:val="Char2"/>
    <w:qFormat/>
    <w:rsid w:val="006A29B5"/>
    <w:pPr>
      <w:jc w:val="left"/>
    </w:pPr>
    <w:rPr>
      <w:rFonts w:ascii="Times New Roman" w:hAnsi="Times New Roman"/>
      <w:szCs w:val="24"/>
    </w:rPr>
  </w:style>
  <w:style w:type="character" w:customStyle="1" w:styleId="Char2">
    <w:name w:val="批注文字 Char"/>
    <w:basedOn w:val="a1"/>
    <w:link w:val="af0"/>
    <w:rsid w:val="006A29B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spacing w:line="312" w:lineRule="auto"/>
      <w:ind w:firstLine="420"/>
    </w:pPr>
  </w:style>
  <w:style w:type="paragraph" w:styleId="a4">
    <w:name w:val="Body Text"/>
    <w:basedOn w:val="a"/>
    <w:next w:val="a0"/>
    <w:qFormat/>
    <w:pPr>
      <w:spacing w:line="400" w:lineRule="exact"/>
    </w:pPr>
    <w:rPr>
      <w:rFonts w:ascii="楷体_GB2312" w:hAnsi="Times New Roman"/>
      <w:sz w:val="28"/>
      <w:szCs w:val="28"/>
    </w:rPr>
  </w:style>
  <w:style w:type="paragraph" w:styleId="a5">
    <w:name w:val="Normal Indent"/>
    <w:basedOn w:val="a"/>
    <w:link w:val="Char"/>
    <w:qFormat/>
    <w:pPr>
      <w:ind w:firstLine="420"/>
      <w:jc w:val="left"/>
    </w:pPr>
    <w:rPr>
      <w:rFonts w:eastAsia="楷体_GB2312"/>
      <w:sz w:val="24"/>
      <w:szCs w:val="24"/>
    </w:rPr>
  </w:style>
  <w:style w:type="paragraph" w:styleId="a6">
    <w:name w:val="Body Text Indent"/>
    <w:basedOn w:val="a"/>
    <w:next w:val="a7"/>
    <w:qFormat/>
    <w:pPr>
      <w:spacing w:after="120"/>
      <w:ind w:leftChars="420" w:left="420"/>
    </w:pPr>
    <w:rPr>
      <w:rFonts w:ascii="Times New Roman" w:hAnsi="Times New Roman"/>
    </w:rPr>
  </w:style>
  <w:style w:type="paragraph" w:styleId="a7">
    <w:name w:val="envelope return"/>
    <w:basedOn w:val="a"/>
    <w:qFormat/>
    <w:pPr>
      <w:snapToGrid w:val="0"/>
    </w:pPr>
    <w:rPr>
      <w:rFonts w:ascii="Arial" w:hAnsi="Arial"/>
    </w:rPr>
  </w:style>
  <w:style w:type="paragraph" w:styleId="a8">
    <w:name w:val="Plain Text"/>
    <w:basedOn w:val="a"/>
    <w:qFormat/>
    <w:rPr>
      <w:rFonts w:ascii="宋体" w:hAnsi="Courier New"/>
    </w:rPr>
  </w:style>
  <w:style w:type="paragraph" w:styleId="a9">
    <w:name w:val="Balloon Text"/>
    <w:basedOn w:val="a"/>
    <w:link w:val="Char0"/>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1">
    <w:name w:val="toc 1"/>
    <w:basedOn w:val="a"/>
    <w:next w:val="a"/>
    <w:qFormat/>
    <w:rPr>
      <w:rFonts w:ascii="Times New Roman" w:hAnsi="Times New Roman"/>
    </w:rPr>
  </w:style>
  <w:style w:type="paragraph" w:styleId="ac">
    <w:name w:val="Normal (Web)"/>
    <w:basedOn w:val="a"/>
    <w:uiPriority w:val="99"/>
    <w:qFormat/>
    <w:pPr>
      <w:jc w:val="left"/>
    </w:pPr>
    <w:rPr>
      <w:rFonts w:ascii="Times New Roman" w:hAnsi="Times New Roman"/>
      <w:kern w:val="0"/>
      <w:sz w:val="24"/>
    </w:rPr>
  </w:style>
  <w:style w:type="paragraph" w:styleId="2">
    <w:name w:val="Body Text First Indent 2"/>
    <w:basedOn w:val="a6"/>
    <w:qFormat/>
    <w:pPr>
      <w:ind w:firstLine="200"/>
    </w:pPr>
  </w:style>
  <w:style w:type="table" w:styleId="ad">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pPr>
    <w:rPr>
      <w:rFonts w:ascii="Arial,Bold" w:eastAsia="PMingLiU" w:hAnsi="Arial,Bold"/>
      <w:lang w:eastAsia="en-US"/>
    </w:rPr>
  </w:style>
  <w:style w:type="paragraph" w:customStyle="1" w:styleId="20">
    <w:name w:val="正文缩进2格"/>
    <w:basedOn w:val="a"/>
    <w:link w:val="2Char"/>
    <w:qFormat/>
    <w:pPr>
      <w:spacing w:line="600" w:lineRule="exact"/>
      <w:ind w:firstLine="206"/>
    </w:pPr>
    <w:rPr>
      <w:rFonts w:ascii="仿宋_GB2312" w:eastAsia="仿宋_GB2312" w:hAnsi="宋体"/>
      <w:sz w:val="31"/>
      <w:szCs w:val="31"/>
    </w:rPr>
  </w:style>
  <w:style w:type="paragraph" w:customStyle="1" w:styleId="10">
    <w:name w:val="无间隔1"/>
    <w:qFormat/>
    <w:pPr>
      <w:spacing w:line="300" w:lineRule="auto"/>
    </w:pPr>
    <w:rPr>
      <w:rFonts w:eastAsia="华文仿宋"/>
      <w:sz w:val="24"/>
      <w:szCs w:val="24"/>
    </w:rPr>
  </w:style>
  <w:style w:type="paragraph" w:customStyle="1" w:styleId="ZX-">
    <w:name w:val="ZX-正文"/>
    <w:qFormat/>
    <w:pPr>
      <w:spacing w:beforeLines="50"/>
      <w:ind w:firstLineChars="200" w:firstLine="480"/>
    </w:pPr>
    <w:rPr>
      <w:rFonts w:ascii="Trebuchet MS" w:hAnsi="FuturaA Bk BT"/>
      <w:kern w:val="2"/>
      <w:sz w:val="24"/>
    </w:rPr>
  </w:style>
  <w:style w:type="character" w:customStyle="1" w:styleId="Hyperlink0">
    <w:name w:val="Hyperlink.0"/>
    <w:qFormat/>
    <w:rPr>
      <w:rFonts w:ascii="宋体" w:eastAsia="宋体" w:hAnsi="宋体" w:cs="宋体"/>
      <w:sz w:val="24"/>
      <w:szCs w:val="24"/>
      <w:lang w:val="zh-TW" w:eastAsia="zh-TW"/>
    </w:rPr>
  </w:style>
  <w:style w:type="paragraph" w:styleId="ae">
    <w:name w:val="List Paragraph"/>
    <w:basedOn w:val="a"/>
    <w:qFormat/>
    <w:pPr>
      <w:ind w:firstLine="200"/>
    </w:pPr>
    <w:rPr>
      <w:rFonts w:ascii="Times New Roman" w:hAnsi="Times New Roman"/>
      <w:szCs w:val="21"/>
    </w:rPr>
  </w:style>
  <w:style w:type="character" w:customStyle="1" w:styleId="Char">
    <w:name w:val="正文缩进 Char"/>
    <w:link w:val="a5"/>
    <w:qFormat/>
    <w:rPr>
      <w:rFonts w:ascii="Calibri" w:eastAsia="楷体_GB2312" w:hAnsi="Calibri"/>
      <w:kern w:val="2"/>
      <w:sz w:val="24"/>
      <w:szCs w:val="24"/>
    </w:rPr>
  </w:style>
  <w:style w:type="character" w:customStyle="1" w:styleId="Char1">
    <w:name w:val="普通正文 Char"/>
    <w:link w:val="af"/>
    <w:qFormat/>
    <w:rPr>
      <w:rFonts w:ascii="Arial" w:hAnsi="Arial"/>
      <w:sz w:val="24"/>
      <w:szCs w:val="24"/>
    </w:rPr>
  </w:style>
  <w:style w:type="paragraph" w:customStyle="1" w:styleId="af">
    <w:name w:val="普通正文"/>
    <w:basedOn w:val="a"/>
    <w:link w:val="Char1"/>
    <w:qFormat/>
    <w:pPr>
      <w:adjustRightInd w:val="0"/>
      <w:spacing w:before="120" w:after="120" w:line="360" w:lineRule="auto"/>
      <w:ind w:left="-2" w:right="120" w:firstLine="480"/>
      <w:jc w:val="center"/>
      <w:textAlignment w:val="baseline"/>
    </w:pPr>
    <w:rPr>
      <w:rFonts w:ascii="Arial" w:hAnsi="Arial"/>
      <w:kern w:val="0"/>
      <w:sz w:val="24"/>
      <w:szCs w:val="24"/>
    </w:rPr>
  </w:style>
  <w:style w:type="character" w:customStyle="1" w:styleId="Char0">
    <w:name w:val="批注框文本 Char"/>
    <w:basedOn w:val="a1"/>
    <w:link w:val="a9"/>
    <w:qFormat/>
    <w:rPr>
      <w:rFonts w:ascii="Calibri" w:hAnsi="Calibri"/>
      <w:kern w:val="2"/>
      <w:sz w:val="18"/>
      <w:szCs w:val="18"/>
    </w:rPr>
  </w:style>
  <w:style w:type="character" w:customStyle="1" w:styleId="2Char">
    <w:name w:val="正文缩进2格 Char"/>
    <w:link w:val="20"/>
    <w:locked/>
    <w:rsid w:val="00FF7DFB"/>
    <w:rPr>
      <w:rFonts w:ascii="仿宋_GB2312" w:eastAsia="仿宋_GB2312" w:hAnsi="宋体"/>
      <w:kern w:val="2"/>
      <w:sz w:val="31"/>
      <w:szCs w:val="31"/>
    </w:rPr>
  </w:style>
  <w:style w:type="paragraph" w:styleId="af0">
    <w:name w:val="annotation text"/>
    <w:basedOn w:val="a"/>
    <w:link w:val="Char2"/>
    <w:qFormat/>
    <w:rsid w:val="006A29B5"/>
    <w:pPr>
      <w:jc w:val="left"/>
    </w:pPr>
    <w:rPr>
      <w:rFonts w:ascii="Times New Roman" w:hAnsi="Times New Roman"/>
      <w:szCs w:val="24"/>
    </w:rPr>
  </w:style>
  <w:style w:type="character" w:customStyle="1" w:styleId="Char2">
    <w:name w:val="批注文字 Char"/>
    <w:basedOn w:val="a1"/>
    <w:link w:val="af0"/>
    <w:rsid w:val="006A2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27</Pages>
  <Words>2416</Words>
  <Characters>13774</Characters>
  <Application>Microsoft Office Word</Application>
  <DocSecurity>0</DocSecurity>
  <Lines>114</Lines>
  <Paragraphs>32</Paragraphs>
  <ScaleCrop>false</ScaleCrop>
  <Company>Microsoft</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38</cp:revision>
  <cp:lastPrinted>2021-09-04T07:31:00Z</cp:lastPrinted>
  <dcterms:created xsi:type="dcterms:W3CDTF">2021-03-29T03:04:00Z</dcterms:created>
  <dcterms:modified xsi:type="dcterms:W3CDTF">2022-11-04T08:48:00Z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236731702_btnclosed</vt:lpwstr>
  </property>
  <property fmtid="{D5CDD505-2E9C-101B-9397-08002B2CF9AE}" pid="4" name="ICV">
    <vt:lpwstr>A0D9A751D1554B659BF3ECC9028F4460</vt:lpwstr>
  </property>
</Properties>
</file>