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华文新魏" w:eastAsia="华文新魏"/>
          <w:b/>
          <w:sz w:val="100"/>
          <w:szCs w:val="100"/>
        </w:rPr>
      </w:pPr>
      <w:r>
        <w:rPr>
          <w:rFonts w:hint="eastAsia" w:ascii="华文新魏" w:eastAsia="华文新魏"/>
          <w:b/>
          <w:sz w:val="72"/>
          <w:szCs w:val="72"/>
        </w:rPr>
        <w:t>海门市政府采购招标文件</w:t>
      </w:r>
    </w:p>
    <w:p>
      <w:pPr>
        <w:spacing w:line="360" w:lineRule="exact"/>
        <w:jc w:val="center"/>
        <w:rPr>
          <w:rFonts w:hint="eastAsia" w:ascii="宋体" w:hAnsi="宋体"/>
          <w:b/>
          <w:sz w:val="30"/>
        </w:rPr>
      </w:pPr>
    </w:p>
    <w:p>
      <w:pPr>
        <w:spacing w:line="360" w:lineRule="exact"/>
        <w:jc w:val="center"/>
        <w:rPr>
          <w:rFonts w:hint="eastAsia" w:ascii="黑体" w:hAnsi="黑体" w:eastAsia="黑体" w:cs="黑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sz w:val="32"/>
          <w:szCs w:val="32"/>
        </w:rPr>
      </w:pPr>
      <w:r>
        <w:rPr>
          <w:rFonts w:hint="eastAsia" w:ascii="宋体" w:hAnsi="宋体"/>
          <w:sz w:val="32"/>
          <w:szCs w:val="32"/>
        </w:rPr>
        <w:t>项目名称：</w:t>
      </w:r>
      <w:r>
        <w:rPr>
          <w:rFonts w:hint="eastAsia" w:ascii="宋体" w:hAnsi="宋体"/>
          <w:sz w:val="24"/>
          <w:szCs w:val="24"/>
          <w:u w:val="single"/>
          <w:lang w:eastAsia="zh-CN"/>
        </w:rPr>
        <w:t>南通市海门生态环境监测站仪器设备、办公用品及档案资料等（含原海门市海洋环境监测站仪器设备等）搬迁</w:t>
      </w:r>
      <w:r>
        <w:rPr>
          <w:rFonts w:hint="eastAsia" w:ascii="宋体" w:hAnsi="宋体"/>
          <w:sz w:val="24"/>
          <w:szCs w:val="24"/>
          <w:u w:val="single"/>
        </w:rPr>
        <w:t>项目</w:t>
      </w:r>
      <w:r>
        <w:rPr>
          <w:rFonts w:hint="eastAsia" w:ascii="宋体" w:hAnsi="宋体"/>
          <w:sz w:val="32"/>
          <w:szCs w:val="32"/>
          <w:u w:val="single"/>
          <w:lang w:val="en-US" w:eastAsia="zh-CN"/>
        </w:rPr>
        <w:t xml:space="preserve">  </w:t>
      </w:r>
      <w:r>
        <w:rPr>
          <w:rFonts w:hint="eastAsia" w:ascii="宋体" w:hAnsi="宋体"/>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both"/>
        <w:rPr>
          <w:rFonts w:hint="eastAsia" w:ascii="宋体" w:hAnsi="宋体"/>
          <w:sz w:val="32"/>
          <w:szCs w:val="32"/>
          <w:u w:val="single"/>
        </w:rPr>
      </w:pPr>
      <w:r>
        <w:rPr>
          <w:rFonts w:hint="eastAsia" w:ascii="宋体" w:hAnsi="宋体"/>
          <w:sz w:val="32"/>
          <w:szCs w:val="32"/>
        </w:rPr>
        <w:t xml:space="preserve">项目编号：  </w:t>
      </w:r>
      <w:r>
        <w:rPr>
          <w:rFonts w:hint="eastAsia" w:ascii="宋体" w:hAnsi="宋体"/>
          <w:sz w:val="32"/>
          <w:szCs w:val="32"/>
          <w:lang w:val="en-US" w:eastAsia="zh-CN"/>
        </w:rPr>
        <w:t xml:space="preserve">  </w:t>
      </w:r>
      <w:r>
        <w:rPr>
          <w:rFonts w:hint="eastAsia" w:ascii="宋体" w:hAnsi="宋体"/>
          <w:sz w:val="32"/>
          <w:szCs w:val="32"/>
          <w:u w:val="single"/>
          <w:lang w:val="en-US" w:eastAsia="zh-CN"/>
        </w:rPr>
        <w:t xml:space="preserve"> </w:t>
      </w:r>
      <w:r>
        <w:rPr>
          <w:rFonts w:hint="default" w:ascii="宋体" w:hAnsi="宋体"/>
          <w:sz w:val="32"/>
          <w:szCs w:val="32"/>
          <w:u w:val="single"/>
          <w:lang w:val="en-US" w:eastAsia="zh-CN"/>
        </w:rPr>
        <w:t xml:space="preserve">NTHMJCZ202001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both"/>
        <w:rPr>
          <w:rFonts w:hint="eastAsia" w:ascii="宋体" w:hAnsi="宋体"/>
          <w:sz w:val="32"/>
          <w:szCs w:val="32"/>
        </w:rPr>
      </w:pPr>
      <w:r>
        <w:rPr>
          <w:rFonts w:hint="eastAsia" w:ascii="宋体" w:hAnsi="宋体"/>
          <w:sz w:val="32"/>
          <w:szCs w:val="32"/>
        </w:rPr>
        <w:t xml:space="preserve">采购单位：   </w:t>
      </w:r>
      <w:r>
        <w:rPr>
          <w:rFonts w:hint="eastAsia" w:ascii="宋体" w:hAnsi="宋体"/>
          <w:sz w:val="32"/>
          <w:szCs w:val="32"/>
          <w:u w:val="single"/>
          <w:lang w:eastAsia="zh-CN"/>
        </w:rPr>
        <w:t>南通市海门生态环境监测站</w:t>
      </w:r>
      <w:r>
        <w:rPr>
          <w:rFonts w:hint="eastAsia" w:ascii="宋体" w:hAnsi="宋体"/>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ascii="宋体" w:hAnsi="宋体"/>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ascii="宋体" w:hAnsi="宋体"/>
          <w:sz w:val="32"/>
          <w:szCs w:val="32"/>
        </w:rPr>
      </w:pPr>
      <w:r>
        <w:rPr>
          <w:rFonts w:hint="eastAsia" w:ascii="宋体" w:hAnsi="宋体"/>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ascii="宋体" w:hAnsi="宋体"/>
          <w:sz w:val="32"/>
          <w:szCs w:val="32"/>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spacing w:line="360" w:lineRule="exact"/>
        <w:rPr>
          <w:rFonts w:hint="eastAsia" w:ascii="宋体" w:hAnsi="宋体"/>
          <w:sz w:val="3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240" w:firstLineChars="700"/>
        <w:jc w:val="both"/>
        <w:rPr>
          <w:rFonts w:hint="eastAsia" w:ascii="宋体" w:hAnsi="宋体"/>
          <w:sz w:val="32"/>
          <w:szCs w:val="32"/>
          <w:u w:val="none"/>
          <w:lang w:val="en-US" w:eastAsia="zh-CN"/>
        </w:rPr>
      </w:pPr>
      <w:r>
        <w:rPr>
          <w:rFonts w:hint="eastAsia" w:ascii="宋体" w:hAnsi="宋体"/>
          <w:sz w:val="32"/>
          <w:szCs w:val="32"/>
          <w:u w:val="none"/>
          <w:lang w:val="en-US" w:eastAsia="zh-CN"/>
        </w:rPr>
        <w:t>南通市海门生态环境监测站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1920" w:firstLineChars="600"/>
        <w:jc w:val="both"/>
        <w:rPr>
          <w:rFonts w:hint="eastAsia" w:ascii="宋体" w:hAnsi="宋体"/>
          <w:sz w:val="32"/>
          <w:szCs w:val="32"/>
          <w:u w:val="none"/>
          <w:lang w:val="en-US" w:eastAsia="zh-CN"/>
        </w:rPr>
      </w:pPr>
      <w:r>
        <w:rPr>
          <w:rFonts w:hint="eastAsia" w:ascii="宋体" w:hAnsi="宋体"/>
          <w:sz w:val="32"/>
          <w:szCs w:val="32"/>
          <w:u w:val="none"/>
          <w:lang w:val="en-US" w:eastAsia="zh-CN"/>
        </w:rPr>
        <w:t xml:space="preserve">  </w:t>
      </w:r>
      <w:r>
        <w:rPr>
          <w:rFonts w:hint="default" w:ascii="宋体" w:hAnsi="宋体"/>
          <w:sz w:val="32"/>
          <w:szCs w:val="32"/>
          <w:u w:val="none"/>
          <w:lang w:val="en-US" w:eastAsia="zh-CN"/>
        </w:rPr>
        <w:t xml:space="preserve">  </w:t>
      </w:r>
      <w:r>
        <w:rPr>
          <w:rFonts w:hint="eastAsia" w:ascii="宋体" w:hAnsi="宋体"/>
          <w:sz w:val="32"/>
          <w:szCs w:val="32"/>
          <w:u w:val="none"/>
          <w:lang w:val="en-US" w:eastAsia="zh-CN"/>
        </w:rPr>
        <w:t>二0二0年一月十五日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1920" w:firstLineChars="600"/>
        <w:jc w:val="both"/>
        <w:rPr>
          <w:rFonts w:hint="default" w:ascii="宋体" w:hAnsi="宋体"/>
          <w:sz w:val="32"/>
          <w:szCs w:val="32"/>
          <w:u w:val="none"/>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ascii="����" w:hAnsi="����" w:eastAsia="宋体" w:cs="����"/>
          <w:b/>
          <w:i w:val="0"/>
          <w:caps w:val="0"/>
          <w:color w:val="000000"/>
          <w:spacing w:val="0"/>
          <w:sz w:val="36"/>
          <w:szCs w:val="36"/>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b/>
          <w:bCs/>
          <w:sz w:val="30"/>
          <w:szCs w:val="30"/>
          <w:lang w:val="en-US" w:eastAsia="zh-CN"/>
        </w:rPr>
      </w:pPr>
      <w:r>
        <w:rPr>
          <w:rFonts w:hint="eastAsia"/>
          <w:b/>
          <w:bCs/>
          <w:sz w:val="30"/>
          <w:szCs w:val="30"/>
          <w:lang w:eastAsia="zh-CN"/>
        </w:rPr>
        <w:t>南通市海门生态环境监测站仪器设备、办公用品及档案资料等（含原海门市海洋环境监测站仪器设备等）搬迁</w:t>
      </w:r>
      <w:r>
        <w:rPr>
          <w:rFonts w:hint="eastAsia"/>
          <w:b/>
          <w:bCs/>
          <w:sz w:val="30"/>
          <w:szCs w:val="30"/>
        </w:rPr>
        <w:t>项目</w:t>
      </w:r>
      <w:r>
        <w:rPr>
          <w:rFonts w:hint="eastAsia"/>
          <w:b/>
          <w:bCs/>
          <w:sz w:val="30"/>
          <w:szCs w:val="30"/>
          <w:lang w:eastAsia="zh-CN"/>
        </w:rPr>
        <w:t>招标</w:t>
      </w:r>
      <w:r>
        <w:rPr>
          <w:rFonts w:hint="eastAsia"/>
          <w:b/>
          <w:bCs/>
          <w:sz w:val="30"/>
          <w:szCs w:val="30"/>
          <w:lang w:val="en-US" w:eastAsia="zh-CN"/>
        </w:rPr>
        <w:t>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ascii="宋体" w:hAnsi="宋体" w:eastAsia="宋体" w:cs="宋体"/>
          <w:b/>
          <w:color w:val="000000"/>
          <w:kern w:val="0"/>
          <w:sz w:val="30"/>
          <w:szCs w:val="30"/>
          <w:lang w:val="en-US" w:eastAsia="zh-CN" w:bidi="ar"/>
        </w:rPr>
      </w:pPr>
      <w:r>
        <w:rPr>
          <w:rFonts w:hint="eastAsia" w:ascii="宋体" w:hAnsi="宋体"/>
          <w:b/>
          <w:bCs/>
          <w:sz w:val="44"/>
          <w:szCs w:val="44"/>
        </w:rPr>
        <w:t>第一部分  招标公告</w:t>
      </w:r>
    </w:p>
    <w:p>
      <w:pPr>
        <w:widowControl/>
        <w:spacing w:line="360" w:lineRule="auto"/>
        <w:ind w:left="105" w:leftChars="50" w:firstLine="480" w:firstLineChars="200"/>
        <w:jc w:val="left"/>
        <w:rPr>
          <w:rFonts w:hint="eastAsia" w:ascii="宋体" w:hAnsi="宋体" w:cs="宋体"/>
          <w:sz w:val="24"/>
          <w:szCs w:val="24"/>
          <w:lang w:eastAsia="zh-CN"/>
        </w:rPr>
      </w:pPr>
      <w:r>
        <w:rPr>
          <w:rFonts w:hint="eastAsia" w:ascii="宋体" w:hAnsi="宋体" w:cs="宋体"/>
          <w:sz w:val="24"/>
          <w:szCs w:val="24"/>
          <w:lang w:eastAsia="zh-CN"/>
        </w:rPr>
        <w:t>根据政府采购相关法律法规的规定，南通市海门生态环境监测站就《南通市海门生态环境监测站仪器设备、办公用品及档案资料等（含原海门市海洋环境监测站仪器设备等）搬迁项目》进行竞争性谈判，欢迎符合要求的单位前来参与竞争性谈判。</w:t>
      </w:r>
    </w:p>
    <w:p>
      <w:pPr>
        <w:widowControl/>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一、项目名称：</w:t>
      </w:r>
      <w:r>
        <w:rPr>
          <w:rFonts w:hint="eastAsia" w:ascii="宋体" w:hAnsi="宋体" w:cs="宋体"/>
          <w:sz w:val="24"/>
          <w:szCs w:val="24"/>
          <w:lang w:eastAsia="zh-CN"/>
        </w:rPr>
        <w:t>南通市海门生态环境监测站仪器设备、办公用品及档案资料等（含原海门市海洋环境监测站仪器设备等）搬迁项目</w:t>
      </w:r>
      <w:r>
        <w:rPr>
          <w:rFonts w:hint="eastAsia" w:ascii="宋体" w:hAnsi="宋体" w:cs="宋体"/>
          <w:sz w:val="24"/>
          <w:szCs w:val="24"/>
          <w:lang w:val="en-US" w:eastAsia="zh-CN"/>
        </w:rPr>
        <w:t>。</w:t>
      </w:r>
    </w:p>
    <w:p>
      <w:pPr>
        <w:widowControl/>
        <w:spacing w:line="360" w:lineRule="auto"/>
        <w:jc w:val="left"/>
        <w:rPr>
          <w:rFonts w:hint="default" w:ascii="宋体" w:hAnsi="宋体" w:cs="宋体"/>
          <w:sz w:val="24"/>
          <w:szCs w:val="24"/>
          <w:u w:val="single"/>
          <w:lang w:val="en-US" w:eastAsia="zh-CN"/>
        </w:rPr>
      </w:pPr>
      <w:r>
        <w:rPr>
          <w:rFonts w:hint="eastAsia" w:ascii="宋体" w:hAnsi="宋体" w:cs="宋体"/>
          <w:sz w:val="24"/>
          <w:szCs w:val="24"/>
          <w:lang w:val="en-US" w:eastAsia="zh-CN"/>
        </w:rPr>
        <w:t>二、采购项目编号：</w:t>
      </w:r>
      <w:r>
        <w:rPr>
          <w:rFonts w:hint="default" w:ascii="宋体" w:hAnsi="宋体" w:cs="宋体"/>
          <w:sz w:val="24"/>
          <w:szCs w:val="24"/>
          <w:lang w:val="en-US" w:eastAsia="zh-CN"/>
        </w:rPr>
        <w:t>NTHMJCZ202001</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本项目最高限价为</w:t>
      </w:r>
      <w:r>
        <w:rPr>
          <w:rFonts w:hint="eastAsia" w:ascii="宋体" w:hAnsi="宋体" w:cs="宋体"/>
          <w:sz w:val="24"/>
          <w:szCs w:val="24"/>
          <w:lang w:val="en-US" w:eastAsia="zh-CN"/>
        </w:rPr>
        <w:t>10</w:t>
      </w:r>
      <w:r>
        <w:rPr>
          <w:rFonts w:hint="eastAsia" w:ascii="宋体" w:hAnsi="宋体" w:cs="宋体"/>
          <w:sz w:val="24"/>
          <w:szCs w:val="24"/>
          <w:lang w:eastAsia="zh-CN"/>
        </w:rPr>
        <w:t>万元，投标报价超过最高限价的视为无效报价。</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三、投标供应商的资格要求:</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1．符合《中华人民共和国政府采购法》第二十二条对供应商的资格要求；</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①具有独立承担民事责任的能力（提供法人营业执照复印件）；</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②具有良好的商业信誉和健全的财务会计制度（提供上一年度的财务状况报告（成立不满一年不需提供））；</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③具有履行合同所必需的设备和专业技术能力（提供承诺函）（格式见招标文件附件）；</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④有依法缴纳税收和社会保障资金的良好记录（提供依法缴纳税收和社会保障资金的相关材料）；</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⑤参加政府采购活动前三年内，在经营活动中没有重大违法记录（提供参加本项目政府采购活动前3年内在经营活动中没有重大违法记录的书面声明）（格式见招标文件附件）。</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四、招标采购方式：竞争性谈判。</w:t>
      </w:r>
    </w:p>
    <w:p>
      <w:pPr>
        <w:widowControl/>
        <w:spacing w:line="360" w:lineRule="auto"/>
        <w:jc w:val="left"/>
        <w:rPr>
          <w:rFonts w:hint="eastAsia" w:ascii="宋体" w:hAnsi="宋体" w:cs="宋体"/>
          <w:sz w:val="24"/>
          <w:szCs w:val="24"/>
          <w:lang w:val="en-US" w:eastAsia="zh-CN"/>
        </w:rPr>
      </w:pPr>
      <w:r>
        <w:rPr>
          <w:rFonts w:hint="eastAsia" w:ascii="宋体" w:hAnsi="宋体" w:cs="宋体"/>
          <w:sz w:val="24"/>
          <w:szCs w:val="24"/>
          <w:lang w:eastAsia="zh-CN"/>
        </w:rPr>
        <w:t>五、</w:t>
      </w:r>
      <w:r>
        <w:rPr>
          <w:rFonts w:hint="eastAsia" w:ascii="宋体" w:hAnsi="宋体" w:cs="宋体"/>
          <w:sz w:val="24"/>
          <w:szCs w:val="24"/>
          <w:lang w:val="en-US" w:eastAsia="zh-CN"/>
        </w:rPr>
        <w:t>本次招投标不收取任何形式的保证金。中标供应商因自身原因不能订立政府采购合同的，采购单位将取消其中标资格，同时提请相关主管部门将对中标供应商作以下处理：记入不良信誉，并按《政府采购法》有关规定，暂停其在海门市场的政府采购资格。</w:t>
      </w:r>
    </w:p>
    <w:p>
      <w:pPr>
        <w:widowControl/>
        <w:spacing w:line="360" w:lineRule="auto"/>
        <w:jc w:val="left"/>
        <w:rPr>
          <w:rFonts w:hint="eastAsia" w:ascii="宋体" w:hAnsi="宋体" w:cs="宋体"/>
          <w:sz w:val="24"/>
          <w:szCs w:val="24"/>
          <w:lang w:val="en-US" w:eastAsia="zh-CN"/>
        </w:rPr>
      </w:pPr>
      <w:r>
        <w:rPr>
          <w:rFonts w:hint="eastAsia" w:ascii="宋体" w:hAnsi="宋体" w:cs="宋体"/>
          <w:sz w:val="24"/>
          <w:szCs w:val="24"/>
          <w:lang w:eastAsia="zh-CN"/>
        </w:rPr>
        <w:t>六、</w:t>
      </w:r>
      <w:r>
        <w:rPr>
          <w:rFonts w:hint="eastAsia" w:ascii="宋体" w:hAnsi="宋体" w:cs="宋体"/>
          <w:sz w:val="24"/>
          <w:szCs w:val="24"/>
          <w:lang w:val="en-US" w:eastAsia="zh-CN"/>
        </w:rPr>
        <w:t>本项目开标时间及投标截止时间为2020年01月</w:t>
      </w:r>
      <w:r>
        <w:rPr>
          <w:rFonts w:hint="default" w:ascii="宋体" w:hAnsi="宋体" w:cs="宋体"/>
          <w:sz w:val="24"/>
          <w:szCs w:val="24"/>
          <w:lang w:val="en-US" w:eastAsia="zh-CN"/>
        </w:rPr>
        <w:t>20</w:t>
      </w:r>
      <w:r>
        <w:rPr>
          <w:rFonts w:hint="eastAsia" w:ascii="宋体" w:hAnsi="宋体" w:cs="宋体"/>
          <w:sz w:val="24"/>
          <w:szCs w:val="24"/>
          <w:lang w:val="en-US" w:eastAsia="zh-CN"/>
        </w:rPr>
        <w:t>日 上午9：00（北京时间），</w:t>
      </w:r>
    </w:p>
    <w:p>
      <w:pPr>
        <w:widowControl/>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 xml:space="preserve">七、开标地点：南通市海门生态环境监测站四楼会议室（海门市育才路54号）。 </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八</w:t>
      </w:r>
      <w:r>
        <w:rPr>
          <w:rFonts w:hint="eastAsia" w:ascii="宋体" w:hAnsi="宋体" w:eastAsia="宋体" w:cs="宋体"/>
          <w:sz w:val="24"/>
          <w:szCs w:val="24"/>
        </w:rPr>
        <w:t>、联系方式：</w:t>
      </w:r>
    </w:p>
    <w:p>
      <w:pPr>
        <w:pStyle w:val="12"/>
        <w:spacing w:before="0" w:beforeAutospacing="0" w:after="145" w:afterLines="50" w:afterAutospacing="0" w:line="360" w:lineRule="auto"/>
        <w:rPr>
          <w:rFonts w:hint="default" w:eastAsia="宋体"/>
          <w:lang w:val="en-US" w:eastAsia="zh-CN"/>
        </w:rPr>
      </w:pPr>
      <w:r>
        <w:rPr>
          <w:rFonts w:hint="eastAsia"/>
        </w:rPr>
        <w:t xml:space="preserve">采购单位联系人：  </w:t>
      </w:r>
      <w:r>
        <w:rPr>
          <w:rFonts w:hint="eastAsia"/>
          <w:lang w:eastAsia="zh-CN"/>
        </w:rPr>
        <w:t>吴</w:t>
      </w:r>
      <w:r>
        <w:rPr>
          <w:rFonts w:hint="eastAsia"/>
        </w:rPr>
        <w:t>先生     联系电话：0513-822</w:t>
      </w:r>
      <w:r>
        <w:rPr>
          <w:rFonts w:hint="eastAsia"/>
          <w:lang w:val="en-US" w:eastAsia="zh-CN"/>
        </w:rPr>
        <w:t>67728</w:t>
      </w:r>
      <w:bookmarkStart w:id="18" w:name="_GoBack"/>
      <w:bookmarkEnd w:id="18"/>
    </w:p>
    <w:p>
      <w:pPr>
        <w:widowControl/>
        <w:spacing w:line="360" w:lineRule="auto"/>
        <w:ind w:left="479" w:leftChars="228"/>
        <w:jc w:val="left"/>
        <w:rPr>
          <w:rFonts w:hint="eastAsia" w:ascii="宋体" w:hAnsi="宋体" w:eastAsia="宋体" w:cs="宋体"/>
          <w:kern w:val="0"/>
          <w:sz w:val="24"/>
          <w:szCs w:val="24"/>
          <w:lang w:bidi="ar"/>
        </w:rPr>
      </w:pPr>
      <w:r>
        <w:rPr>
          <w:rFonts w:ascii="宋体" w:hAnsi="宋体" w:eastAsia="宋体" w:cs="宋体"/>
          <w:kern w:val="0"/>
          <w:sz w:val="24"/>
          <w:szCs w:val="24"/>
          <w:lang w:bidi="ar"/>
        </w:rPr>
        <w:t>采购单位联系地址：</w:t>
      </w:r>
      <w:r>
        <w:rPr>
          <w:rFonts w:hint="eastAsia" w:ascii="宋体" w:hAnsi="宋体" w:eastAsia="宋体" w:cs="宋体"/>
          <w:kern w:val="0"/>
          <w:sz w:val="24"/>
          <w:szCs w:val="24"/>
          <w:lang w:bidi="ar"/>
        </w:rPr>
        <w:t xml:space="preserve"> 海门市育才路54号  </w:t>
      </w:r>
    </w:p>
    <w:p>
      <w:pPr>
        <w:widowControl/>
        <w:spacing w:line="360" w:lineRule="auto"/>
        <w:ind w:left="479" w:leftChars="228"/>
        <w:jc w:val="left"/>
        <w:rPr>
          <w:rFonts w:hint="eastAsia" w:ascii="宋体" w:hAnsi="宋体" w:cs="宋体"/>
          <w:b/>
          <w:sz w:val="24"/>
          <w:szCs w:val="24"/>
        </w:rPr>
      </w:pPr>
      <w:r>
        <w:rPr>
          <w:rFonts w:hint="eastAsia" w:ascii="宋体" w:hAnsi="宋体" w:cs="宋体"/>
          <w:b/>
          <w:sz w:val="24"/>
          <w:szCs w:val="24"/>
        </w:rPr>
        <w:t>友情提醒：</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1、请各供应商连续关注</w:t>
      </w:r>
      <w:r>
        <w:rPr>
          <w:rFonts w:hint="eastAsia" w:ascii="宋体" w:hAnsi="宋体" w:cs="宋体"/>
          <w:sz w:val="24"/>
          <w:szCs w:val="24"/>
          <w:lang w:eastAsia="zh-CN"/>
        </w:rPr>
        <w:t>相关</w:t>
      </w:r>
      <w:r>
        <w:rPr>
          <w:rFonts w:hint="eastAsia" w:ascii="宋体" w:hAnsi="宋体" w:cs="宋体"/>
          <w:sz w:val="24"/>
          <w:szCs w:val="24"/>
        </w:rPr>
        <w:t>网站可能发生的相关变化等信息。如没有及时获悉相关变化而引起的后果由供应商自负。</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2、请各供应商认真阅读招标文件，</w:t>
      </w:r>
      <w:r>
        <w:rPr>
          <w:rFonts w:hint="eastAsia" w:ascii="宋体" w:hAnsi="宋体" w:cs="宋体"/>
          <w:b/>
          <w:sz w:val="24"/>
          <w:szCs w:val="24"/>
        </w:rPr>
        <w:t>严格遵守时间</w:t>
      </w:r>
      <w:r>
        <w:rPr>
          <w:rFonts w:hint="eastAsia" w:ascii="宋体" w:hAnsi="宋体" w:cs="宋体"/>
          <w:sz w:val="24"/>
          <w:szCs w:val="24"/>
        </w:rPr>
        <w:t>、资料提供等相关约定。</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请各</w:t>
      </w:r>
      <w:r>
        <w:rPr>
          <w:rFonts w:hint="eastAsia" w:ascii="宋体" w:hAnsi="宋体" w:cs="宋体"/>
          <w:sz w:val="24"/>
          <w:szCs w:val="24"/>
        </w:rPr>
        <w:t>供应商认真对照资格要求，如不符合要求，无意或故意参与报名、投标所产生的一切后果由供应商自行承担。</w:t>
      </w:r>
    </w:p>
    <w:p>
      <w:pPr>
        <w:widowControl/>
        <w:spacing w:line="360" w:lineRule="auto"/>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 xml:space="preserve">    </w:t>
      </w:r>
    </w:p>
    <w:p>
      <w:pPr>
        <w:numPr>
          <w:ilvl w:val="0"/>
          <w:numId w:val="1"/>
        </w:numPr>
        <w:jc w:val="center"/>
        <w:rPr>
          <w:rFonts w:hint="eastAsia" w:ascii="宋体" w:hAnsi="宋体"/>
          <w:b/>
          <w:bCs/>
          <w:sz w:val="44"/>
        </w:rPr>
      </w:pPr>
      <w:r>
        <w:rPr>
          <w:rFonts w:hint="eastAsia" w:ascii="宋体" w:hAnsi="宋体"/>
          <w:b/>
          <w:bCs/>
          <w:sz w:val="44"/>
        </w:rPr>
        <w:t xml:space="preserve"> 采购项目需求</w:t>
      </w:r>
    </w:p>
    <w:p>
      <w:pPr>
        <w:widowControl/>
        <w:numPr>
          <w:ilvl w:val="0"/>
          <w:numId w:val="2"/>
        </w:num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采购内容：因南通市海门生态环境监测站办公场所搬迁，需将位于海门市育才路54号的办公大楼及海门市河海路1号原海门市海洋环境监测站（位于海门市综合检测中心四楼）内所有仪器设备、办公用品及档案资料搬运至位于珠江路（嘉陵江小区30号楼）的办公地点。整个项目包括上述两个场所内所有仪器设备、实验用玻璃器皿、各类试剂、办公用品及档案资料的打包及搬运，其中部分仪器设备（不仅限于所列）需专业人员在原场所拆解运送至新场所，并完成仪器设备安装、调试直至正常运行。部分仪器设备见下表：</w:t>
      </w:r>
    </w:p>
    <w:tbl>
      <w:tblPr>
        <w:tblStyle w:val="8"/>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3532"/>
        <w:gridCol w:w="764"/>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1" w:type="dxa"/>
          </w:tcPr>
          <w:p>
            <w:pPr>
              <w:widowControl/>
              <w:numPr>
                <w:ilvl w:val="0"/>
                <w:numId w:val="0"/>
              </w:numPr>
              <w:spacing w:line="360" w:lineRule="auto"/>
              <w:jc w:val="center"/>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序号</w:t>
            </w:r>
          </w:p>
        </w:tc>
        <w:tc>
          <w:tcPr>
            <w:tcW w:w="3532" w:type="dxa"/>
          </w:tcPr>
          <w:p>
            <w:pPr>
              <w:widowControl/>
              <w:numPr>
                <w:ilvl w:val="0"/>
                <w:numId w:val="0"/>
              </w:numPr>
              <w:spacing w:line="360" w:lineRule="auto"/>
              <w:jc w:val="center"/>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仪器设备名称及型号</w:t>
            </w:r>
          </w:p>
        </w:tc>
        <w:tc>
          <w:tcPr>
            <w:tcW w:w="764" w:type="dxa"/>
            <w:vAlign w:val="top"/>
          </w:tcPr>
          <w:p>
            <w:pPr>
              <w:widowControl/>
              <w:numPr>
                <w:ilvl w:val="0"/>
                <w:numId w:val="0"/>
              </w:numPr>
              <w:spacing w:line="360" w:lineRule="auto"/>
              <w:ind w:left="0" w:leftChars="0" w:firstLine="0" w:firstLineChars="0"/>
              <w:jc w:val="center"/>
              <w:rPr>
                <w:rFonts w:hint="eastAsia" w:ascii="宋体" w:hAnsi="宋体" w:cs="宋体" w:eastAsiaTheme="minorEastAsia"/>
                <w:kern w:val="2"/>
                <w:sz w:val="21"/>
                <w:szCs w:val="21"/>
                <w:vertAlign w:val="baseline"/>
                <w:lang w:val="en-US" w:eastAsia="zh-CN" w:bidi="ar-SA"/>
              </w:rPr>
            </w:pPr>
            <w:r>
              <w:rPr>
                <w:rFonts w:hint="eastAsia" w:ascii="宋体" w:hAnsi="宋体" w:cs="宋体"/>
                <w:sz w:val="21"/>
                <w:szCs w:val="21"/>
                <w:vertAlign w:val="baseline"/>
                <w:lang w:val="en-US" w:eastAsia="zh-CN"/>
              </w:rPr>
              <w:t>序号</w:t>
            </w:r>
          </w:p>
        </w:tc>
        <w:tc>
          <w:tcPr>
            <w:tcW w:w="3300" w:type="dxa"/>
            <w:vAlign w:val="top"/>
          </w:tcPr>
          <w:p>
            <w:pPr>
              <w:widowControl/>
              <w:numPr>
                <w:ilvl w:val="0"/>
                <w:numId w:val="0"/>
              </w:numPr>
              <w:spacing w:line="360" w:lineRule="auto"/>
              <w:ind w:left="0" w:leftChars="0" w:firstLine="0" w:firstLineChars="0"/>
              <w:jc w:val="center"/>
              <w:rPr>
                <w:rFonts w:hint="eastAsia" w:ascii="宋体" w:hAnsi="宋体" w:cs="宋体" w:eastAsiaTheme="minorEastAsia"/>
                <w:kern w:val="2"/>
                <w:sz w:val="21"/>
                <w:szCs w:val="21"/>
                <w:vertAlign w:val="baseline"/>
                <w:lang w:val="en-US" w:eastAsia="zh-CN" w:bidi="ar-SA"/>
              </w:rPr>
            </w:pPr>
            <w:r>
              <w:rPr>
                <w:rFonts w:hint="eastAsia" w:ascii="宋体" w:hAnsi="宋体" w:cs="宋体"/>
                <w:sz w:val="21"/>
                <w:szCs w:val="21"/>
                <w:vertAlign w:val="baseline"/>
                <w:lang w:val="en-US" w:eastAsia="zh-CN"/>
              </w:rPr>
              <w:t>仪器设备名称及型号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1" w:type="dxa"/>
          </w:tcPr>
          <w:p>
            <w:pPr>
              <w:widowControl/>
              <w:numPr>
                <w:ilvl w:val="0"/>
                <w:numId w:val="0"/>
              </w:numPr>
              <w:spacing w:line="360" w:lineRule="auto"/>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3532"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Aanalys800原子吸收分光光度计（1台）</w:t>
            </w:r>
          </w:p>
        </w:tc>
        <w:tc>
          <w:tcPr>
            <w:tcW w:w="764"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11</w:t>
            </w:r>
          </w:p>
        </w:tc>
        <w:tc>
          <w:tcPr>
            <w:tcW w:w="3300"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单人单面洁净工作台（细菌）（1台）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1" w:type="dxa"/>
          </w:tcPr>
          <w:p>
            <w:pPr>
              <w:widowControl/>
              <w:numPr>
                <w:ilvl w:val="0"/>
                <w:numId w:val="0"/>
              </w:numPr>
              <w:spacing w:line="360" w:lineRule="auto"/>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3532"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AA-7003F原子吸收分光光度计（1台）</w:t>
            </w:r>
          </w:p>
        </w:tc>
        <w:tc>
          <w:tcPr>
            <w:tcW w:w="764"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12</w:t>
            </w:r>
          </w:p>
        </w:tc>
        <w:tc>
          <w:tcPr>
            <w:tcW w:w="3300"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依拉勃洁净通风柜（2台）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1" w:type="dxa"/>
          </w:tcPr>
          <w:p>
            <w:pPr>
              <w:widowControl/>
              <w:numPr>
                <w:ilvl w:val="0"/>
                <w:numId w:val="0"/>
              </w:numPr>
              <w:spacing w:line="360" w:lineRule="auto"/>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3532"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ICS-1100离子色谱仪（1台）</w:t>
            </w:r>
          </w:p>
        </w:tc>
        <w:tc>
          <w:tcPr>
            <w:tcW w:w="764"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13</w:t>
            </w:r>
          </w:p>
        </w:tc>
        <w:tc>
          <w:tcPr>
            <w:tcW w:w="3300"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依拉勃药品柜（4台）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41" w:type="dxa"/>
          </w:tcPr>
          <w:p>
            <w:pPr>
              <w:widowControl/>
              <w:numPr>
                <w:ilvl w:val="0"/>
                <w:numId w:val="0"/>
              </w:numPr>
              <w:spacing w:line="360" w:lineRule="auto"/>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3532"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6890系列气相色谱仪（1台）</w:t>
            </w:r>
          </w:p>
        </w:tc>
        <w:tc>
          <w:tcPr>
            <w:tcW w:w="764"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14</w:t>
            </w:r>
          </w:p>
        </w:tc>
        <w:tc>
          <w:tcPr>
            <w:tcW w:w="3300"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密理博纯水机（1台）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1"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5</w:t>
            </w:r>
          </w:p>
        </w:tc>
        <w:tc>
          <w:tcPr>
            <w:tcW w:w="353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7820A气相色谱仪（1台）</w:t>
            </w:r>
          </w:p>
        </w:tc>
        <w:tc>
          <w:tcPr>
            <w:tcW w:w="764"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15</w:t>
            </w:r>
          </w:p>
        </w:tc>
        <w:tc>
          <w:tcPr>
            <w:tcW w:w="3300"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PinAAcle900T原子吸收分光光度计（1台）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1"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6</w:t>
            </w:r>
          </w:p>
        </w:tc>
        <w:tc>
          <w:tcPr>
            <w:tcW w:w="353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AFS-9130原子荧光光度计（1台）</w:t>
            </w:r>
          </w:p>
        </w:tc>
        <w:tc>
          <w:tcPr>
            <w:tcW w:w="764"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16</w:t>
            </w:r>
          </w:p>
        </w:tc>
        <w:tc>
          <w:tcPr>
            <w:tcW w:w="3300"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超纯水仪Direct-Q5（1台）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1"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7</w:t>
            </w:r>
          </w:p>
        </w:tc>
        <w:tc>
          <w:tcPr>
            <w:tcW w:w="353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安捷伦电感-耦合等离子体光谱仪         ICP-OES5100（1台）</w:t>
            </w:r>
          </w:p>
        </w:tc>
        <w:tc>
          <w:tcPr>
            <w:tcW w:w="764"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17</w:t>
            </w:r>
          </w:p>
        </w:tc>
        <w:tc>
          <w:tcPr>
            <w:tcW w:w="3300"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净气型药品柜VRICT1810（2台）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41"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8</w:t>
            </w:r>
          </w:p>
        </w:tc>
        <w:tc>
          <w:tcPr>
            <w:tcW w:w="353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GMA-3376气相分子吸收光谱仪（1台）</w:t>
            </w:r>
          </w:p>
        </w:tc>
        <w:tc>
          <w:tcPr>
            <w:tcW w:w="764"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18</w:t>
            </w:r>
          </w:p>
        </w:tc>
        <w:tc>
          <w:tcPr>
            <w:tcW w:w="3300"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AFS-8520原子荧光光度计（1台）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1"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9</w:t>
            </w:r>
          </w:p>
        </w:tc>
        <w:tc>
          <w:tcPr>
            <w:tcW w:w="353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顺昕3100型阴离子洗涤剂在线萃取分析系统（1台）</w:t>
            </w:r>
          </w:p>
        </w:tc>
        <w:tc>
          <w:tcPr>
            <w:tcW w:w="764"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19</w:t>
            </w:r>
          </w:p>
        </w:tc>
        <w:tc>
          <w:tcPr>
            <w:tcW w:w="3300" w:type="dxa"/>
            <w:vAlign w:val="center"/>
          </w:tcPr>
          <w:p>
            <w:pPr>
              <w:keepNext w:val="0"/>
              <w:keepLines w:val="0"/>
              <w:widowControl/>
              <w:suppressLineNumbers w:val="0"/>
              <w:jc w:val="left"/>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通风柜（1台）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1" w:type="dxa"/>
            <w:vAlign w:val="center"/>
          </w:tcPr>
          <w:p>
            <w:pPr>
              <w:keepNext w:val="0"/>
              <w:keepLines w:val="0"/>
              <w:widowControl/>
              <w:suppressLineNumbers w:val="0"/>
              <w:jc w:val="center"/>
              <w:textAlignment w:val="center"/>
              <w:rPr>
                <w:rFonts w:hint="eastAsia" w:ascii="宋体" w:hAnsi="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10</w:t>
            </w:r>
          </w:p>
        </w:tc>
        <w:tc>
          <w:tcPr>
            <w:tcW w:w="353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顺昕1600型高锰酸盐指数智能机器人分析仪（1台）</w:t>
            </w:r>
          </w:p>
        </w:tc>
        <w:tc>
          <w:tcPr>
            <w:tcW w:w="764" w:type="dxa"/>
          </w:tcPr>
          <w:p>
            <w:pPr>
              <w:widowControl/>
              <w:numPr>
                <w:ilvl w:val="0"/>
                <w:numId w:val="0"/>
              </w:numPr>
              <w:spacing w:line="360" w:lineRule="auto"/>
              <w:jc w:val="center"/>
              <w:rPr>
                <w:rFonts w:hint="eastAsia" w:ascii="宋体" w:hAnsi="宋体" w:cs="宋体"/>
                <w:sz w:val="21"/>
                <w:szCs w:val="21"/>
                <w:vertAlign w:val="baseline"/>
                <w:lang w:val="en-US" w:eastAsia="zh-CN"/>
              </w:rPr>
            </w:pPr>
          </w:p>
        </w:tc>
        <w:tc>
          <w:tcPr>
            <w:tcW w:w="3300" w:type="dxa"/>
          </w:tcPr>
          <w:p>
            <w:pPr>
              <w:widowControl/>
              <w:numPr>
                <w:ilvl w:val="0"/>
                <w:numId w:val="0"/>
              </w:numPr>
              <w:spacing w:line="360" w:lineRule="auto"/>
              <w:jc w:val="center"/>
              <w:rPr>
                <w:rFonts w:hint="eastAsia" w:ascii="宋体" w:hAnsi="宋体" w:cs="宋体"/>
                <w:sz w:val="21"/>
                <w:szCs w:val="21"/>
                <w:vertAlign w:val="baseline"/>
                <w:lang w:val="en-US" w:eastAsia="zh-CN"/>
              </w:rPr>
            </w:pPr>
          </w:p>
        </w:tc>
      </w:tr>
    </w:tbl>
    <w:p>
      <w:pPr>
        <w:widowControl/>
        <w:numPr>
          <w:ilvl w:val="0"/>
          <w:numId w:val="0"/>
        </w:numPr>
        <w:spacing w:line="360" w:lineRule="auto"/>
        <w:jc w:val="left"/>
        <w:rPr>
          <w:rFonts w:hint="eastAsia" w:ascii="宋体" w:hAnsi="宋体" w:cs="宋体"/>
          <w:sz w:val="24"/>
          <w:szCs w:val="24"/>
          <w:lang w:val="en-US" w:eastAsia="zh-CN"/>
        </w:rPr>
      </w:pPr>
    </w:p>
    <w:p>
      <w:pPr>
        <w:widowControl/>
        <w:numPr>
          <w:ilvl w:val="0"/>
          <w:numId w:val="0"/>
        </w:numPr>
        <w:spacing w:line="360" w:lineRule="auto"/>
        <w:jc w:val="left"/>
        <w:rPr>
          <w:rFonts w:hint="eastAsia" w:ascii="宋体" w:hAnsi="宋体" w:cs="宋体"/>
          <w:b/>
          <w:bCs/>
          <w:sz w:val="24"/>
          <w:szCs w:val="24"/>
          <w:lang w:val="en-US" w:eastAsia="zh-CN"/>
        </w:rPr>
      </w:pPr>
      <w:r>
        <w:rPr>
          <w:rFonts w:hint="eastAsia" w:ascii="宋体" w:hAnsi="宋体" w:cs="宋体"/>
          <w:b/>
          <w:bCs/>
          <w:sz w:val="24"/>
          <w:szCs w:val="24"/>
          <w:lang w:val="en-US" w:eastAsia="zh-CN"/>
        </w:rPr>
        <w:t>注：相关场所无电梯，建议投标商自行前往相关场地勘察，确定工程量后报价。</w:t>
      </w:r>
    </w:p>
    <w:p>
      <w:pPr>
        <w:adjustRightInd w:val="0"/>
        <w:snapToGrid w:val="0"/>
        <w:spacing w:line="360" w:lineRule="auto"/>
        <w:rPr>
          <w:rFonts w:hint="default" w:hAnsi="宋体"/>
          <w:sz w:val="24"/>
          <w:szCs w:val="24"/>
          <w:lang w:val="en-US" w:eastAsia="zh-CN"/>
        </w:rPr>
      </w:pPr>
      <w:r>
        <w:rPr>
          <w:rFonts w:hint="eastAsia" w:hAnsi="宋体"/>
          <w:sz w:val="24"/>
          <w:szCs w:val="24"/>
          <w:lang w:val="en-GB" w:eastAsia="zh-CN"/>
        </w:rPr>
        <w:t>二</w:t>
      </w:r>
      <w:r>
        <w:rPr>
          <w:rFonts w:hint="eastAsia" w:hAnsi="宋体"/>
          <w:sz w:val="24"/>
          <w:szCs w:val="24"/>
          <w:lang w:val="en-GB"/>
        </w:rPr>
        <w:t>、</w:t>
      </w:r>
      <w:r>
        <w:rPr>
          <w:rFonts w:hint="eastAsia" w:hAnsi="宋体"/>
          <w:sz w:val="24"/>
          <w:szCs w:val="24"/>
          <w:lang w:val="en-GB" w:eastAsia="zh-CN"/>
        </w:rPr>
        <w:t>本项目须于合同签定日起</w:t>
      </w:r>
      <w:r>
        <w:rPr>
          <w:rFonts w:hint="eastAsia" w:hAnsi="宋体"/>
          <w:sz w:val="24"/>
          <w:szCs w:val="24"/>
          <w:lang w:val="en-US" w:eastAsia="zh-CN"/>
        </w:rPr>
        <w:t>7个工作日内完成。</w:t>
      </w:r>
    </w:p>
    <w:p>
      <w:pPr>
        <w:adjustRightInd w:val="0"/>
        <w:snapToGrid w:val="0"/>
        <w:spacing w:line="360" w:lineRule="auto"/>
        <w:rPr>
          <w:rFonts w:hint="eastAsia" w:hAnsi="宋体"/>
          <w:sz w:val="24"/>
          <w:szCs w:val="24"/>
          <w:lang w:val="en-US" w:eastAsia="zh-CN"/>
        </w:rPr>
      </w:pPr>
      <w:r>
        <w:rPr>
          <w:rFonts w:hint="eastAsia" w:hAnsi="宋体"/>
          <w:sz w:val="24"/>
          <w:szCs w:val="24"/>
          <w:lang w:val="en-GB" w:eastAsia="zh-CN"/>
        </w:rPr>
        <w:t>三、</w:t>
      </w:r>
      <w:r>
        <w:rPr>
          <w:rFonts w:hint="eastAsia" w:hAnsi="宋体"/>
          <w:sz w:val="24"/>
          <w:szCs w:val="24"/>
          <w:lang w:val="en-US" w:eastAsia="zh-CN"/>
        </w:rPr>
        <w:t>付款方式：本项目经验收合格后一个月内，支付合同价款90%，剩余的10%，在仪器设备检定/校准合格后七个工作日内付清（不计息）。</w:t>
      </w:r>
    </w:p>
    <w:p>
      <w:pPr>
        <w:adjustRightInd w:val="0"/>
        <w:snapToGrid w:val="0"/>
        <w:spacing w:line="360" w:lineRule="auto"/>
        <w:rPr>
          <w:rFonts w:hint="eastAsia" w:hAnsi="宋体"/>
          <w:sz w:val="24"/>
          <w:szCs w:val="24"/>
          <w:lang w:val="en-US" w:eastAsia="zh-CN"/>
        </w:rPr>
      </w:pPr>
      <w:r>
        <w:rPr>
          <w:rFonts w:hint="eastAsia" w:hAnsi="宋体"/>
          <w:sz w:val="24"/>
          <w:szCs w:val="24"/>
          <w:lang w:val="en-US" w:eastAsia="zh-CN"/>
        </w:rPr>
        <w:t>四、投标费用</w:t>
      </w:r>
    </w:p>
    <w:p>
      <w:pPr>
        <w:adjustRightInd w:val="0"/>
        <w:snapToGrid w:val="0"/>
        <w:spacing w:line="360" w:lineRule="auto"/>
        <w:rPr>
          <w:rFonts w:hint="eastAsia" w:hAnsi="宋体"/>
          <w:sz w:val="24"/>
          <w:szCs w:val="24"/>
          <w:lang w:val="zh-CN" w:eastAsia="zh-CN"/>
        </w:rPr>
      </w:pPr>
      <w:r>
        <w:rPr>
          <w:rFonts w:hint="eastAsia" w:hAnsi="宋体"/>
          <w:sz w:val="24"/>
          <w:szCs w:val="24"/>
          <w:lang w:val="zh-CN" w:eastAsia="zh-CN"/>
        </w:rPr>
        <w:t>无论投标结果如何，投标人自行承担与投标相应有关的全部费用。</w:t>
      </w:r>
    </w:p>
    <w:p>
      <w:pPr>
        <w:adjustRightInd w:val="0"/>
        <w:snapToGrid w:val="0"/>
        <w:spacing w:line="360" w:lineRule="auto"/>
        <w:rPr>
          <w:rFonts w:hint="eastAsia" w:hAnsi="宋体"/>
          <w:sz w:val="24"/>
          <w:szCs w:val="24"/>
          <w:lang w:val="zh-CN" w:eastAsia="zh-CN"/>
        </w:rPr>
      </w:pPr>
      <w:r>
        <w:rPr>
          <w:rFonts w:hint="eastAsia" w:hAnsi="宋体"/>
          <w:sz w:val="24"/>
          <w:szCs w:val="24"/>
          <w:lang w:val="zh-CN" w:eastAsia="zh-CN"/>
        </w:rPr>
        <w:t>五、其它相关说明：</w:t>
      </w:r>
    </w:p>
    <w:p>
      <w:pPr>
        <w:adjustRightInd w:val="0"/>
        <w:snapToGrid w:val="0"/>
        <w:spacing w:line="360" w:lineRule="auto"/>
        <w:rPr>
          <w:rFonts w:hint="eastAsia" w:hAnsi="宋体"/>
          <w:sz w:val="24"/>
          <w:szCs w:val="24"/>
          <w:lang w:val="zh-CN" w:eastAsia="zh-CN"/>
        </w:rPr>
      </w:pPr>
      <w:r>
        <w:rPr>
          <w:rFonts w:hint="eastAsia" w:hAnsi="宋体"/>
          <w:sz w:val="24"/>
          <w:szCs w:val="24"/>
          <w:lang w:val="zh-CN" w:eastAsia="zh-CN"/>
        </w:rPr>
        <w:t>1．中标单位与采购人签订合同。</w:t>
      </w:r>
    </w:p>
    <w:p>
      <w:pPr>
        <w:adjustRightInd w:val="0"/>
        <w:snapToGrid w:val="0"/>
        <w:spacing w:line="360" w:lineRule="auto"/>
        <w:rPr>
          <w:rFonts w:hint="eastAsia" w:hAnsi="宋体"/>
          <w:sz w:val="24"/>
          <w:szCs w:val="24"/>
          <w:lang w:val="zh-CN" w:eastAsia="zh-CN"/>
        </w:rPr>
      </w:pPr>
      <w:r>
        <w:rPr>
          <w:rFonts w:hint="eastAsia" w:hAnsi="宋体"/>
          <w:sz w:val="24"/>
          <w:szCs w:val="24"/>
          <w:lang w:val="zh-CN" w:eastAsia="zh-CN"/>
        </w:rPr>
        <w:t>2．本项目投标有效期为开标后</w:t>
      </w:r>
      <w:r>
        <w:rPr>
          <w:rFonts w:hint="eastAsia" w:hAnsi="宋体"/>
          <w:sz w:val="24"/>
          <w:szCs w:val="24"/>
          <w:lang w:val="en-US" w:eastAsia="zh-CN"/>
        </w:rPr>
        <w:t>15</w:t>
      </w:r>
      <w:r>
        <w:rPr>
          <w:rFonts w:hint="eastAsia" w:hAnsi="宋体"/>
          <w:sz w:val="24"/>
          <w:szCs w:val="24"/>
          <w:lang w:val="zh-CN" w:eastAsia="zh-CN"/>
        </w:rPr>
        <w:t>天。</w:t>
      </w:r>
    </w:p>
    <w:p>
      <w:pPr>
        <w:spacing w:line="360" w:lineRule="auto"/>
        <w:jc w:val="center"/>
        <w:rPr>
          <w:rFonts w:hint="eastAsia" w:ascii="宋体" w:hAnsi="宋体"/>
          <w:b/>
          <w:sz w:val="44"/>
          <w:szCs w:val="44"/>
        </w:rPr>
      </w:pPr>
      <w:r>
        <w:rPr>
          <w:rFonts w:hint="eastAsia" w:ascii="宋体" w:hAnsi="宋体"/>
          <w:b/>
          <w:bCs/>
          <w:sz w:val="44"/>
          <w:szCs w:val="44"/>
        </w:rPr>
        <w:t>第三部分   投标人须知</w:t>
      </w:r>
    </w:p>
    <w:p>
      <w:pPr>
        <w:pStyle w:val="2"/>
        <w:rPr>
          <w:rFonts w:hint="eastAsia"/>
        </w:rPr>
      </w:pPr>
      <w:r>
        <w:rPr>
          <w:rFonts w:hint="eastAsia"/>
          <w:lang w:val="en-GB" w:eastAsia="zh-CN"/>
        </w:rPr>
        <w:t>一</w:t>
      </w:r>
      <w:r>
        <w:rPr>
          <w:rFonts w:hint="eastAsia"/>
        </w:rPr>
        <w:t>、投标文件的制作</w:t>
      </w:r>
    </w:p>
    <w:p>
      <w:pPr>
        <w:pStyle w:val="4"/>
        <w:rPr>
          <w:rFonts w:hint="eastAsia"/>
          <w:sz w:val="28"/>
        </w:rPr>
      </w:pPr>
      <w:bookmarkStart w:id="0" w:name="_Toc5575604"/>
      <w:bookmarkStart w:id="1" w:name="_Toc5578667"/>
      <w:bookmarkStart w:id="2" w:name="_Toc20144977"/>
      <w:bookmarkStart w:id="3" w:name="_Toc20564523"/>
      <w:bookmarkStart w:id="4" w:name="_Toc20564611"/>
      <w:bookmarkStart w:id="5" w:name="_Toc20571357"/>
      <w:r>
        <w:rPr>
          <w:rFonts w:hint="eastAsia"/>
          <w:sz w:val="28"/>
        </w:rPr>
        <w:t>1、 原则</w:t>
      </w:r>
      <w:bookmarkEnd w:id="0"/>
      <w:bookmarkEnd w:id="1"/>
      <w:bookmarkEnd w:id="2"/>
      <w:bookmarkEnd w:id="3"/>
      <w:bookmarkEnd w:id="4"/>
      <w:bookmarkEnd w:id="5"/>
      <w:r>
        <w:rPr>
          <w:rFonts w:hint="eastAsia"/>
          <w:sz w:val="28"/>
        </w:rPr>
        <w:t>：</w:t>
      </w:r>
    </w:p>
    <w:p>
      <w:pPr>
        <w:ind w:left="-360" w:firstLine="420" w:firstLineChars="200"/>
        <w:rPr>
          <w:rFonts w:hint="eastAsia" w:ascii="宋体" w:hAnsi="宋体"/>
          <w:szCs w:val="21"/>
        </w:rPr>
      </w:pPr>
      <w:r>
        <w:rPr>
          <w:rFonts w:hint="eastAsia" w:ascii="宋体" w:hAnsi="宋体"/>
          <w:szCs w:val="21"/>
        </w:rPr>
        <w:t>（1）投标人应保证所提供的所有资料的真实性、准确性。</w:t>
      </w:r>
    </w:p>
    <w:p>
      <w:pPr>
        <w:ind w:left="-360" w:firstLine="420" w:firstLineChars="200"/>
        <w:rPr>
          <w:rFonts w:hint="eastAsia" w:ascii="宋体" w:hAnsi="宋体"/>
          <w:szCs w:val="21"/>
        </w:rPr>
      </w:pPr>
      <w:r>
        <w:rPr>
          <w:rFonts w:hint="eastAsia" w:ascii="宋体" w:hAnsi="宋体"/>
          <w:szCs w:val="21"/>
        </w:rPr>
        <w:t>（2）投标人在招标过程中提供不真实的材料，无论其材料是否重要，采购方都将终止其投标资格，投标人需承担相应的后果及法律责任。</w:t>
      </w:r>
    </w:p>
    <w:p>
      <w:pPr>
        <w:ind w:left="-360" w:firstLine="420" w:firstLineChars="200"/>
        <w:rPr>
          <w:rFonts w:hint="eastAsia" w:ascii="宋体" w:hAnsi="宋体"/>
          <w:szCs w:val="21"/>
        </w:rPr>
      </w:pPr>
      <w:r>
        <w:rPr>
          <w:rFonts w:hint="eastAsia" w:ascii="宋体" w:hAnsi="宋体"/>
          <w:szCs w:val="21"/>
        </w:rPr>
        <w:t>（3）采购方拒绝接受电报、电话或传真形式的投标文件。</w:t>
      </w:r>
    </w:p>
    <w:p>
      <w:pPr>
        <w:pStyle w:val="4"/>
        <w:rPr>
          <w:rFonts w:hint="eastAsia"/>
          <w:sz w:val="28"/>
        </w:rPr>
      </w:pPr>
      <w:r>
        <w:rPr>
          <w:rFonts w:hint="eastAsia"/>
          <w:sz w:val="28"/>
        </w:rPr>
        <w:t>2、 投标文件的组成：见本招标采购文件第六部分“投标文件格式”。</w:t>
      </w:r>
    </w:p>
    <w:p>
      <w:pPr>
        <w:snapToGrid w:val="0"/>
        <w:ind w:firstLine="482" w:firstLineChars="200"/>
        <w:rPr>
          <w:rFonts w:hint="eastAsia" w:ascii="宋体" w:hAnsi="宋体"/>
          <w:szCs w:val="28"/>
          <w:lang w:val="zh-CN"/>
        </w:rPr>
      </w:pPr>
      <w:r>
        <w:rPr>
          <w:rFonts w:hint="eastAsia" w:ascii="楷体_GB2312" w:hAnsi="宋体" w:eastAsia="楷体_GB2312"/>
          <w:b/>
          <w:sz w:val="24"/>
          <w:szCs w:val="24"/>
        </w:rPr>
        <w:t>特别提示：</w:t>
      </w:r>
      <w:r>
        <w:rPr>
          <w:rFonts w:hint="eastAsia" w:ascii="楷体_GB2312" w:eastAsia="楷体_GB2312"/>
          <w:b/>
          <w:sz w:val="24"/>
          <w:szCs w:val="24"/>
        </w:rPr>
        <w:t>请投标人携带</w:t>
      </w:r>
      <w:r>
        <w:rPr>
          <w:rFonts w:hint="eastAsia" w:ascii="楷体_GB2312" w:eastAsia="楷体_GB2312"/>
          <w:b/>
          <w:kern w:val="0"/>
          <w:sz w:val="24"/>
          <w:szCs w:val="24"/>
        </w:rPr>
        <w:t>相关原件用于备查。</w:t>
      </w:r>
      <w:r>
        <w:rPr>
          <w:rFonts w:hint="eastAsia" w:ascii="宋体" w:hAnsi="宋体" w:cs="宋体"/>
          <w:kern w:val="0"/>
          <w:szCs w:val="28"/>
        </w:rPr>
        <w:t>不能提供原件的，</w:t>
      </w:r>
      <w:r>
        <w:rPr>
          <w:rFonts w:hint="eastAsia" w:ascii="宋体" w:hAnsi="宋体"/>
          <w:szCs w:val="28"/>
        </w:rPr>
        <w:t>则需投标人提供经注册地公证机构的公证书或原发证机构出具的相关证明材料。</w:t>
      </w:r>
      <w:r>
        <w:rPr>
          <w:rFonts w:hint="eastAsia" w:ascii="宋体" w:hAnsi="宋体" w:cs="宋体"/>
          <w:kern w:val="0"/>
          <w:szCs w:val="28"/>
        </w:rPr>
        <w:t>复印件请加盖单位公章。因携带原件不全，由此引起的后果由投标人自负。（须</w:t>
      </w:r>
      <w:r>
        <w:rPr>
          <w:rFonts w:hint="eastAsia" w:ascii="宋体" w:hAnsi="宋体"/>
          <w:bCs/>
          <w:szCs w:val="21"/>
        </w:rPr>
        <w:t>将备查原件放在一个资料袋中，原件资料袋可不密封，但须在资料袋上标明投标单位名称和原件清单目录。</w:t>
      </w:r>
      <w:r>
        <w:rPr>
          <w:rFonts w:hint="eastAsia" w:ascii="宋体" w:hAnsi="宋体" w:cs="宋体"/>
          <w:kern w:val="0"/>
          <w:szCs w:val="28"/>
        </w:rPr>
        <w:t>）</w:t>
      </w:r>
    </w:p>
    <w:p>
      <w:pPr>
        <w:pStyle w:val="4"/>
        <w:rPr>
          <w:rFonts w:hint="eastAsia"/>
          <w:sz w:val="28"/>
        </w:rPr>
      </w:pPr>
      <w:r>
        <w:rPr>
          <w:rFonts w:hint="eastAsia"/>
          <w:sz w:val="28"/>
        </w:rPr>
        <w:t>3、 投标文件制作要求：</w:t>
      </w:r>
    </w:p>
    <w:p>
      <w:pPr>
        <w:spacing w:line="360" w:lineRule="auto"/>
        <w:ind w:left="-360" w:firstLine="420" w:firstLineChars="200"/>
        <w:rPr>
          <w:rFonts w:hint="eastAsia" w:ascii="宋体" w:hAnsi="宋体"/>
          <w:szCs w:val="21"/>
          <w:lang w:val="en-GB"/>
        </w:rPr>
      </w:pPr>
      <w:r>
        <w:rPr>
          <w:rFonts w:hint="eastAsia" w:ascii="宋体" w:hAnsi="宋体"/>
          <w:szCs w:val="21"/>
          <w:lang w:val="en-GB"/>
        </w:rPr>
        <w:t>（1）投标人应按投标文件组成顺序编写、制作投标文件，并牢固装订成册。投标文件均需采用A4纸（图纸等除外）。投标文件不得行间插字、涂改、增删，如修改错漏处，须经投标文件签署人签字并加盖公章。</w:t>
      </w:r>
    </w:p>
    <w:p>
      <w:pPr>
        <w:spacing w:line="360" w:lineRule="auto"/>
        <w:ind w:left="-360" w:firstLine="420" w:firstLineChars="200"/>
        <w:rPr>
          <w:rFonts w:hint="eastAsia" w:ascii="宋体" w:hAnsi="宋体"/>
          <w:szCs w:val="21"/>
          <w:lang w:val="en-GB"/>
        </w:rPr>
      </w:pPr>
      <w:r>
        <w:rPr>
          <w:rFonts w:hint="eastAsia" w:ascii="宋体" w:hAnsi="宋体"/>
          <w:szCs w:val="21"/>
          <w:lang w:val="en-GB"/>
        </w:rPr>
        <w:t>（2）</w:t>
      </w:r>
      <w:r>
        <w:rPr>
          <w:rFonts w:hint="eastAsia" w:ascii="宋体" w:hAnsi="宋体"/>
          <w:szCs w:val="21"/>
        </w:rPr>
        <w:t>投标文件正本</w:t>
      </w:r>
      <w:r>
        <w:rPr>
          <w:rFonts w:hint="eastAsia" w:ascii="宋体" w:hAnsi="宋体"/>
          <w:b/>
          <w:bCs/>
          <w:szCs w:val="21"/>
        </w:rPr>
        <w:t>一份</w:t>
      </w:r>
      <w:r>
        <w:rPr>
          <w:rFonts w:hint="eastAsia" w:ascii="宋体" w:hAnsi="宋体"/>
          <w:szCs w:val="21"/>
        </w:rPr>
        <w:t>、副本两</w:t>
      </w:r>
      <w:r>
        <w:rPr>
          <w:rFonts w:hint="eastAsia" w:ascii="宋体" w:hAnsi="宋体"/>
          <w:b/>
          <w:bCs/>
          <w:szCs w:val="21"/>
        </w:rPr>
        <w:t>份</w:t>
      </w:r>
      <w:r>
        <w:rPr>
          <w:rFonts w:hint="eastAsia" w:ascii="楷体_GB2312" w:hAnsi="宋体" w:eastAsia="楷体_GB2312"/>
          <w:szCs w:val="21"/>
        </w:rPr>
        <w:t>，</w:t>
      </w:r>
      <w:r>
        <w:rPr>
          <w:rFonts w:hint="eastAsia" w:ascii="宋体" w:hAnsi="宋体"/>
          <w:szCs w:val="21"/>
        </w:rPr>
        <w:t>在每一份投标文件上要明确标注投标人</w:t>
      </w:r>
      <w:r>
        <w:rPr>
          <w:rFonts w:hint="eastAsia" w:ascii="宋体" w:hAnsi="宋体"/>
          <w:szCs w:val="21"/>
          <w:lang w:val="zh-CN"/>
        </w:rPr>
        <w:t>全称、</w:t>
      </w:r>
      <w:r>
        <w:rPr>
          <w:rFonts w:hint="eastAsia" w:ascii="宋体" w:hAnsi="宋体"/>
          <w:szCs w:val="21"/>
        </w:rPr>
        <w:t>“正本”、“副本”字样。一旦正本和副本内容有差异，以正本为准。</w:t>
      </w:r>
    </w:p>
    <w:p>
      <w:pPr>
        <w:spacing w:line="360" w:lineRule="auto"/>
        <w:ind w:left="-360" w:firstLine="420" w:firstLineChars="200"/>
        <w:rPr>
          <w:rFonts w:hint="eastAsia" w:ascii="宋体" w:hAnsi="宋体"/>
          <w:szCs w:val="21"/>
          <w:lang w:val="en-GB"/>
        </w:rPr>
      </w:pPr>
      <w:r>
        <w:rPr>
          <w:rFonts w:hint="eastAsia" w:ascii="宋体" w:hAnsi="宋体"/>
          <w:szCs w:val="21"/>
          <w:lang w:val="en-GB"/>
        </w:rPr>
        <w:t>（3）</w:t>
      </w:r>
      <w:r>
        <w:rPr>
          <w:rFonts w:hint="eastAsia" w:ascii="宋体" w:hAnsi="宋体"/>
          <w:szCs w:val="21"/>
        </w:rPr>
        <w:t>投标文件正本须打印并由法定代表人或授权代表签字并加盖单位公章，副本可复印。</w:t>
      </w:r>
    </w:p>
    <w:p>
      <w:pPr>
        <w:spacing w:line="360" w:lineRule="auto"/>
        <w:ind w:left="-360" w:firstLine="420" w:firstLineChars="200"/>
        <w:rPr>
          <w:rFonts w:hint="eastAsia" w:ascii="宋体" w:hAnsi="宋体"/>
          <w:szCs w:val="21"/>
        </w:rPr>
      </w:pPr>
      <w:r>
        <w:rPr>
          <w:rFonts w:hint="eastAsia" w:ascii="宋体" w:hAnsi="宋体"/>
          <w:szCs w:val="21"/>
        </w:rPr>
        <w:t>（4）投标人应将本项目投标文件密封。</w:t>
      </w:r>
    </w:p>
    <w:p>
      <w:pPr>
        <w:spacing w:line="360" w:lineRule="auto"/>
        <w:ind w:left="-360" w:firstLine="420" w:firstLineChars="200"/>
        <w:rPr>
          <w:rFonts w:hint="eastAsia" w:ascii="宋体" w:hAnsi="宋体"/>
          <w:szCs w:val="21"/>
        </w:rPr>
      </w:pPr>
      <w:r>
        <w:rPr>
          <w:rFonts w:hint="eastAsia" w:ascii="宋体" w:hAnsi="宋体"/>
          <w:szCs w:val="21"/>
        </w:rPr>
        <w:t>（5）所有密封文件封套正面须标明项目名称、项目编号、边缝处加盖单位骑缝章或骑缝签字，并注明于开标前不得启封。如果投标供应商未加写标记，招标方对投标文件的误投和提前启封不负责任。</w:t>
      </w:r>
    </w:p>
    <w:p>
      <w:pPr>
        <w:numPr>
          <w:ilvl w:val="0"/>
          <w:numId w:val="0"/>
        </w:numPr>
        <w:bidi w:val="0"/>
        <w:rPr>
          <w:rFonts w:hint="eastAsia"/>
          <w:sz w:val="28"/>
        </w:rPr>
      </w:pPr>
      <w:r>
        <w:rPr>
          <w:rFonts w:hint="eastAsia"/>
          <w:sz w:val="28"/>
        </w:rPr>
        <w:t>4、 投标报价</w:t>
      </w:r>
    </w:p>
    <w:p>
      <w:pPr>
        <w:numPr>
          <w:ilvl w:val="0"/>
          <w:numId w:val="3"/>
        </w:numPr>
        <w:spacing w:line="360" w:lineRule="auto"/>
        <w:ind w:left="-360" w:firstLine="420" w:firstLineChars="200"/>
        <w:rPr>
          <w:rFonts w:hint="eastAsia"/>
          <w:lang w:eastAsia="zh-CN"/>
        </w:rPr>
      </w:pPr>
      <w:r>
        <w:rPr>
          <w:rFonts w:hint="eastAsia" w:ascii="宋体" w:hAnsi="宋体"/>
          <w:szCs w:val="21"/>
          <w:lang w:val="en-GB"/>
        </w:rPr>
        <w:t>投标报价应包括：本项目及</w:t>
      </w:r>
      <w:r>
        <w:rPr>
          <w:rFonts w:hint="eastAsia"/>
        </w:rPr>
        <w:t>相关服务的全部费用</w:t>
      </w:r>
      <w:r>
        <w:rPr>
          <w:rFonts w:hint="eastAsia"/>
          <w:lang w:eastAsia="zh-CN"/>
        </w:rPr>
        <w:t>，包含但不仅限于搬运过程中的打包材料费、搬运运输费、安装费、仪器设备调试费、税金等一切费用。</w:t>
      </w:r>
    </w:p>
    <w:p>
      <w:pPr>
        <w:numPr>
          <w:ilvl w:val="0"/>
          <w:numId w:val="0"/>
        </w:numPr>
        <w:spacing w:line="360" w:lineRule="auto"/>
        <w:rPr>
          <w:rFonts w:ascii="宋体" w:hAnsi="宋体"/>
          <w:szCs w:val="21"/>
          <w:lang w:val="en-GB"/>
        </w:rPr>
      </w:pPr>
      <w:r>
        <w:rPr>
          <w:rFonts w:hint="eastAsia" w:ascii="宋体" w:hAnsi="宋体"/>
          <w:szCs w:val="21"/>
          <w:lang w:val="en-GB"/>
        </w:rPr>
        <w:t>（2）投标方免费提供的项目，也应报价并注明免费，不计入报价总价。</w:t>
      </w:r>
    </w:p>
    <w:p>
      <w:pPr>
        <w:spacing w:line="360" w:lineRule="auto"/>
        <w:ind w:left="-360" w:firstLine="420" w:firstLineChars="200"/>
        <w:rPr>
          <w:rFonts w:hint="eastAsia" w:ascii="宋体" w:hAnsi="宋体"/>
          <w:szCs w:val="21"/>
          <w:lang w:val="en-GB"/>
        </w:rPr>
      </w:pPr>
      <w:r>
        <w:rPr>
          <w:rFonts w:hint="eastAsia" w:ascii="宋体" w:hAnsi="宋体"/>
          <w:szCs w:val="21"/>
          <w:lang w:val="en-GB"/>
        </w:rPr>
        <w:t>（3）投标人应对招标文件内所要采购的全部内容进行报价，只投其中部分内容者，其投标书将被拒绝。</w:t>
      </w:r>
    </w:p>
    <w:p>
      <w:pPr>
        <w:spacing w:line="360" w:lineRule="auto"/>
        <w:ind w:left="-360" w:firstLine="420" w:firstLineChars="200"/>
        <w:rPr>
          <w:rFonts w:hint="eastAsia" w:ascii="宋体" w:hAnsi="宋体"/>
          <w:szCs w:val="21"/>
          <w:lang w:val="en-GB"/>
        </w:rPr>
      </w:pPr>
      <w:r>
        <w:rPr>
          <w:rFonts w:hint="eastAsia" w:ascii="宋体" w:hAnsi="宋体"/>
          <w:szCs w:val="21"/>
          <w:lang w:val="en-GB"/>
        </w:rPr>
        <w:t>（4）本项目将进行现场最终报价，请做好现场报价的准备。</w:t>
      </w:r>
    </w:p>
    <w:p>
      <w:pPr>
        <w:numPr>
          <w:ilvl w:val="0"/>
          <w:numId w:val="0"/>
        </w:numPr>
        <w:spacing w:line="360" w:lineRule="auto"/>
        <w:rPr>
          <w:rFonts w:hint="eastAsia" w:ascii="宋体" w:hAnsi="宋体"/>
          <w:szCs w:val="21"/>
          <w:lang w:val="en-GB"/>
        </w:rPr>
      </w:pPr>
      <w:r>
        <w:rPr>
          <w:rFonts w:hint="eastAsia" w:ascii="宋体" w:hAnsi="宋体"/>
          <w:szCs w:val="21"/>
          <w:lang w:val="en-GB"/>
        </w:rPr>
        <w:t>（5）本项目最高限价为人民币</w:t>
      </w:r>
      <w:r>
        <w:rPr>
          <w:rFonts w:hint="eastAsia" w:ascii="宋体" w:hAnsi="宋体"/>
          <w:szCs w:val="21"/>
          <w:lang w:val="en-US" w:eastAsia="zh-CN"/>
        </w:rPr>
        <w:t>10</w:t>
      </w:r>
      <w:r>
        <w:rPr>
          <w:rFonts w:hint="eastAsia" w:ascii="宋体" w:hAnsi="宋体"/>
          <w:szCs w:val="21"/>
          <w:lang w:val="en-GB"/>
        </w:rPr>
        <w:t>万元。</w:t>
      </w:r>
    </w:p>
    <w:p>
      <w:pPr>
        <w:pStyle w:val="2"/>
        <w:rPr>
          <w:rFonts w:hint="eastAsia"/>
          <w:lang w:val="en-GB"/>
        </w:rPr>
      </w:pPr>
      <w:r>
        <w:rPr>
          <w:rFonts w:hint="eastAsia"/>
          <w:lang w:val="en-GB" w:eastAsia="zh-CN"/>
        </w:rPr>
        <w:t>二</w:t>
      </w:r>
      <w:r>
        <w:rPr>
          <w:rFonts w:hint="eastAsia"/>
          <w:lang w:val="en-GB"/>
        </w:rPr>
        <w:t>、投标文件的递交</w:t>
      </w:r>
    </w:p>
    <w:p>
      <w:pPr>
        <w:spacing w:line="360" w:lineRule="auto"/>
        <w:ind w:left="-360" w:firstLine="420" w:firstLineChars="200"/>
        <w:rPr>
          <w:rFonts w:hint="eastAsia" w:ascii="宋体" w:hAnsi="宋体"/>
          <w:szCs w:val="21"/>
          <w:lang w:val="en-GB"/>
        </w:rPr>
      </w:pPr>
      <w:r>
        <w:rPr>
          <w:rFonts w:hint="eastAsia" w:ascii="宋体" w:hAnsi="宋体"/>
          <w:szCs w:val="21"/>
          <w:lang w:val="en-GB"/>
        </w:rPr>
        <w:t>1、招标方于开标地点在</w:t>
      </w:r>
      <w:r>
        <w:rPr>
          <w:rFonts w:hint="eastAsia" w:ascii="宋体" w:hAnsi="宋体"/>
          <w:szCs w:val="21"/>
          <w:u w:val="single"/>
          <w:lang w:val="en-GB"/>
        </w:rPr>
        <w:t>投标截止时间前半小时内接受标书</w:t>
      </w:r>
      <w:r>
        <w:rPr>
          <w:rFonts w:hint="eastAsia" w:ascii="宋体" w:hAnsi="宋体"/>
          <w:szCs w:val="21"/>
          <w:lang w:val="en-GB"/>
        </w:rPr>
        <w:t>。</w:t>
      </w:r>
    </w:p>
    <w:p>
      <w:pPr>
        <w:spacing w:line="360" w:lineRule="auto"/>
        <w:ind w:left="-360" w:firstLine="420" w:firstLineChars="200"/>
        <w:rPr>
          <w:rFonts w:hint="eastAsia" w:ascii="宋体" w:hAnsi="宋体"/>
          <w:szCs w:val="21"/>
          <w:lang w:val="en-GB"/>
        </w:rPr>
      </w:pPr>
      <w:r>
        <w:rPr>
          <w:rFonts w:hint="eastAsia" w:ascii="宋体" w:hAnsi="宋体"/>
          <w:szCs w:val="21"/>
        </w:rPr>
        <w:t>2、</w:t>
      </w:r>
      <w:r>
        <w:rPr>
          <w:rFonts w:hint="eastAsia" w:ascii="宋体" w:hAnsi="宋体"/>
          <w:szCs w:val="21"/>
          <w:lang w:val="en-GB"/>
        </w:rPr>
        <w:t>投标人</w:t>
      </w:r>
      <w:r>
        <w:rPr>
          <w:rFonts w:hint="eastAsia" w:ascii="宋体" w:hAnsi="宋体"/>
          <w:szCs w:val="21"/>
        </w:rPr>
        <w:t>递交投标文件的方式为专人当面递交的方式。</w:t>
      </w:r>
    </w:p>
    <w:p>
      <w:pPr>
        <w:spacing w:line="360" w:lineRule="auto"/>
        <w:ind w:left="-360" w:firstLine="420" w:firstLineChars="200"/>
        <w:rPr>
          <w:rFonts w:hint="eastAsia" w:ascii="宋体" w:hAnsi="宋体"/>
          <w:szCs w:val="21"/>
          <w:lang w:val="en-GB"/>
        </w:rPr>
      </w:pPr>
      <w:r>
        <w:rPr>
          <w:rFonts w:hint="eastAsia" w:ascii="宋体" w:hAnsi="宋体"/>
          <w:szCs w:val="21"/>
        </w:rPr>
        <w:t>3</w:t>
      </w:r>
      <w:r>
        <w:rPr>
          <w:rFonts w:hint="eastAsia" w:ascii="宋体" w:hAnsi="宋体"/>
          <w:szCs w:val="21"/>
          <w:lang w:val="en-GB"/>
        </w:rPr>
        <w:t>、招标方将拒绝接收递交时间、密封情况等不符合要求的投标文件。</w:t>
      </w:r>
    </w:p>
    <w:p>
      <w:pPr>
        <w:spacing w:line="360" w:lineRule="auto"/>
        <w:ind w:left="-360" w:firstLine="420" w:firstLineChars="200"/>
        <w:rPr>
          <w:rFonts w:hint="eastAsia" w:ascii="宋体" w:hAnsi="宋体"/>
          <w:szCs w:val="21"/>
          <w:lang w:val="en-GB"/>
        </w:rPr>
      </w:pPr>
      <w:r>
        <w:rPr>
          <w:rFonts w:hint="eastAsia" w:ascii="宋体" w:hAnsi="宋体"/>
          <w:szCs w:val="21"/>
          <w:lang w:val="en-GB"/>
        </w:rPr>
        <w:t>4、投标文件填写字迹必须清楚、工整，对不同文字文本投标文件的解释发生异议的，以中文文本为准。</w:t>
      </w:r>
    </w:p>
    <w:p>
      <w:pPr>
        <w:pStyle w:val="2"/>
        <w:rPr>
          <w:rFonts w:hint="eastAsia" w:ascii="仿宋_GB2312" w:eastAsia="仿宋_GB2312"/>
          <w:b w:val="0"/>
        </w:rPr>
      </w:pPr>
      <w:r>
        <w:rPr>
          <w:rFonts w:hint="eastAsia"/>
          <w:lang w:val="en-GB" w:eastAsia="zh-CN"/>
        </w:rPr>
        <w:t>三</w:t>
      </w:r>
      <w:r>
        <w:rPr>
          <w:rFonts w:hint="eastAsia"/>
          <w:lang w:val="en-GB"/>
        </w:rPr>
        <w:t>、无效投标的情形</w:t>
      </w:r>
    </w:p>
    <w:p>
      <w:pPr>
        <w:spacing w:line="360" w:lineRule="auto"/>
        <w:ind w:left="-360" w:firstLine="420" w:firstLineChars="200"/>
        <w:rPr>
          <w:rFonts w:hint="eastAsia" w:ascii="宋体" w:hAnsi="宋体"/>
          <w:szCs w:val="21"/>
          <w:lang w:val="en-GB"/>
        </w:rPr>
      </w:pPr>
      <w:r>
        <w:rPr>
          <w:rFonts w:hint="eastAsia" w:ascii="宋体" w:hAnsi="宋体"/>
          <w:szCs w:val="21"/>
          <w:lang w:val="en-GB"/>
        </w:rPr>
        <w:t>发生下列情况之一的投标文件被视为无效：</w:t>
      </w:r>
    </w:p>
    <w:p>
      <w:pPr>
        <w:spacing w:line="360" w:lineRule="auto"/>
        <w:ind w:left="-360" w:firstLine="420" w:firstLineChars="200"/>
        <w:rPr>
          <w:rFonts w:hint="eastAsia" w:ascii="宋体" w:hAnsi="宋体"/>
          <w:szCs w:val="21"/>
          <w:lang w:val="en-GB"/>
        </w:rPr>
      </w:pPr>
      <w:r>
        <w:rPr>
          <w:rFonts w:hint="eastAsia" w:ascii="宋体" w:hAnsi="宋体"/>
          <w:szCs w:val="21"/>
          <w:lang w:val="en-GB"/>
        </w:rPr>
        <w:t>1．投标报价超出项目最高限价的；</w:t>
      </w:r>
    </w:p>
    <w:p>
      <w:pPr>
        <w:spacing w:line="360" w:lineRule="auto"/>
        <w:ind w:left="-360" w:firstLine="420" w:firstLineChars="200"/>
        <w:rPr>
          <w:rFonts w:hint="eastAsia" w:ascii="宋体" w:hAnsi="宋体"/>
          <w:szCs w:val="21"/>
          <w:lang w:val="en-GB"/>
        </w:rPr>
      </w:pPr>
      <w:r>
        <w:rPr>
          <w:rFonts w:hint="eastAsia" w:ascii="宋体" w:hAnsi="宋体"/>
          <w:szCs w:val="21"/>
          <w:lang w:val="en-GB"/>
        </w:rPr>
        <w:t>2．由于包装不妥，在送交途中严重破损或失散的投标文件；</w:t>
      </w:r>
    </w:p>
    <w:p>
      <w:pPr>
        <w:spacing w:line="360" w:lineRule="auto"/>
        <w:ind w:left="-360" w:firstLine="420" w:firstLineChars="200"/>
        <w:rPr>
          <w:rFonts w:hint="eastAsia" w:ascii="宋体" w:hAnsi="宋体"/>
          <w:szCs w:val="21"/>
          <w:lang w:val="en-GB"/>
        </w:rPr>
      </w:pPr>
      <w:r>
        <w:rPr>
          <w:rFonts w:hint="eastAsia" w:ascii="宋体" w:hAnsi="宋体"/>
          <w:szCs w:val="21"/>
          <w:lang w:val="en-GB"/>
        </w:rPr>
        <w:t>3．未按照招标文件要求盖章、</w:t>
      </w:r>
      <w:r>
        <w:rPr>
          <w:rFonts w:hint="eastAsia" w:ascii="宋体" w:hAnsi="宋体"/>
          <w:sz w:val="22"/>
          <w:szCs w:val="28"/>
        </w:rPr>
        <w:t>签署姓名</w:t>
      </w:r>
      <w:r>
        <w:rPr>
          <w:rFonts w:hint="eastAsia" w:ascii="宋体" w:hAnsi="宋体"/>
          <w:szCs w:val="21"/>
          <w:lang w:val="en-GB"/>
        </w:rPr>
        <w:t>；未装订或未按照招标文件规定的数量进行制作、未按照招标文件规定要求密封；投标承诺函、法定代表人授权书等有涂改的；</w:t>
      </w:r>
    </w:p>
    <w:p>
      <w:pPr>
        <w:spacing w:line="360" w:lineRule="auto"/>
        <w:ind w:left="-360" w:firstLine="420" w:firstLineChars="200"/>
        <w:rPr>
          <w:rFonts w:hint="eastAsia" w:ascii="宋体" w:hAnsi="宋体"/>
          <w:szCs w:val="21"/>
          <w:lang w:val="en-GB"/>
        </w:rPr>
      </w:pPr>
      <w:r>
        <w:rPr>
          <w:rFonts w:hint="eastAsia" w:ascii="宋体" w:hAnsi="宋体"/>
          <w:szCs w:val="21"/>
          <w:lang w:val="en-GB"/>
        </w:rPr>
        <w:t>4．未能提供合格的资格文件；</w:t>
      </w:r>
    </w:p>
    <w:p>
      <w:pPr>
        <w:spacing w:line="360" w:lineRule="auto"/>
        <w:ind w:left="-360" w:firstLine="420" w:firstLineChars="200"/>
        <w:rPr>
          <w:rFonts w:hint="eastAsia" w:ascii="宋体" w:hAnsi="宋体"/>
          <w:szCs w:val="21"/>
          <w:lang w:val="en-GB"/>
        </w:rPr>
      </w:pPr>
      <w:r>
        <w:rPr>
          <w:rFonts w:hint="eastAsia" w:ascii="宋体" w:hAnsi="宋体"/>
          <w:szCs w:val="21"/>
          <w:lang w:val="en-GB"/>
        </w:rPr>
        <w:t>5．投标人未对招标文件内所要采购的全部内容进行报价的；</w:t>
      </w:r>
    </w:p>
    <w:p>
      <w:pPr>
        <w:spacing w:line="360" w:lineRule="auto"/>
        <w:ind w:left="-360" w:firstLine="420" w:firstLineChars="200"/>
        <w:rPr>
          <w:rFonts w:hint="eastAsia" w:ascii="宋体" w:hAnsi="宋体"/>
          <w:szCs w:val="21"/>
          <w:lang w:val="en-GB"/>
        </w:rPr>
      </w:pPr>
      <w:r>
        <w:rPr>
          <w:rFonts w:hint="eastAsia" w:ascii="宋体" w:hAnsi="宋体"/>
          <w:szCs w:val="21"/>
          <w:lang w:val="en-GB"/>
        </w:rPr>
        <w:t>6．与招标文件有重大偏离的或未能实质性响应技术商务要求的；</w:t>
      </w:r>
    </w:p>
    <w:p>
      <w:pPr>
        <w:spacing w:line="360" w:lineRule="auto"/>
        <w:ind w:left="-360" w:firstLine="420" w:firstLineChars="200"/>
        <w:rPr>
          <w:rFonts w:hint="eastAsia" w:ascii="宋体" w:hAnsi="宋体"/>
          <w:szCs w:val="21"/>
          <w:lang w:val="en-GB"/>
        </w:rPr>
      </w:pPr>
      <w:r>
        <w:rPr>
          <w:rFonts w:hint="eastAsia" w:ascii="宋体" w:hAnsi="宋体"/>
          <w:szCs w:val="21"/>
          <w:lang w:val="en-US" w:eastAsia="zh-CN"/>
        </w:rPr>
        <w:t>7</w:t>
      </w:r>
      <w:r>
        <w:rPr>
          <w:rFonts w:hint="eastAsia" w:ascii="宋体" w:hAnsi="宋体"/>
          <w:szCs w:val="21"/>
          <w:lang w:val="en-GB"/>
        </w:rPr>
        <w:t>．开标时投标供应商授权代表未到开标现场或授权代表不能提供相应身份证明的；</w:t>
      </w:r>
    </w:p>
    <w:p>
      <w:pPr>
        <w:spacing w:line="360" w:lineRule="auto"/>
        <w:ind w:left="-360" w:firstLine="420" w:firstLineChars="200"/>
        <w:rPr>
          <w:rFonts w:hint="eastAsia" w:ascii="宋体" w:hAnsi="宋体"/>
          <w:szCs w:val="21"/>
          <w:lang w:val="en-GB"/>
        </w:rPr>
      </w:pPr>
      <w:r>
        <w:rPr>
          <w:rFonts w:hint="eastAsia" w:ascii="宋体" w:hAnsi="宋体"/>
          <w:szCs w:val="21"/>
          <w:lang w:val="en-US" w:eastAsia="zh-CN"/>
        </w:rPr>
        <w:t>8</w:t>
      </w:r>
      <w:r>
        <w:rPr>
          <w:rFonts w:hint="eastAsia" w:ascii="宋体" w:hAnsi="宋体"/>
          <w:szCs w:val="21"/>
          <w:lang w:val="en-GB"/>
        </w:rPr>
        <w:t>．投标供应商在投标活动中提供任何虚假材料或从事其他违法活动的；</w:t>
      </w:r>
    </w:p>
    <w:p>
      <w:pPr>
        <w:spacing w:line="360" w:lineRule="auto"/>
        <w:ind w:left="-360" w:firstLine="420" w:firstLineChars="200"/>
        <w:rPr>
          <w:rFonts w:hint="eastAsia" w:ascii="宋体" w:hAnsi="宋体"/>
          <w:szCs w:val="21"/>
          <w:lang w:val="en-GB"/>
        </w:rPr>
      </w:pPr>
      <w:r>
        <w:rPr>
          <w:rFonts w:hint="eastAsia" w:ascii="宋体" w:hAnsi="宋体"/>
          <w:szCs w:val="21"/>
          <w:lang w:val="en-US" w:eastAsia="zh-CN"/>
        </w:rPr>
        <w:t>9</w:t>
      </w:r>
      <w:r>
        <w:rPr>
          <w:rFonts w:hint="eastAsia" w:ascii="宋体" w:hAnsi="宋体"/>
          <w:szCs w:val="21"/>
          <w:lang w:val="en-GB"/>
        </w:rPr>
        <w:t>．评标委员会认为其他不合理情况的；</w:t>
      </w:r>
    </w:p>
    <w:p>
      <w:pPr>
        <w:spacing w:line="360" w:lineRule="auto"/>
        <w:ind w:left="-360" w:firstLine="420" w:firstLineChars="200"/>
        <w:rPr>
          <w:rFonts w:hint="eastAsia" w:ascii="宋体" w:hAnsi="宋体"/>
          <w:szCs w:val="21"/>
        </w:rPr>
      </w:pPr>
      <w:r>
        <w:rPr>
          <w:rFonts w:hint="eastAsia" w:ascii="宋体" w:hAnsi="宋体"/>
          <w:szCs w:val="21"/>
          <w:lang w:val="en-US" w:eastAsia="zh-CN"/>
        </w:rPr>
        <w:t>10</w:t>
      </w:r>
      <w:r>
        <w:rPr>
          <w:rFonts w:hint="eastAsia" w:ascii="宋体" w:hAnsi="宋体"/>
          <w:szCs w:val="21"/>
          <w:lang w:val="en-GB"/>
        </w:rPr>
        <w:t>．不符合法律、法规和本招标文件规定的其他实质性要求的。</w:t>
      </w:r>
    </w:p>
    <w:p>
      <w:pPr>
        <w:spacing w:line="360" w:lineRule="auto"/>
        <w:jc w:val="center"/>
        <w:rPr>
          <w:rFonts w:hint="eastAsia" w:ascii="宋体" w:hAnsi="宋体"/>
          <w:b/>
          <w:sz w:val="44"/>
          <w:szCs w:val="44"/>
        </w:rPr>
      </w:pPr>
      <w:r>
        <w:rPr>
          <w:rFonts w:hint="eastAsia" w:ascii="宋体" w:hAnsi="宋体"/>
          <w:b/>
          <w:bCs/>
          <w:sz w:val="44"/>
          <w:szCs w:val="44"/>
        </w:rPr>
        <w:t>第四部分   开评标</w:t>
      </w:r>
    </w:p>
    <w:p>
      <w:pPr>
        <w:pStyle w:val="2"/>
        <w:pageBreakBefore w:val="0"/>
        <w:widowControl w:val="0"/>
        <w:kinsoku/>
        <w:wordWrap/>
        <w:overflowPunct/>
        <w:topLinePunct w:val="0"/>
        <w:autoSpaceDE/>
        <w:autoSpaceDN/>
        <w:bidi w:val="0"/>
        <w:adjustRightInd/>
        <w:snapToGrid/>
        <w:spacing w:before="0" w:beforeLines="0" w:after="0" w:afterLines="0"/>
        <w:jc w:val="both"/>
        <w:textAlignment w:val="auto"/>
        <w:rPr>
          <w:rFonts w:hint="eastAsia"/>
        </w:rPr>
      </w:pPr>
      <w:r>
        <w:rPr>
          <w:rFonts w:hint="eastAsia"/>
        </w:rPr>
        <w:t>一、开评标程序</w:t>
      </w:r>
    </w:p>
    <w:p>
      <w:pPr>
        <w:pStyle w:val="4"/>
        <w:pageBreakBefore w:val="0"/>
        <w:widowControl w:val="0"/>
        <w:kinsoku/>
        <w:wordWrap/>
        <w:overflowPunct/>
        <w:topLinePunct w:val="0"/>
        <w:autoSpaceDE/>
        <w:autoSpaceDN/>
        <w:bidi w:val="0"/>
        <w:adjustRightInd/>
        <w:snapToGrid/>
        <w:spacing w:before="0" w:beforeLines="0" w:after="0" w:afterLines="0"/>
        <w:textAlignment w:val="auto"/>
        <w:rPr>
          <w:rFonts w:hint="eastAsia"/>
          <w:sz w:val="28"/>
        </w:rPr>
      </w:pPr>
      <w:r>
        <w:rPr>
          <w:rFonts w:hint="eastAsia"/>
          <w:sz w:val="28"/>
        </w:rPr>
        <w:t>1、 招标人组织开标</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rPr>
      </w:pPr>
      <w:r>
        <w:rPr>
          <w:rFonts w:hint="eastAsia" w:ascii="宋体" w:hAnsi="宋体"/>
          <w:szCs w:val="21"/>
        </w:rPr>
        <w:t>(1）招标方在招标文件规定的时间和地点公开开标，投标人的法定代表人或授权代表须持有效身份证参加开标会。</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rPr>
      </w:pPr>
      <w:r>
        <w:rPr>
          <w:rFonts w:hint="eastAsia" w:ascii="宋体" w:hAnsi="宋体"/>
          <w:szCs w:val="21"/>
        </w:rPr>
        <w:t>(2)询标期间，投标供应商法定代表人或授权代表必须在场，负责解答有关事宜。</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lang w:val="en-GB"/>
        </w:rPr>
      </w:pPr>
      <w:r>
        <w:rPr>
          <w:rFonts w:hint="eastAsia" w:ascii="宋体" w:hAnsi="宋体"/>
          <w:szCs w:val="21"/>
        </w:rPr>
        <w:t>(3)</w:t>
      </w:r>
      <w:r>
        <w:rPr>
          <w:rFonts w:hint="eastAsia" w:ascii="宋体" w:hAnsi="宋体"/>
          <w:szCs w:val="21"/>
          <w:lang w:val="en-GB"/>
        </w:rPr>
        <w:t>凡在投标、开标过程中，招标人已提示是否有异议的事项，投标人当时没有提出异议的，事后投标人不得针对上述事项提出质疑。</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rPr>
      </w:pPr>
      <w:r>
        <w:rPr>
          <w:rFonts w:hint="eastAsia" w:ascii="宋体" w:hAnsi="宋体"/>
          <w:szCs w:val="21"/>
        </w:rPr>
        <w:t>(4)</w:t>
      </w:r>
      <w:r>
        <w:rPr>
          <w:rFonts w:hint="eastAsia" w:ascii="宋体" w:hAnsi="宋体"/>
          <w:szCs w:val="21"/>
          <w:lang w:val="en-GB"/>
        </w:rPr>
        <w:t>在投标、评标过程中，如果投标人联合故意抬高报价或出现其他不正当行为，招标人有权中止投标或评标。</w:t>
      </w:r>
    </w:p>
    <w:p>
      <w:pPr>
        <w:pageBreakBefore w:val="0"/>
        <w:widowControl w:val="0"/>
        <w:kinsoku/>
        <w:wordWrap/>
        <w:overflowPunct/>
        <w:topLinePunct w:val="0"/>
        <w:autoSpaceDE/>
        <w:autoSpaceDN/>
        <w:bidi w:val="0"/>
        <w:adjustRightInd/>
        <w:snapToGrid/>
        <w:spacing w:line="300" w:lineRule="auto"/>
        <w:textAlignment w:val="auto"/>
        <w:rPr>
          <w:rFonts w:hint="eastAsia" w:ascii="宋体" w:hAnsi="宋体"/>
          <w:sz w:val="22"/>
          <w:szCs w:val="21"/>
        </w:rPr>
      </w:pPr>
      <w:r>
        <w:rPr>
          <w:rFonts w:hint="eastAsia" w:eastAsia="黑体"/>
          <w:b/>
          <w:sz w:val="28"/>
        </w:rPr>
        <w:t>2、评委会</w:t>
      </w:r>
      <w:r>
        <w:rPr>
          <w:rFonts w:hint="eastAsia" w:ascii="宋体" w:hAnsi="宋体"/>
          <w:sz w:val="22"/>
          <w:szCs w:val="28"/>
        </w:rPr>
        <w:t>由</w:t>
      </w:r>
      <w:r>
        <w:rPr>
          <w:rFonts w:hint="eastAsia" w:ascii="宋体" w:hAnsi="宋体"/>
          <w:sz w:val="22"/>
          <w:szCs w:val="21"/>
        </w:rPr>
        <w:t>采购单位</w:t>
      </w:r>
      <w:r>
        <w:rPr>
          <w:rFonts w:hint="eastAsia" w:ascii="宋体" w:hAnsi="宋体"/>
          <w:sz w:val="22"/>
          <w:szCs w:val="21"/>
          <w:lang w:eastAsia="zh-CN"/>
        </w:rPr>
        <w:t>组织人员</w:t>
      </w:r>
      <w:r>
        <w:rPr>
          <w:rFonts w:hint="eastAsia" w:ascii="宋体" w:hAnsi="宋体"/>
          <w:bCs/>
          <w:sz w:val="22"/>
          <w:szCs w:val="28"/>
        </w:rPr>
        <w:t>组成</w:t>
      </w:r>
      <w:r>
        <w:rPr>
          <w:rFonts w:hint="eastAsia" w:ascii="宋体" w:hAnsi="宋体"/>
          <w:sz w:val="22"/>
          <w:szCs w:val="28"/>
        </w:rPr>
        <w:t>，对投标文件进行审查、质疑、评估、比较。评委会按照</w:t>
      </w:r>
      <w:r>
        <w:rPr>
          <w:rFonts w:hint="eastAsia" w:ascii="宋体" w:hAnsi="宋体"/>
          <w:bCs/>
          <w:sz w:val="22"/>
          <w:szCs w:val="28"/>
        </w:rPr>
        <w:t>公平、公正、择优的原则进行</w:t>
      </w:r>
      <w:r>
        <w:rPr>
          <w:rFonts w:hint="eastAsia" w:ascii="宋体" w:hAnsi="宋体"/>
          <w:sz w:val="22"/>
          <w:szCs w:val="28"/>
        </w:rPr>
        <w:t>独立</w:t>
      </w:r>
      <w:r>
        <w:rPr>
          <w:rFonts w:hint="eastAsia" w:ascii="宋体" w:hAnsi="宋体"/>
          <w:bCs/>
          <w:sz w:val="22"/>
          <w:szCs w:val="28"/>
        </w:rPr>
        <w:t>评标。</w:t>
      </w:r>
    </w:p>
    <w:p>
      <w:pPr>
        <w:pStyle w:val="4"/>
        <w:pageBreakBefore w:val="0"/>
        <w:widowControl w:val="0"/>
        <w:kinsoku/>
        <w:wordWrap/>
        <w:overflowPunct/>
        <w:topLinePunct w:val="0"/>
        <w:autoSpaceDE/>
        <w:autoSpaceDN/>
        <w:bidi w:val="0"/>
        <w:adjustRightInd/>
        <w:snapToGrid/>
        <w:spacing w:before="0" w:beforeLines="0" w:after="0" w:afterLines="0"/>
        <w:textAlignment w:val="auto"/>
        <w:rPr>
          <w:rFonts w:hint="eastAsia"/>
          <w:sz w:val="28"/>
        </w:rPr>
      </w:pPr>
      <w:r>
        <w:rPr>
          <w:rFonts w:hint="eastAsia"/>
          <w:sz w:val="28"/>
        </w:rPr>
        <w:t>3、 中标通知</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lang w:val="en-US" w:eastAsia="zh-CN"/>
        </w:rPr>
      </w:pPr>
      <w:r>
        <w:rPr>
          <w:rFonts w:hint="eastAsia" w:ascii="宋体" w:hAnsi="宋体"/>
          <w:szCs w:val="21"/>
          <w:lang w:val="en-US" w:eastAsia="zh-CN"/>
        </w:rPr>
        <w:t>1.中标结果将在相关网站予以公布</w:t>
      </w:r>
      <w:r>
        <w:rPr>
          <w:rFonts w:hint="default" w:ascii="宋体" w:hAnsi="宋体"/>
          <w:szCs w:val="21"/>
          <w:lang w:val="en-US" w:eastAsia="zh-CN"/>
        </w:rPr>
        <w:t>3</w:t>
      </w:r>
      <w:r>
        <w:rPr>
          <w:rFonts w:hint="eastAsia" w:ascii="宋体" w:hAnsi="宋体"/>
          <w:szCs w:val="21"/>
          <w:lang w:val="en-US" w:eastAsia="zh-CN"/>
        </w:rPr>
        <w:t>个工作日，</w:t>
      </w:r>
      <w:r>
        <w:rPr>
          <w:rFonts w:hint="eastAsia" w:ascii="宋体" w:hAnsi="宋体"/>
          <w:szCs w:val="21"/>
          <w:lang w:val="en-GB"/>
        </w:rPr>
        <w:t>公示期满，如无异议的</w:t>
      </w:r>
      <w:r>
        <w:rPr>
          <w:rFonts w:hint="default" w:ascii="宋体" w:hAnsi="宋体"/>
          <w:szCs w:val="21"/>
          <w:lang w:val="en-US"/>
        </w:rPr>
        <w:t>,</w:t>
      </w:r>
      <w:r>
        <w:rPr>
          <w:rFonts w:hint="eastAsia" w:ascii="宋体" w:hAnsi="宋体"/>
          <w:szCs w:val="21"/>
          <w:lang w:val="en-US" w:eastAsia="zh-CN"/>
        </w:rPr>
        <w:t>向中标供应商发出中标通知书。</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lang w:val="en-US" w:eastAsia="zh-CN"/>
        </w:rPr>
      </w:pPr>
      <w:r>
        <w:rPr>
          <w:rFonts w:hint="eastAsia" w:ascii="宋体" w:hAnsi="宋体"/>
          <w:szCs w:val="21"/>
          <w:lang w:val="en-US" w:eastAsia="zh-CN"/>
        </w:rPr>
        <w:t>2.签订合同：中标供应商必须在中标通知书发出之日起3日内与采购人签订合同。</w:t>
      </w:r>
    </w:p>
    <w:p>
      <w:pPr>
        <w:pStyle w:val="2"/>
        <w:rPr>
          <w:rFonts w:hint="eastAsia"/>
        </w:rPr>
      </w:pPr>
      <w:r>
        <w:rPr>
          <w:rFonts w:hint="eastAsia"/>
        </w:rPr>
        <w:t>二、 评标办法</w:t>
      </w:r>
    </w:p>
    <w:p>
      <w:pPr>
        <w:pStyle w:val="3"/>
        <w:spacing w:line="360" w:lineRule="auto"/>
        <w:rPr>
          <w:rFonts w:hint="eastAsia" w:ascii="宋体" w:hAnsi="宋体"/>
          <w:b/>
          <w:bCs/>
          <w:sz w:val="44"/>
          <w:szCs w:val="44"/>
        </w:rPr>
      </w:pPr>
      <w:r>
        <w:rPr>
          <w:rFonts w:hint="eastAsia"/>
        </w:rPr>
        <w:t>符合招标文件需求，且报价最低者为中标候选人。如果出现相同的最低报价，则相同最低报价的供应商继续报价，直到出现最低报价为止，则此时的最低报价者为中标候选人。</w:t>
      </w:r>
    </w:p>
    <w:p>
      <w:pPr>
        <w:spacing w:before="290" w:beforeLines="100" w:line="360" w:lineRule="auto"/>
        <w:rPr>
          <w:rFonts w:hint="eastAsia" w:ascii="宋体" w:hAnsi="宋体"/>
          <w:b/>
          <w:bCs/>
          <w:sz w:val="44"/>
          <w:szCs w:val="44"/>
        </w:rPr>
      </w:pPr>
      <w:bookmarkStart w:id="6" w:name="_Toc52352456"/>
      <w:bookmarkStart w:id="7" w:name="_Toc25401332"/>
      <w:bookmarkStart w:id="8" w:name="_Toc25400536"/>
      <w:bookmarkStart w:id="9" w:name="_Toc25574120"/>
      <w:bookmarkStart w:id="10" w:name="_Toc25726409"/>
      <w:bookmarkStart w:id="11" w:name="_Toc26261456"/>
    </w:p>
    <w:p>
      <w:pPr>
        <w:spacing w:before="290" w:beforeLines="100" w:line="360" w:lineRule="auto"/>
        <w:rPr>
          <w:rFonts w:hint="eastAsia" w:ascii="宋体" w:hAnsi="宋体"/>
          <w:b/>
          <w:bCs/>
          <w:sz w:val="44"/>
          <w:szCs w:val="44"/>
        </w:rPr>
      </w:pPr>
    </w:p>
    <w:p>
      <w:pPr>
        <w:spacing w:before="290" w:beforeLines="100" w:line="360" w:lineRule="auto"/>
        <w:rPr>
          <w:rFonts w:hint="eastAsia" w:ascii="宋体" w:hAnsi="宋体"/>
          <w:b/>
          <w:bCs/>
          <w:sz w:val="44"/>
          <w:szCs w:val="44"/>
        </w:rPr>
      </w:pPr>
    </w:p>
    <w:p>
      <w:pPr>
        <w:spacing w:line="360" w:lineRule="auto"/>
        <w:ind w:left="-360" w:firstLine="883" w:firstLineChars="200"/>
        <w:jc w:val="center"/>
        <w:rPr>
          <w:rFonts w:hint="eastAsia" w:ascii="宋体" w:hAnsi="宋体"/>
          <w:b/>
          <w:sz w:val="44"/>
          <w:szCs w:val="44"/>
          <w:lang w:val="en-GB"/>
        </w:rPr>
      </w:pPr>
      <w:r>
        <w:rPr>
          <w:rFonts w:hint="eastAsia" w:ascii="宋体" w:hAnsi="宋体"/>
          <w:b/>
          <w:bCs/>
          <w:sz w:val="44"/>
          <w:szCs w:val="44"/>
        </w:rPr>
        <w:br w:type="page"/>
      </w:r>
      <w:bookmarkEnd w:id="6"/>
      <w:bookmarkEnd w:id="7"/>
      <w:bookmarkEnd w:id="8"/>
      <w:bookmarkEnd w:id="9"/>
      <w:bookmarkEnd w:id="10"/>
      <w:bookmarkEnd w:id="11"/>
      <w:r>
        <w:rPr>
          <w:rFonts w:hint="eastAsia" w:ascii="宋体" w:hAnsi="宋体"/>
          <w:b/>
          <w:sz w:val="44"/>
          <w:szCs w:val="44"/>
          <w:lang w:val="en-GB"/>
        </w:rPr>
        <w:t>第</w:t>
      </w:r>
      <w:r>
        <w:rPr>
          <w:rFonts w:hint="eastAsia" w:ascii="宋体" w:hAnsi="宋体"/>
          <w:b/>
          <w:sz w:val="44"/>
          <w:szCs w:val="44"/>
          <w:lang w:val="en-GB" w:eastAsia="zh-CN"/>
        </w:rPr>
        <w:t>五</w:t>
      </w:r>
      <w:r>
        <w:rPr>
          <w:rFonts w:hint="eastAsia" w:ascii="宋体" w:hAnsi="宋体"/>
          <w:b/>
          <w:sz w:val="44"/>
          <w:szCs w:val="44"/>
          <w:lang w:val="en-GB"/>
        </w:rPr>
        <w:t>部分</w:t>
      </w:r>
      <w:r>
        <w:rPr>
          <w:rFonts w:hint="eastAsia" w:ascii="宋体" w:hAnsi="宋体"/>
          <w:b/>
          <w:sz w:val="44"/>
          <w:szCs w:val="44"/>
        </w:rPr>
        <w:t xml:space="preserve"> </w:t>
      </w:r>
      <w:r>
        <w:rPr>
          <w:rFonts w:hint="eastAsia" w:ascii="宋体" w:hAnsi="宋体"/>
          <w:b/>
          <w:sz w:val="44"/>
          <w:szCs w:val="44"/>
          <w:lang w:val="en-GB"/>
        </w:rPr>
        <w:t>投标文件格式</w:t>
      </w:r>
    </w:p>
    <w:p>
      <w:pPr>
        <w:pStyle w:val="2"/>
        <w:rPr>
          <w:rFonts w:hint="eastAsia"/>
        </w:rPr>
      </w:pPr>
      <w:r>
        <w:rPr>
          <w:rFonts w:hint="eastAsia"/>
        </w:rPr>
        <w:t>投标资料目录</w:t>
      </w:r>
    </w:p>
    <w:p>
      <w:pPr>
        <w:spacing w:line="360" w:lineRule="auto"/>
        <w:ind w:left="-360" w:firstLine="420" w:firstLineChars="200"/>
        <w:rPr>
          <w:rFonts w:hint="eastAsia" w:ascii="宋体" w:hAnsi="宋体"/>
          <w:szCs w:val="21"/>
        </w:rPr>
      </w:pPr>
    </w:p>
    <w:tbl>
      <w:tblPr>
        <w:tblStyle w:val="7"/>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500"/>
        <w:gridCol w:w="1845"/>
        <w:gridCol w:w="198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序号</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招标文件要求</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证明材料名称</w:t>
            </w: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响应文件位置</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1</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cs="宋体"/>
                <w:szCs w:val="21"/>
              </w:rPr>
              <w:t>投标</w:t>
            </w:r>
            <w:r>
              <w:rPr>
                <w:rFonts w:hint="eastAsia" w:ascii="宋体" w:hAnsi="宋体" w:cs="宋体"/>
                <w:szCs w:val="21"/>
                <w:lang w:val="en-GB"/>
              </w:rPr>
              <w:t>承诺</w:t>
            </w:r>
            <w:r>
              <w:rPr>
                <w:rFonts w:hint="eastAsia" w:ascii="宋体" w:hAnsi="宋体" w:cs="宋体"/>
                <w:szCs w:val="21"/>
              </w:rPr>
              <w:t>函</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2</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授权代表身份证复印件</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left"/>
              <w:rPr>
                <w:rFonts w:hint="eastAsia" w:ascii="宋体" w:hAnsi="宋体"/>
                <w:szCs w:val="21"/>
              </w:rPr>
            </w:pPr>
            <w:r>
              <w:rPr>
                <w:rFonts w:hint="eastAsia" w:ascii="宋体" w:hAnsi="宋体" w:cs="宋体"/>
                <w:szCs w:val="21"/>
              </w:rPr>
              <w:t>法定代表人参加投标的，提供法定代表人身份证复印件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3</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法定代表人授权书</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cs="宋体"/>
                <w:szCs w:val="21"/>
              </w:rPr>
              <w:t>法定代表人参加投标的可不提供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eastAsiaTheme="minorEastAsia"/>
                <w:szCs w:val="21"/>
                <w:lang w:eastAsia="zh-CN"/>
              </w:rPr>
            </w:pPr>
            <w:r>
              <w:rPr>
                <w:rFonts w:hint="eastAsia" w:ascii="宋体" w:hAnsi="宋体"/>
                <w:szCs w:val="21"/>
                <w:lang w:val="en-US" w:eastAsia="zh-CN"/>
              </w:rPr>
              <w:t>4</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诚信承诺函</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5</w:t>
            </w:r>
          </w:p>
        </w:tc>
        <w:tc>
          <w:tcPr>
            <w:tcW w:w="2500" w:type="dxa"/>
            <w:noWrap w:val="0"/>
            <w:vAlign w:val="center"/>
          </w:tcPr>
          <w:p>
            <w:pPr>
              <w:tabs>
                <w:tab w:val="left" w:pos="3375"/>
              </w:tabs>
              <w:autoSpaceDE w:val="0"/>
              <w:autoSpaceDN w:val="0"/>
              <w:adjustRightInd w:val="0"/>
              <w:snapToGrid w:val="0"/>
              <w:jc w:val="center"/>
              <w:rPr>
                <w:rFonts w:hint="eastAsia" w:ascii="宋体" w:hAnsi="宋体"/>
                <w:color w:val="FF0000"/>
                <w:szCs w:val="21"/>
              </w:rPr>
            </w:pPr>
            <w:r>
              <w:rPr>
                <w:rFonts w:hint="eastAsia" w:ascii="宋体" w:hAnsi="宋体" w:cs="宋体"/>
                <w:szCs w:val="21"/>
                <w:lang w:val="en-GB"/>
              </w:rPr>
              <w:t>《政府采购法》第二十二条规定的有关证明材料</w:t>
            </w:r>
          </w:p>
        </w:tc>
        <w:tc>
          <w:tcPr>
            <w:tcW w:w="1845" w:type="dxa"/>
            <w:noWrap w:val="0"/>
            <w:vAlign w:val="center"/>
          </w:tcPr>
          <w:p>
            <w:pPr>
              <w:tabs>
                <w:tab w:val="left" w:pos="3375"/>
              </w:tabs>
              <w:autoSpaceDE w:val="0"/>
              <w:autoSpaceDN w:val="0"/>
              <w:adjustRightInd w:val="0"/>
              <w:snapToGrid w:val="0"/>
              <w:jc w:val="center"/>
              <w:rPr>
                <w:rFonts w:hint="eastAsia" w:ascii="宋体" w:hAnsi="宋体" w:cs="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cs="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6</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rPr>
              <w:t>项目实施方案</w:t>
            </w:r>
          </w:p>
        </w:tc>
        <w:tc>
          <w:tcPr>
            <w:tcW w:w="1845" w:type="dxa"/>
            <w:noWrap w:val="0"/>
            <w:vAlign w:val="center"/>
          </w:tcPr>
          <w:p>
            <w:pPr>
              <w:tabs>
                <w:tab w:val="left" w:pos="3375"/>
              </w:tabs>
              <w:autoSpaceDE w:val="0"/>
              <w:autoSpaceDN w:val="0"/>
              <w:adjustRightInd w:val="0"/>
              <w:snapToGrid w:val="0"/>
              <w:jc w:val="center"/>
              <w:rPr>
                <w:rFonts w:hint="eastAsia" w:ascii="宋体" w:hAnsi="宋体" w:cs="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cs="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227" w:type="dxa"/>
            <w:gridSpan w:val="2"/>
            <w:noWrap w:val="0"/>
            <w:vAlign w:val="center"/>
          </w:tcPr>
          <w:p>
            <w:pPr>
              <w:tabs>
                <w:tab w:val="left" w:pos="3375"/>
              </w:tabs>
              <w:autoSpaceDE w:val="0"/>
              <w:autoSpaceDN w:val="0"/>
              <w:adjustRightInd w:val="0"/>
              <w:snapToGrid w:val="0"/>
              <w:jc w:val="center"/>
              <w:rPr>
                <w:rFonts w:hint="eastAsia" w:ascii="黑体" w:hAnsi="宋体" w:eastAsia="黑体"/>
                <w:szCs w:val="21"/>
              </w:rPr>
            </w:pPr>
            <w:r>
              <w:rPr>
                <w:rFonts w:hint="eastAsia" w:ascii="黑体" w:hAnsi="宋体" w:eastAsia="黑体"/>
                <w:bCs/>
                <w:sz w:val="24"/>
                <w:szCs w:val="24"/>
              </w:rPr>
              <w:t>报价一览表</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见附件</w:t>
            </w:r>
          </w:p>
        </w:tc>
      </w:tr>
    </w:tbl>
    <w:p>
      <w:pPr>
        <w:spacing w:line="520" w:lineRule="exact"/>
        <w:ind w:firstLine="420" w:firstLineChars="150"/>
        <w:rPr>
          <w:rFonts w:hint="eastAsia" w:ascii="楷体_GB2312" w:hAnsi="宋体" w:eastAsia="楷体_GB2312"/>
          <w:sz w:val="28"/>
          <w:szCs w:val="28"/>
        </w:rPr>
      </w:pPr>
      <w:r>
        <w:rPr>
          <w:rFonts w:hint="eastAsia" w:ascii="楷体_GB2312" w:hAnsi="宋体" w:eastAsia="楷体_GB2312"/>
          <w:sz w:val="28"/>
          <w:szCs w:val="28"/>
        </w:rPr>
        <w:t>单位名称（公章）             法定代表人或被授权人（签字）</w:t>
      </w:r>
    </w:p>
    <w:p>
      <w:pPr>
        <w:spacing w:line="520" w:lineRule="exact"/>
        <w:ind w:firstLine="2100" w:firstLineChars="750"/>
        <w:rPr>
          <w:rFonts w:hint="eastAsia" w:ascii="楷体_GB2312" w:hAnsi="宋体" w:eastAsia="楷体_GB2312"/>
          <w:sz w:val="28"/>
          <w:szCs w:val="28"/>
        </w:rPr>
      </w:pPr>
      <w:r>
        <w:rPr>
          <w:rFonts w:hint="eastAsia" w:ascii="楷体_GB2312" w:hAnsi="宋体" w:eastAsia="楷体_GB2312"/>
          <w:sz w:val="28"/>
          <w:szCs w:val="28"/>
        </w:rPr>
        <w:t xml:space="preserve">                             年   月    日  </w:t>
      </w:r>
    </w:p>
    <w:p>
      <w:pPr>
        <w:spacing w:line="520" w:lineRule="exact"/>
        <w:ind w:firstLine="2100" w:firstLineChars="750"/>
        <w:rPr>
          <w:rFonts w:hint="eastAsia" w:ascii="楷体_GB2312" w:hAnsi="宋体" w:eastAsia="楷体_GB2312"/>
          <w:sz w:val="28"/>
          <w:szCs w:val="28"/>
        </w:rPr>
      </w:pPr>
    </w:p>
    <w:p>
      <w:pPr>
        <w:spacing w:line="520" w:lineRule="exact"/>
        <w:ind w:firstLine="2100" w:firstLineChars="750"/>
        <w:rPr>
          <w:rFonts w:hint="eastAsia" w:ascii="楷体_GB2312" w:hAnsi="宋体" w:eastAsia="楷体_GB2312"/>
          <w:sz w:val="28"/>
          <w:szCs w:val="28"/>
        </w:rPr>
      </w:pPr>
    </w:p>
    <w:p>
      <w:pPr>
        <w:rPr>
          <w:rFonts w:hint="eastAsia" w:ascii="宋体" w:hAnsi="宋体"/>
          <w:bCs/>
          <w:szCs w:val="21"/>
        </w:rPr>
      </w:pPr>
    </w:p>
    <w:p>
      <w:r>
        <w:rPr>
          <w:rFonts w:hint="eastAsia" w:ascii="宋体" w:hAnsi="宋体"/>
          <w:bCs/>
          <w:szCs w:val="21"/>
        </w:rPr>
        <w:t>（</w:t>
      </w:r>
      <w:r>
        <w:rPr>
          <w:rFonts w:hint="eastAsia" w:ascii="宋体" w:hAnsi="宋体" w:cs="宋体"/>
          <w:szCs w:val="21"/>
          <w:lang w:val="en-GB"/>
        </w:rPr>
        <w:t>1）投标资料目录装订于投标文件内的第1页。</w:t>
      </w:r>
    </w:p>
    <w:p>
      <w:pPr>
        <w:spacing w:line="440" w:lineRule="atLeast"/>
        <w:rPr>
          <w:rFonts w:hint="eastAsia"/>
        </w:rPr>
      </w:pPr>
      <w:r>
        <w:rPr>
          <w:rFonts w:hint="eastAsia" w:ascii="宋体" w:hAnsi="宋体"/>
          <w:bCs/>
          <w:szCs w:val="21"/>
        </w:rPr>
        <w:t>（2）</w:t>
      </w:r>
      <w:r>
        <w:rPr>
          <w:rFonts w:hint="eastAsia" w:ascii="宋体" w:hAnsi="宋体" w:cs="宋体"/>
          <w:szCs w:val="21"/>
        </w:rPr>
        <w:t>《授权书》及相关《</w:t>
      </w:r>
      <w:r>
        <w:rPr>
          <w:rFonts w:hint="eastAsia" w:ascii="宋体" w:hAnsi="宋体" w:cs="宋体"/>
          <w:szCs w:val="21"/>
          <w:lang w:val="en-GB"/>
        </w:rPr>
        <w:t>承诺函》、《报价一览表》等格</w:t>
      </w:r>
      <w:r>
        <w:rPr>
          <w:rFonts w:hint="eastAsia" w:ascii="宋体" w:hAnsi="宋体" w:cs="宋体"/>
          <w:szCs w:val="21"/>
        </w:rPr>
        <w:t>式详见附件。</w:t>
      </w:r>
    </w:p>
    <w:p>
      <w:pPr>
        <w:pStyle w:val="2"/>
        <w:jc w:val="both"/>
        <w:rPr>
          <w:rFonts w:hint="eastAsia" w:ascii="黑体" w:hAnsi="黑体"/>
          <w:sz w:val="24"/>
          <w:szCs w:val="24"/>
        </w:rPr>
      </w:pPr>
      <w:r>
        <w:rPr>
          <w:rFonts w:hint="eastAsia" w:ascii="黑体" w:hAnsi="黑体"/>
          <w:sz w:val="24"/>
          <w:szCs w:val="24"/>
        </w:rPr>
        <w:br w:type="page"/>
      </w:r>
      <w:bookmarkStart w:id="12" w:name="_Toc19289"/>
      <w:bookmarkStart w:id="13" w:name="_二、投标承诺函"/>
      <w:bookmarkStart w:id="14" w:name="_Toc3779"/>
      <w:bookmarkStart w:id="15" w:name="_一、法定代表人授权书"/>
      <w:r>
        <w:rPr>
          <w:rFonts w:hint="eastAsia" w:ascii="黑体" w:hAnsi="黑体"/>
          <w:sz w:val="24"/>
          <w:szCs w:val="24"/>
        </w:rPr>
        <w:t>附件：</w:t>
      </w:r>
    </w:p>
    <w:p>
      <w:pPr>
        <w:pStyle w:val="2"/>
        <w:rPr>
          <w:rFonts w:hint="eastAsia" w:ascii="黑体" w:hAnsi="黑体" w:cs="黑体"/>
          <w:sz w:val="30"/>
          <w:szCs w:val="30"/>
          <w:lang w:val="en-GB"/>
        </w:rPr>
      </w:pPr>
      <w:r>
        <w:rPr>
          <w:rFonts w:hint="eastAsia" w:ascii="黑体" w:hAnsi="黑体" w:cs="黑体"/>
          <w:sz w:val="30"/>
          <w:szCs w:val="30"/>
          <w:lang w:val="en-GB"/>
        </w:rPr>
        <w:t>投标承诺函</w:t>
      </w:r>
      <w:bookmarkEnd w:id="12"/>
    </w:p>
    <w:bookmarkEnd w:id="13"/>
    <w:p>
      <w:pPr>
        <w:spacing w:line="520" w:lineRule="exact"/>
        <w:rPr>
          <w:rFonts w:hint="eastAsia" w:ascii="宋体" w:hAnsi="宋体" w:cs="宋体"/>
          <w:sz w:val="28"/>
          <w:szCs w:val="28"/>
        </w:rPr>
      </w:pPr>
      <w:r>
        <w:rPr>
          <w:rFonts w:hint="eastAsia" w:ascii="宋体" w:hAnsi="宋体" w:cs="宋体"/>
          <w:sz w:val="28"/>
          <w:szCs w:val="28"/>
          <w:lang w:eastAsia="zh-CN"/>
        </w:rPr>
        <w:t>南通市海门生态环境监测站</w:t>
      </w:r>
      <w:r>
        <w:rPr>
          <w:rFonts w:hint="eastAsia" w:ascii="宋体" w:hAnsi="宋体" w:cs="宋体"/>
          <w:sz w:val="28"/>
          <w:szCs w:val="28"/>
        </w:rPr>
        <w:t>：</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依据贵单位</w:t>
      </w:r>
      <w:r>
        <w:rPr>
          <w:rFonts w:hint="eastAsia" w:ascii="宋体" w:hAnsi="宋体" w:cs="宋体"/>
          <w:sz w:val="28"/>
          <w:szCs w:val="28"/>
          <w:u w:val="single"/>
        </w:rPr>
        <w:t xml:space="preserve">                                 </w:t>
      </w:r>
      <w:r>
        <w:rPr>
          <w:rFonts w:hint="eastAsia" w:ascii="宋体" w:hAnsi="宋体" w:cs="宋体"/>
          <w:sz w:val="28"/>
          <w:szCs w:val="28"/>
        </w:rPr>
        <w:t xml:space="preserve"> （</w:t>
      </w:r>
      <w:r>
        <w:rPr>
          <w:rFonts w:hint="eastAsia" w:ascii="宋体" w:hAnsi="宋体" w:cs="宋体"/>
          <w:szCs w:val="21"/>
        </w:rPr>
        <w:t>采购项目名称及项目编号</w:t>
      </w:r>
      <w:r>
        <w:rPr>
          <w:rFonts w:hint="eastAsia" w:ascii="宋体" w:hAnsi="宋体" w:cs="宋体"/>
          <w:sz w:val="28"/>
          <w:szCs w:val="28"/>
        </w:rPr>
        <w:t>)项目招标采购的邀请，我方授权</w:t>
      </w:r>
      <w:r>
        <w:rPr>
          <w:rFonts w:hint="eastAsia" w:ascii="宋体" w:hAnsi="宋体" w:cs="宋体"/>
          <w:sz w:val="28"/>
          <w:szCs w:val="28"/>
          <w:u w:val="single"/>
        </w:rPr>
        <w:t xml:space="preserve">         </w:t>
      </w: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（职务）为全权代表参加该项目的投标，全权处理本次招标采购的有关事宜。同时，我公司声明如下：</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1、我方符合招标方提出的资格要求，同意并接受招标文件的各项要求，遵守招标文件中的各项规定，按招标文件的要求提供报价。</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2、我公司已经详细阅读了全部招标文件及其附件，我方已完全清晰理解招标文件的要求，不存在任何含糊不清和误解之处，同意放弃对这些文件所提出的异议和质疑的权利。</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3、我公司承诺在本次投标中提供的一切文件，无论是原件还是复印件均真实有效，绝无任何虚假、伪造和夸大的成份。否则，愿承担相应的后果和法律责任。</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4、投标文件有效期为开标之日起60日。</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5、我公司尊重评标委员会所作的评定结果。</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6、一旦我方中标,我方将根据招标文件的规定，在规定的时限内与采购方签订合同，并严格履行合同的责任和义务,保证在招标文件及合同规定的时间内完成项目，交付采购人验收、使用。否则我方愿意承担一切后果，并不再寻求任何旨在减轻或免除法律责任的辩解。</w:t>
      </w:r>
    </w:p>
    <w:p>
      <w:pPr>
        <w:spacing w:line="520" w:lineRule="exact"/>
        <w:ind w:firstLine="1680" w:firstLineChars="600"/>
        <w:rPr>
          <w:rFonts w:hint="eastAsia" w:ascii="宋体" w:hAnsi="宋体" w:cs="宋体"/>
          <w:sz w:val="28"/>
          <w:szCs w:val="28"/>
        </w:rPr>
      </w:pPr>
    </w:p>
    <w:p>
      <w:pPr>
        <w:spacing w:line="520" w:lineRule="exact"/>
        <w:ind w:firstLine="420" w:firstLineChars="150"/>
        <w:rPr>
          <w:rFonts w:hint="eastAsia"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（加盖公章）</w:t>
      </w:r>
    </w:p>
    <w:p>
      <w:pPr>
        <w:spacing w:before="145" w:beforeLines="50" w:line="520" w:lineRule="exact"/>
        <w:ind w:firstLine="420" w:firstLineChars="150"/>
        <w:rPr>
          <w:rFonts w:hint="eastAsia"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（签字或盖章）   授权代表：</w:t>
      </w:r>
      <w:r>
        <w:rPr>
          <w:rFonts w:hint="eastAsia" w:ascii="宋体" w:hAnsi="宋体" w:cs="宋体"/>
          <w:sz w:val="28"/>
          <w:szCs w:val="28"/>
          <w:u w:val="single"/>
        </w:rPr>
        <w:t xml:space="preserve">         </w:t>
      </w:r>
      <w:r>
        <w:rPr>
          <w:rFonts w:hint="eastAsia" w:ascii="宋体" w:hAnsi="宋体" w:cs="宋体"/>
          <w:sz w:val="28"/>
          <w:szCs w:val="28"/>
        </w:rPr>
        <w:t>（签字）</w:t>
      </w:r>
    </w:p>
    <w:p>
      <w:pPr>
        <w:spacing w:line="520" w:lineRule="exact"/>
        <w:rPr>
          <w:rFonts w:hint="eastAsia" w:ascii="宋体" w:hAnsi="宋体" w:cs="宋体"/>
          <w:sz w:val="28"/>
          <w:szCs w:val="28"/>
        </w:rPr>
      </w:pPr>
      <w:r>
        <w:rPr>
          <w:rFonts w:hint="eastAsia" w:ascii="宋体" w:hAnsi="宋体" w:cs="宋体"/>
          <w:sz w:val="28"/>
          <w:szCs w:val="28"/>
        </w:rPr>
        <w:t xml:space="preserve">                    年  月  日                     年  月  日</w:t>
      </w:r>
    </w:p>
    <w:p>
      <w:pPr>
        <w:pStyle w:val="3"/>
        <w:rPr>
          <w:rFonts w:hint="eastAsia" w:ascii="宋体" w:hAnsi="宋体"/>
        </w:rPr>
      </w:pPr>
    </w:p>
    <w:p>
      <w:pPr>
        <w:pStyle w:val="2"/>
        <w:rPr>
          <w:rFonts w:hint="eastAsia" w:ascii="黑体" w:hAnsi="黑体" w:cs="黑体"/>
          <w:sz w:val="30"/>
          <w:szCs w:val="30"/>
          <w:lang w:val="en-GB"/>
        </w:rPr>
      </w:pPr>
      <w:r>
        <w:rPr>
          <w:rFonts w:hint="eastAsia" w:ascii="黑体" w:hAnsi="黑体" w:cs="黑体"/>
          <w:sz w:val="30"/>
          <w:szCs w:val="30"/>
          <w:lang w:val="en-GB"/>
        </w:rPr>
        <w:br w:type="page"/>
      </w:r>
      <w:r>
        <w:rPr>
          <w:rFonts w:hint="eastAsia" w:ascii="黑体" w:hAnsi="黑体" w:cs="黑体"/>
          <w:sz w:val="30"/>
          <w:szCs w:val="30"/>
          <w:lang w:val="en-GB"/>
        </w:rPr>
        <w:t>法定代表人授权书</w:t>
      </w:r>
      <w:bookmarkEnd w:id="14"/>
    </w:p>
    <w:bookmarkEnd w:id="15"/>
    <w:p>
      <w:pPr>
        <w:spacing w:line="520" w:lineRule="exact"/>
        <w:jc w:val="center"/>
        <w:rPr>
          <w:rFonts w:hint="eastAsia" w:ascii="宋体" w:hAnsi="宋体"/>
          <w:b/>
          <w:bCs/>
          <w:szCs w:val="21"/>
        </w:rPr>
      </w:pPr>
    </w:p>
    <w:p>
      <w:pPr>
        <w:spacing w:line="520" w:lineRule="exact"/>
        <w:rPr>
          <w:rFonts w:hint="eastAsia" w:ascii="宋体" w:hAnsi="宋体" w:cs="宋体"/>
          <w:bCs/>
          <w:sz w:val="28"/>
          <w:szCs w:val="28"/>
        </w:rPr>
      </w:pPr>
      <w:r>
        <w:rPr>
          <w:rFonts w:hint="eastAsia" w:ascii="宋体" w:hAnsi="宋体" w:cs="宋体"/>
          <w:sz w:val="28"/>
          <w:szCs w:val="28"/>
          <w:lang w:eastAsia="zh-CN"/>
        </w:rPr>
        <w:t>南通市海门生态环境监测站</w:t>
      </w:r>
      <w:r>
        <w:rPr>
          <w:rFonts w:hint="eastAsia" w:ascii="宋体" w:hAnsi="宋体" w:cs="宋体"/>
          <w:bCs/>
          <w:sz w:val="28"/>
          <w:szCs w:val="28"/>
        </w:rPr>
        <w:t>：</w:t>
      </w:r>
    </w:p>
    <w:p>
      <w:pPr>
        <w:snapToGrid w:val="0"/>
        <w:spacing w:line="520" w:lineRule="exact"/>
        <w:ind w:firstLine="560" w:firstLineChars="200"/>
        <w:rPr>
          <w:rFonts w:hint="eastAsia" w:ascii="宋体" w:hAnsi="宋体" w:cs="宋体"/>
          <w:sz w:val="28"/>
          <w:szCs w:val="28"/>
        </w:rPr>
      </w:pPr>
      <w:r>
        <w:rPr>
          <w:rFonts w:hint="eastAsia" w:ascii="宋体" w:hAnsi="宋体" w:cs="宋体"/>
          <w:sz w:val="28"/>
          <w:szCs w:val="28"/>
        </w:rPr>
        <w:t>兹授权</w:t>
      </w:r>
      <w:r>
        <w:rPr>
          <w:rFonts w:hint="eastAsia" w:ascii="宋体" w:hAnsi="宋体" w:cs="宋体"/>
          <w:sz w:val="28"/>
          <w:szCs w:val="28"/>
          <w:u w:val="single"/>
        </w:rPr>
        <w:t xml:space="preserve">                              （</w:t>
      </w:r>
      <w:r>
        <w:rPr>
          <w:rFonts w:hint="eastAsia" w:ascii="宋体" w:hAnsi="宋体" w:cs="宋体"/>
          <w:szCs w:val="21"/>
        </w:rPr>
        <w:t>被授权人的姓名、职务</w:t>
      </w:r>
      <w:r>
        <w:rPr>
          <w:rFonts w:hint="eastAsia" w:ascii="宋体" w:hAnsi="宋体" w:cs="宋体"/>
          <w:sz w:val="28"/>
          <w:szCs w:val="28"/>
        </w:rPr>
        <w:t>）代表我公司参加</w:t>
      </w:r>
      <w:r>
        <w:rPr>
          <w:rFonts w:hint="eastAsia" w:ascii="宋体" w:hAnsi="宋体" w:cs="宋体"/>
          <w:sz w:val="28"/>
          <w:szCs w:val="28"/>
          <w:u w:val="single"/>
        </w:rPr>
        <w:t xml:space="preserve">                                               </w:t>
      </w:r>
      <w:r>
        <w:rPr>
          <w:rFonts w:hint="eastAsia" w:ascii="宋体" w:hAnsi="宋体" w:cs="宋体"/>
          <w:sz w:val="28"/>
          <w:szCs w:val="28"/>
        </w:rPr>
        <w:t>（</w:t>
      </w:r>
      <w:r>
        <w:rPr>
          <w:rFonts w:hint="eastAsia" w:ascii="宋体" w:hAnsi="宋体" w:cs="宋体"/>
          <w:szCs w:val="21"/>
        </w:rPr>
        <w:t>采购项目名称及项目编号</w:t>
      </w:r>
      <w:r>
        <w:rPr>
          <w:rFonts w:hint="eastAsia" w:ascii="宋体" w:hAnsi="宋体" w:cs="宋体"/>
          <w:sz w:val="28"/>
          <w:szCs w:val="28"/>
        </w:rPr>
        <w:t>)项目的招标采购活动，全权处理一切与该项目招标有关的事务。其在办理上述事宜过程中所签署的所有文件我公司均予以承认，我公司对被授权人签名的所有文件负全部责任。</w:t>
      </w:r>
    </w:p>
    <w:p>
      <w:pPr>
        <w:spacing w:line="520" w:lineRule="exact"/>
        <w:rPr>
          <w:rFonts w:hint="eastAsia" w:ascii="宋体" w:hAnsi="宋体" w:cs="宋体"/>
          <w:szCs w:val="21"/>
        </w:rPr>
      </w:pPr>
      <w:r>
        <w:rPr>
          <w:rFonts w:hint="eastAsia" w:ascii="宋体" w:hAnsi="宋体" w:cs="宋体"/>
          <w:szCs w:val="21"/>
        </w:rPr>
        <w:t>附：授权代表情况：</w:t>
      </w:r>
    </w:p>
    <w:p>
      <w:pPr>
        <w:spacing w:line="520" w:lineRule="exact"/>
        <w:rPr>
          <w:rFonts w:hint="eastAsia"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手机：</w:t>
      </w:r>
      <w:r>
        <w:rPr>
          <w:rFonts w:hint="eastAsia" w:ascii="宋体" w:hAnsi="宋体" w:cs="宋体"/>
          <w:szCs w:val="21"/>
          <w:u w:val="single"/>
        </w:rPr>
        <w:t xml:space="preserve">            </w:t>
      </w:r>
    </w:p>
    <w:p>
      <w:pPr>
        <w:spacing w:line="520" w:lineRule="exact"/>
        <w:rPr>
          <w:rFonts w:hint="eastAsia"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520" w:lineRule="exact"/>
        <w:rPr>
          <w:rFonts w:hint="eastAsia" w:ascii="宋体" w:hAnsi="宋体" w:cs="宋体"/>
          <w:szCs w:val="21"/>
        </w:rPr>
      </w:pPr>
      <w:r>
        <w:rPr>
          <w:rFonts w:hint="eastAsia" w:ascii="宋体" w:hAnsi="宋体" w:cs="宋体"/>
          <w:szCs w:val="21"/>
        </w:rPr>
        <w:t>详细通讯地址：</w:t>
      </w:r>
      <w:r>
        <w:rPr>
          <w:rFonts w:hint="eastAsia" w:ascii="宋体" w:hAnsi="宋体" w:cs="宋体"/>
          <w:szCs w:val="21"/>
          <w:u w:val="single"/>
        </w:rPr>
        <w:t xml:space="preserve">                                </w:t>
      </w: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xml:space="preserve"> 传真：</w:t>
      </w:r>
      <w:r>
        <w:rPr>
          <w:rFonts w:hint="eastAsia" w:ascii="宋体" w:hAnsi="宋体" w:cs="宋体"/>
          <w:szCs w:val="21"/>
          <w:u w:val="single"/>
        </w:rPr>
        <w:t xml:space="preserve">               </w:t>
      </w:r>
      <w:r>
        <w:rPr>
          <w:rFonts w:hint="eastAsia" w:ascii="宋体" w:hAnsi="宋体" w:cs="宋体"/>
          <w:szCs w:val="21"/>
        </w:rPr>
        <w:t xml:space="preserve"> </w:t>
      </w:r>
    </w:p>
    <w:p>
      <w:pPr>
        <w:spacing w:line="520" w:lineRule="exact"/>
        <w:rPr>
          <w:rFonts w:hint="eastAsia" w:ascii="宋体" w:hAnsi="宋体" w:cs="宋体"/>
          <w:szCs w:val="21"/>
        </w:rPr>
      </w:pPr>
    </w:p>
    <w:p>
      <w:pPr>
        <w:spacing w:line="520" w:lineRule="exact"/>
        <w:rPr>
          <w:rFonts w:hint="eastAsia" w:ascii="宋体" w:hAnsi="宋体" w:cs="宋体"/>
          <w:sz w:val="28"/>
          <w:szCs w:val="28"/>
        </w:rPr>
      </w:pPr>
      <w:r>
        <w:rPr>
          <w:rFonts w:hint="eastAsia" w:ascii="宋体" w:hAnsi="宋体" w:cs="宋体"/>
          <w:sz w:val="28"/>
          <w:szCs w:val="28"/>
        </w:rPr>
        <w:t xml:space="preserve">单位名称（公章）             </w:t>
      </w:r>
      <w:r>
        <w:rPr>
          <w:rFonts w:hint="eastAsia" w:ascii="宋体" w:hAnsi="宋体" w:cs="宋体"/>
          <w:bCs/>
          <w:sz w:val="28"/>
          <w:szCs w:val="28"/>
        </w:rPr>
        <w:t>法定代表人（签字）</w:t>
      </w:r>
    </w:p>
    <w:p>
      <w:pPr>
        <w:spacing w:line="520" w:lineRule="exact"/>
        <w:ind w:firstLine="1400" w:firstLineChars="500"/>
        <w:rPr>
          <w:rFonts w:hint="eastAsia" w:ascii="宋体" w:hAnsi="宋体" w:cs="宋体"/>
          <w:szCs w:val="21"/>
        </w:rPr>
      </w:pPr>
      <w:r>
        <w:rPr>
          <w:rFonts w:hint="eastAsia" w:ascii="宋体" w:hAnsi="宋体" w:cs="宋体"/>
          <w:sz w:val="28"/>
          <w:szCs w:val="28"/>
        </w:rPr>
        <w:t xml:space="preserve">                                  年   月    日  </w:t>
      </w:r>
    </w:p>
    <w:p>
      <w:pPr>
        <w:spacing w:line="520" w:lineRule="exact"/>
        <w:rPr>
          <w:rFonts w:hint="eastAsia" w:ascii="宋体" w:hAnsi="宋体" w:cs="宋体"/>
          <w:szCs w:val="21"/>
        </w:rPr>
      </w:pPr>
    </w:p>
    <w:p>
      <w:pPr>
        <w:spacing w:line="520" w:lineRule="exact"/>
        <w:rPr>
          <w:rFonts w:hint="eastAsia" w:ascii="宋体" w:hAnsi="宋体" w:cs="宋体"/>
          <w:szCs w:val="21"/>
        </w:rPr>
      </w:pPr>
      <w:r>
        <w:rPr>
          <w:rFonts w:hint="eastAsia" w:ascii="宋体" w:hAnsi="宋体" w:cs="宋体"/>
          <w:szCs w:val="21"/>
        </w:rPr>
        <w:t>法定代表人身份证复印件</w:t>
      </w:r>
    </w:p>
    <w:p>
      <w:pPr>
        <w:spacing w:line="520" w:lineRule="exact"/>
        <w:rPr>
          <w:rFonts w:hint="eastAsia" w:ascii="宋体" w:hAnsi="宋体" w:cs="宋体"/>
          <w:szCs w:val="21"/>
        </w:rPr>
      </w:pPr>
    </w:p>
    <w:p>
      <w:pPr>
        <w:spacing w:line="520" w:lineRule="exact"/>
        <w:ind w:firstLine="422" w:firstLineChars="200"/>
        <w:rPr>
          <w:rFonts w:hint="eastAsia" w:ascii="宋体" w:hAnsi="宋体" w:cs="宋体"/>
          <w:b/>
          <w:bCs/>
          <w:szCs w:val="21"/>
        </w:rPr>
      </w:pPr>
    </w:p>
    <w:p>
      <w:pPr>
        <w:spacing w:line="520" w:lineRule="exact"/>
        <w:ind w:firstLine="1995" w:firstLineChars="950"/>
        <w:rPr>
          <w:rFonts w:hint="eastAsia" w:ascii="宋体" w:hAnsi="宋体" w:cs="宋体"/>
          <w:b/>
          <w:bCs/>
          <w:szCs w:val="21"/>
        </w:rPr>
      </w:pPr>
      <w:r>
        <w:rPr>
          <w:rFonts w:hint="eastAsia" w:ascii="宋体" w:hAnsi="宋体" w:cs="宋体"/>
          <w:szCs w:val="21"/>
        </w:rPr>
        <w:t>（粘贴此处）</w:t>
      </w:r>
    </w:p>
    <w:p>
      <w:pPr>
        <w:snapToGrid w:val="0"/>
        <w:spacing w:line="520" w:lineRule="exact"/>
        <w:rPr>
          <w:rFonts w:hint="eastAsia" w:ascii="宋体" w:hAnsi="宋体" w:cs="宋体"/>
          <w:szCs w:val="21"/>
        </w:rPr>
      </w:pPr>
    </w:p>
    <w:p>
      <w:pPr>
        <w:snapToGrid w:val="0"/>
        <w:spacing w:line="520" w:lineRule="exact"/>
        <w:ind w:firstLine="600"/>
        <w:rPr>
          <w:rFonts w:hint="eastAsia" w:ascii="仿宋_GB2312" w:eastAsia="仿宋_GB2312"/>
          <w:szCs w:val="21"/>
        </w:rPr>
      </w:pPr>
    </w:p>
    <w:p>
      <w:pPr>
        <w:snapToGrid w:val="0"/>
        <w:spacing w:line="520" w:lineRule="exact"/>
        <w:ind w:firstLine="600"/>
        <w:rPr>
          <w:rFonts w:hint="eastAsia" w:ascii="仿宋_GB2312" w:eastAsia="仿宋_GB2312"/>
          <w:szCs w:val="21"/>
        </w:rPr>
      </w:pPr>
    </w:p>
    <w:p>
      <w:pPr>
        <w:pStyle w:val="3"/>
        <w:spacing w:line="360" w:lineRule="auto"/>
        <w:rPr>
          <w:rFonts w:hint="eastAsia" w:ascii="宋体" w:hAnsi="宋体"/>
          <w:b/>
        </w:rPr>
      </w:pPr>
      <w:r>
        <w:rPr>
          <w:rFonts w:hint="eastAsia" w:ascii="宋体" w:hAnsi="宋体"/>
          <w:b/>
        </w:rPr>
        <w:t>注:参加投标时授权代表须将身份证原件带至开标现场核查。</w:t>
      </w:r>
    </w:p>
    <w:p>
      <w:pPr>
        <w:pStyle w:val="2"/>
        <w:rPr>
          <w:rFonts w:hint="eastAsia" w:ascii="黑体" w:hAnsi="黑体" w:cs="黑体"/>
          <w:sz w:val="30"/>
          <w:szCs w:val="30"/>
          <w:lang w:val="en-GB"/>
        </w:rPr>
      </w:pPr>
      <w:r>
        <w:rPr>
          <w:rFonts w:hint="eastAsia" w:ascii="宋体" w:hAnsi="宋体"/>
          <w:b w:val="0"/>
        </w:rPr>
        <w:br w:type="page"/>
      </w:r>
      <w:bookmarkStart w:id="16" w:name="_Toc29991"/>
      <w:bookmarkStart w:id="17" w:name="_三、诚信承诺函"/>
      <w:r>
        <w:rPr>
          <w:rFonts w:hint="eastAsia" w:ascii="黑体" w:hAnsi="黑体" w:cs="黑体"/>
          <w:sz w:val="30"/>
          <w:szCs w:val="30"/>
          <w:lang w:val="en-GB"/>
        </w:rPr>
        <w:t>诚信承诺函</w:t>
      </w:r>
      <w:bookmarkEnd w:id="16"/>
    </w:p>
    <w:bookmarkEnd w:id="17"/>
    <w:p>
      <w:pPr>
        <w:pStyle w:val="13"/>
        <w:spacing w:before="145" w:beforeLines="50" w:line="480" w:lineRule="atLeast"/>
        <w:rPr>
          <w:rFonts w:hint="eastAsia" w:ascii="宋体" w:hAnsi="宋体" w:cs="宋体"/>
          <w:sz w:val="28"/>
          <w:szCs w:val="28"/>
        </w:rPr>
      </w:pPr>
      <w:r>
        <w:rPr>
          <w:rFonts w:hint="eastAsia" w:ascii="宋体" w:hAnsi="宋体" w:cs="宋体"/>
          <w:sz w:val="28"/>
          <w:szCs w:val="28"/>
          <w:u w:val="single"/>
          <w:lang w:eastAsia="zh-CN"/>
        </w:rPr>
        <w:t>南通市海门生态环境监测站</w:t>
      </w:r>
      <w:r>
        <w:rPr>
          <w:rFonts w:hint="eastAsia" w:ascii="宋体" w:hAnsi="宋体" w:cs="宋体"/>
          <w:sz w:val="28"/>
          <w:szCs w:val="28"/>
        </w:rPr>
        <w:t>：</w:t>
      </w:r>
    </w:p>
    <w:p>
      <w:pPr>
        <w:pStyle w:val="13"/>
        <w:ind w:firstLine="592" w:firstLineChars="200"/>
        <w:rPr>
          <w:rFonts w:hint="eastAsia" w:ascii="宋体" w:hAnsi="宋体" w:cs="宋体"/>
          <w:sz w:val="28"/>
          <w:szCs w:val="28"/>
        </w:rPr>
      </w:pPr>
      <w:r>
        <w:rPr>
          <w:rFonts w:ascii="宋体" w:hAnsi="宋体"/>
          <w:spacing w:val="8"/>
          <w:sz w:val="28"/>
          <w:szCs w:val="28"/>
        </w:rPr>
        <w:t>我单位参</w:t>
      </w:r>
      <w:r>
        <w:rPr>
          <w:rFonts w:hint="eastAsia" w:ascii="宋体" w:hAnsi="宋体"/>
          <w:spacing w:val="8"/>
          <w:sz w:val="28"/>
          <w:szCs w:val="28"/>
        </w:rPr>
        <w:t>与</w:t>
      </w:r>
      <w:r>
        <w:rPr>
          <w:rFonts w:ascii="宋体" w:hAnsi="宋体"/>
          <w:spacing w:val="8"/>
          <w:sz w:val="28"/>
          <w:szCs w:val="28"/>
        </w:rPr>
        <w:t>贵单位</w:t>
      </w:r>
      <w:r>
        <w:rPr>
          <w:rFonts w:hint="eastAsia" w:ascii="宋体" w:hAnsi="宋体"/>
          <w:spacing w:val="8"/>
          <w:sz w:val="28"/>
          <w:szCs w:val="28"/>
        </w:rPr>
        <w:t>组织的</w:t>
      </w:r>
      <w:r>
        <w:rPr>
          <w:rFonts w:hint="eastAsia" w:ascii="宋体" w:hAnsi="宋体" w:cs="宋体"/>
          <w:sz w:val="28"/>
          <w:szCs w:val="28"/>
          <w:u w:val="single"/>
        </w:rPr>
        <w:t xml:space="preserve">                             </w:t>
      </w:r>
      <w:r>
        <w:rPr>
          <w:rFonts w:hint="eastAsia" w:ascii="宋体" w:hAnsi="宋体" w:cs="宋体"/>
          <w:sz w:val="28"/>
          <w:szCs w:val="28"/>
        </w:rPr>
        <w:t>（项目名称</w:t>
      </w:r>
      <w:r>
        <w:rPr>
          <w:rFonts w:hint="eastAsia" w:ascii="宋体" w:hAnsi="宋体" w:cs="宋体"/>
          <w:spacing w:val="8"/>
          <w:sz w:val="28"/>
          <w:szCs w:val="28"/>
        </w:rPr>
        <w:t>及编号</w:t>
      </w:r>
      <w:r>
        <w:rPr>
          <w:rFonts w:hint="eastAsia" w:ascii="宋体" w:hAnsi="宋体" w:cs="宋体"/>
          <w:sz w:val="28"/>
          <w:szCs w:val="28"/>
        </w:rPr>
        <w:t>）的投标，我单位</w:t>
      </w:r>
      <w:r>
        <w:rPr>
          <w:rFonts w:ascii="宋体" w:hAnsi="宋体"/>
          <w:spacing w:val="8"/>
          <w:sz w:val="28"/>
          <w:szCs w:val="28"/>
        </w:rPr>
        <w:t>慎重</w:t>
      </w:r>
      <w:r>
        <w:rPr>
          <w:rFonts w:hint="eastAsia" w:ascii="宋体" w:hAnsi="宋体" w:cs="宋体"/>
          <w:sz w:val="28"/>
          <w:szCs w:val="28"/>
        </w:rPr>
        <w:t>作出以下承诺：</w:t>
      </w:r>
    </w:p>
    <w:p>
      <w:pPr>
        <w:pStyle w:val="13"/>
        <w:spacing w:line="480" w:lineRule="atLeast"/>
        <w:ind w:firstLine="480"/>
        <w:rPr>
          <w:rFonts w:hint="eastAsia" w:ascii="宋体" w:hAnsi="宋体" w:cs="宋体"/>
          <w:sz w:val="28"/>
          <w:szCs w:val="28"/>
        </w:rPr>
      </w:pPr>
      <w:r>
        <w:rPr>
          <w:rFonts w:hint="eastAsia" w:ascii="宋体" w:hAnsi="宋体" w:cs="宋体"/>
          <w:sz w:val="28"/>
          <w:szCs w:val="28"/>
        </w:rPr>
        <w:t>1.我单位参与本项目投标，提交的投标文件包括资格审查材料均真实可信。证件及有关附件是真实的，绝无提供虚假材料行为。</w:t>
      </w:r>
    </w:p>
    <w:p>
      <w:pPr>
        <w:pStyle w:val="13"/>
        <w:spacing w:line="480" w:lineRule="atLeast"/>
        <w:ind w:firstLine="480"/>
        <w:rPr>
          <w:rFonts w:hint="eastAsia" w:ascii="宋体" w:hAnsi="宋体" w:cs="宋体"/>
          <w:sz w:val="28"/>
          <w:szCs w:val="28"/>
        </w:rPr>
      </w:pPr>
      <w:r>
        <w:rPr>
          <w:rFonts w:hint="eastAsia" w:ascii="宋体" w:hAnsi="宋体" w:cs="宋体"/>
          <w:sz w:val="28"/>
          <w:szCs w:val="28"/>
        </w:rPr>
        <w:t>2.我单位参与本项目投标绝无借资质、挂靠行为。</w:t>
      </w:r>
    </w:p>
    <w:p>
      <w:pPr>
        <w:pStyle w:val="13"/>
        <w:spacing w:line="480" w:lineRule="atLeast"/>
        <w:ind w:firstLine="480"/>
        <w:rPr>
          <w:rFonts w:hint="eastAsia" w:ascii="宋体" w:hAnsi="宋体" w:cs="宋体"/>
          <w:sz w:val="28"/>
          <w:szCs w:val="28"/>
        </w:rPr>
      </w:pPr>
      <w:r>
        <w:rPr>
          <w:rFonts w:hint="eastAsia" w:ascii="宋体" w:hAnsi="宋体" w:cs="宋体"/>
          <w:sz w:val="28"/>
          <w:szCs w:val="28"/>
        </w:rPr>
        <w:t>3.本项目授权代表为本单位正式员工。</w:t>
      </w:r>
    </w:p>
    <w:p>
      <w:pPr>
        <w:pStyle w:val="13"/>
        <w:spacing w:line="480" w:lineRule="atLeast"/>
        <w:ind w:firstLine="480"/>
        <w:rPr>
          <w:rFonts w:hint="eastAsia" w:ascii="宋体" w:hAnsi="宋体" w:cs="宋体"/>
          <w:sz w:val="28"/>
          <w:szCs w:val="28"/>
        </w:rPr>
      </w:pPr>
      <w:r>
        <w:rPr>
          <w:rFonts w:hint="eastAsia" w:ascii="宋体" w:hAnsi="宋体" w:cs="宋体"/>
          <w:sz w:val="28"/>
          <w:szCs w:val="28"/>
        </w:rPr>
        <w:t>4.我单位遵守国家廉政相关规定，无失信、行贿等不良行为。</w:t>
      </w:r>
    </w:p>
    <w:p>
      <w:pPr>
        <w:pStyle w:val="13"/>
        <w:spacing w:line="480" w:lineRule="atLeast"/>
        <w:ind w:firstLine="480"/>
        <w:rPr>
          <w:rFonts w:hint="eastAsia" w:ascii="宋体" w:hAnsi="宋体" w:cs="宋体"/>
          <w:sz w:val="28"/>
          <w:szCs w:val="28"/>
          <w:lang w:val="en-GB"/>
        </w:rPr>
      </w:pPr>
      <w:r>
        <w:rPr>
          <w:rFonts w:hint="eastAsia" w:ascii="宋体" w:hAnsi="宋体" w:cs="宋体"/>
          <w:sz w:val="28"/>
          <w:szCs w:val="28"/>
        </w:rPr>
        <w:t>5.</w:t>
      </w:r>
      <w:r>
        <w:rPr>
          <w:rFonts w:hint="eastAsia" w:ascii="宋体" w:hAnsi="宋体" w:cs="宋体"/>
          <w:sz w:val="28"/>
          <w:szCs w:val="28"/>
          <w:lang w:val="en-GB"/>
        </w:rPr>
        <w:t>我单位</w:t>
      </w:r>
      <w:r>
        <w:rPr>
          <w:rFonts w:hint="eastAsia" w:ascii="宋体" w:hAnsi="宋体" w:cs="宋体"/>
          <w:sz w:val="28"/>
          <w:szCs w:val="28"/>
        </w:rPr>
        <w:t>参与本项目</w:t>
      </w:r>
      <w:r>
        <w:rPr>
          <w:rFonts w:hint="eastAsia" w:ascii="宋体" w:hAnsi="宋体" w:cs="宋体"/>
          <w:sz w:val="28"/>
          <w:szCs w:val="28"/>
          <w:lang w:val="en-GB"/>
        </w:rPr>
        <w:t>投标</w:t>
      </w:r>
      <w:r>
        <w:rPr>
          <w:rFonts w:hint="eastAsia" w:ascii="宋体" w:hAnsi="宋体" w:cs="宋体"/>
          <w:sz w:val="28"/>
          <w:szCs w:val="28"/>
        </w:rPr>
        <w:t>绝无</w:t>
      </w:r>
      <w:r>
        <w:rPr>
          <w:rFonts w:hint="eastAsia" w:ascii="宋体" w:hAnsi="宋体" w:cs="宋体"/>
          <w:sz w:val="28"/>
          <w:szCs w:val="28"/>
          <w:lang w:val="en-GB"/>
        </w:rPr>
        <w:t>串标、围标等行为。</w:t>
      </w:r>
    </w:p>
    <w:p>
      <w:pPr>
        <w:pStyle w:val="13"/>
        <w:spacing w:line="480" w:lineRule="atLeast"/>
        <w:ind w:firstLine="480"/>
        <w:rPr>
          <w:rFonts w:hint="eastAsia" w:ascii="宋体" w:hAnsi="宋体" w:cs="宋体"/>
          <w:sz w:val="28"/>
          <w:szCs w:val="28"/>
          <w:lang w:val="en-GB"/>
        </w:rPr>
      </w:pPr>
      <w:r>
        <w:rPr>
          <w:rFonts w:hint="eastAsia" w:ascii="宋体" w:hAnsi="宋体" w:cs="宋体"/>
          <w:sz w:val="28"/>
          <w:szCs w:val="28"/>
        </w:rPr>
        <w:t>6.</w:t>
      </w:r>
      <w:r>
        <w:rPr>
          <w:rFonts w:hint="eastAsia" w:ascii="宋体" w:hAnsi="宋体" w:cs="宋体"/>
          <w:sz w:val="28"/>
          <w:szCs w:val="28"/>
          <w:lang w:val="en-GB"/>
        </w:rPr>
        <w:t>我单位在参加政府采购活动前三年内，在经营活动中没有重大违法记录。</w:t>
      </w:r>
    </w:p>
    <w:p>
      <w:pPr>
        <w:pStyle w:val="13"/>
        <w:spacing w:line="480" w:lineRule="atLeast"/>
        <w:ind w:firstLine="480"/>
        <w:rPr>
          <w:rFonts w:hint="eastAsia" w:ascii="宋体" w:hAnsi="宋体"/>
          <w:sz w:val="28"/>
        </w:rPr>
      </w:pPr>
      <w:r>
        <w:rPr>
          <w:rFonts w:hint="eastAsia" w:ascii="宋体" w:hAnsi="宋体" w:cs="宋体"/>
          <w:sz w:val="28"/>
          <w:szCs w:val="28"/>
        </w:rPr>
        <w:t>7.如中标，我单位</w:t>
      </w:r>
      <w:r>
        <w:rPr>
          <w:rFonts w:hint="eastAsia" w:ascii="宋体" w:hAnsi="宋体"/>
          <w:sz w:val="28"/>
          <w:lang w:val="en-GB"/>
        </w:rPr>
        <w:t>在中标公示结束后</w:t>
      </w:r>
      <w:r>
        <w:rPr>
          <w:rFonts w:hint="eastAsia" w:ascii="宋体" w:hAnsi="宋体"/>
          <w:sz w:val="28"/>
        </w:rPr>
        <w:t>3天内领取中标通知书。</w:t>
      </w:r>
    </w:p>
    <w:p>
      <w:pPr>
        <w:pStyle w:val="13"/>
        <w:spacing w:line="480" w:lineRule="atLeast"/>
        <w:ind w:firstLine="480"/>
        <w:rPr>
          <w:rFonts w:hint="eastAsia" w:ascii="宋体" w:hAnsi="宋体" w:cs="宋体"/>
          <w:sz w:val="28"/>
          <w:szCs w:val="28"/>
        </w:rPr>
      </w:pPr>
      <w:r>
        <w:rPr>
          <w:rFonts w:hint="eastAsia" w:ascii="宋体" w:hAnsi="宋体"/>
          <w:sz w:val="28"/>
        </w:rPr>
        <w:t>8.</w:t>
      </w:r>
      <w:r>
        <w:rPr>
          <w:rFonts w:hint="eastAsia" w:ascii="宋体" w:hAnsi="宋体" w:cs="宋体"/>
          <w:sz w:val="28"/>
          <w:szCs w:val="28"/>
        </w:rPr>
        <w:t>如中标，我单位将按照招标文件规定并在</w:t>
      </w:r>
      <w:r>
        <w:rPr>
          <w:rFonts w:hint="eastAsia" w:ascii="宋体" w:hAnsi="宋体"/>
          <w:sz w:val="28"/>
        </w:rPr>
        <w:t>中标通知书规定的时限内</w:t>
      </w:r>
      <w:r>
        <w:rPr>
          <w:rFonts w:hint="eastAsia" w:ascii="宋体" w:hAnsi="宋体" w:cs="宋体"/>
          <w:sz w:val="28"/>
          <w:szCs w:val="28"/>
        </w:rPr>
        <w:t>与采购单位签订合同。</w:t>
      </w:r>
    </w:p>
    <w:p>
      <w:pPr>
        <w:pStyle w:val="13"/>
        <w:spacing w:line="480" w:lineRule="atLeast"/>
        <w:ind w:firstLine="480"/>
        <w:rPr>
          <w:rFonts w:hint="eastAsia" w:ascii="宋体" w:hAnsi="宋体" w:cs="宋体"/>
          <w:sz w:val="28"/>
          <w:szCs w:val="28"/>
        </w:rPr>
      </w:pPr>
      <w:r>
        <w:rPr>
          <w:rFonts w:hint="eastAsia" w:ascii="宋体" w:hAnsi="宋体" w:cs="宋体"/>
          <w:sz w:val="28"/>
          <w:szCs w:val="28"/>
        </w:rPr>
        <w:t>9.如中标，我单位将按照招标文件规定以及投标文件中承诺的相关事项向招标人提供完整相关证明材料或配合采购人做好相关工作。</w:t>
      </w:r>
    </w:p>
    <w:p>
      <w:pPr>
        <w:pStyle w:val="13"/>
        <w:spacing w:line="480" w:lineRule="atLeast"/>
        <w:ind w:firstLine="560" w:firstLineChars="200"/>
        <w:jc w:val="both"/>
        <w:rPr>
          <w:rFonts w:hint="eastAsia" w:ascii="宋体" w:hAnsi="宋体" w:cs="宋体"/>
          <w:sz w:val="28"/>
          <w:szCs w:val="28"/>
        </w:rPr>
      </w:pPr>
      <w:r>
        <w:rPr>
          <w:rFonts w:hint="eastAsia" w:ascii="宋体" w:hAnsi="宋体" w:cs="宋体"/>
          <w:sz w:val="28"/>
          <w:szCs w:val="28"/>
        </w:rPr>
        <w:t>若我单位未能兑现以上承诺，愿意放弃本项目中标资格，愿意放弃收回本项目全部投标保证金的权利，愿意被招标人列入政府采购黑名单1-3年，愿意接受招标人和监管部门的其它处罚，并愿意承担因违反上述承诺内容所引发的一切责任与后果。</w:t>
      </w:r>
    </w:p>
    <w:p>
      <w:pPr>
        <w:pStyle w:val="13"/>
        <w:spacing w:line="560" w:lineRule="atLeast"/>
        <w:rPr>
          <w:rFonts w:hint="eastAsia" w:ascii="宋体" w:hAnsi="宋体" w:cs="宋体"/>
          <w:sz w:val="24"/>
          <w:szCs w:val="24"/>
        </w:rPr>
      </w:pPr>
      <w:r>
        <w:rPr>
          <w:rFonts w:hint="eastAsia" w:ascii="宋体" w:hAnsi="宋体" w:cs="宋体"/>
          <w:sz w:val="28"/>
          <w:szCs w:val="28"/>
        </w:rPr>
        <w:t xml:space="preserve">                        </w:t>
      </w:r>
      <w:r>
        <w:rPr>
          <w:rFonts w:hint="eastAsia" w:ascii="宋体" w:hAnsi="宋体" w:cs="宋体"/>
          <w:sz w:val="24"/>
          <w:szCs w:val="24"/>
        </w:rPr>
        <w:t xml:space="preserve"> 投标人（盖公章）： </w:t>
      </w:r>
      <w:r>
        <w:rPr>
          <w:rFonts w:hint="eastAsia" w:ascii="宋体" w:hAnsi="宋体" w:cs="宋体"/>
          <w:sz w:val="24"/>
          <w:szCs w:val="24"/>
          <w:u w:val="single"/>
        </w:rPr>
        <w:t xml:space="preserve">                     </w:t>
      </w:r>
    </w:p>
    <w:p>
      <w:pPr>
        <w:pStyle w:val="13"/>
        <w:spacing w:line="560" w:lineRule="atLeast"/>
        <w:rPr>
          <w:rFonts w:hint="eastAsia" w:ascii="宋体" w:hAnsi="宋体" w:cs="宋体"/>
          <w:sz w:val="24"/>
          <w:szCs w:val="24"/>
        </w:rPr>
      </w:pPr>
      <w:r>
        <w:rPr>
          <w:rFonts w:hint="eastAsia" w:ascii="宋体" w:hAnsi="宋体" w:cs="宋体"/>
          <w:sz w:val="24"/>
          <w:szCs w:val="24"/>
        </w:rPr>
        <w:t xml:space="preserve">                             法定代表人或</w:t>
      </w:r>
      <w:r>
        <w:rPr>
          <w:rFonts w:hint="eastAsia" w:ascii="宋体" w:hAnsi="宋体"/>
          <w:sz w:val="24"/>
          <w:szCs w:val="24"/>
        </w:rPr>
        <w:t>授权代表</w:t>
      </w:r>
      <w:r>
        <w:rPr>
          <w:rFonts w:hint="eastAsia" w:ascii="宋体" w:hAnsi="宋体" w:cs="宋体"/>
          <w:sz w:val="24"/>
          <w:szCs w:val="24"/>
        </w:rPr>
        <w:t>（签字）：</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13"/>
        <w:spacing w:line="560" w:lineRule="atLeast"/>
        <w:ind w:firstLine="2940" w:firstLineChars="1225"/>
        <w:rPr>
          <w:rFonts w:hint="eastAsia" w:ascii="黑体" w:eastAsia="黑体"/>
          <w:sz w:val="18"/>
          <w:szCs w:val="18"/>
        </w:rPr>
      </w:pPr>
      <w:r>
        <w:rPr>
          <w:rFonts w:hint="eastAsia" w:ascii="宋体" w:hAnsi="宋体" w:cs="宋体"/>
          <w:sz w:val="24"/>
          <w:szCs w:val="24"/>
        </w:rPr>
        <w:t xml:space="preserve"> </w:t>
      </w:r>
      <w:r>
        <w:rPr>
          <w:rFonts w:hint="eastAsia" w:ascii="宋体" w:hAnsi="宋体" w:cs="宋体"/>
          <w:color w:val="666666"/>
          <w:sz w:val="24"/>
          <w:szCs w:val="24"/>
        </w:rPr>
        <w:t xml:space="preserve">                      </w:t>
      </w:r>
      <w:r>
        <w:rPr>
          <w:rFonts w:hint="eastAsia" w:ascii="宋体" w:hAnsi="宋体" w:cs="宋体"/>
          <w:color w:val="666666"/>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jc w:val="center"/>
        <w:rPr>
          <w:rFonts w:ascii="宋体"/>
          <w:b/>
          <w:bCs/>
          <w:sz w:val="36"/>
          <w:szCs w:val="36"/>
        </w:rPr>
      </w:pPr>
      <w:r>
        <w:rPr>
          <w:rFonts w:hint="eastAsia"/>
        </w:rPr>
        <w:br w:type="page"/>
      </w:r>
      <w:r>
        <w:rPr>
          <w:rFonts w:hint="eastAsia" w:ascii="宋体" w:hAnsi="宋体"/>
          <w:b/>
          <w:bCs/>
          <w:sz w:val="36"/>
          <w:szCs w:val="36"/>
        </w:rPr>
        <w:t>履行合同所必需的设备和专业技术能力承诺函</w:t>
      </w:r>
    </w:p>
    <w:p>
      <w:pPr>
        <w:jc w:val="center"/>
        <w:rPr>
          <w:rFonts w:ascii="宋体"/>
          <w:b/>
          <w:bCs/>
          <w:sz w:val="36"/>
          <w:szCs w:val="36"/>
        </w:rPr>
      </w:pPr>
    </w:p>
    <w:p>
      <w:pPr>
        <w:jc w:val="left"/>
        <w:rPr>
          <w:rFonts w:ascii="仿宋_GB2312" w:eastAsia="仿宋_GB2312"/>
          <w:sz w:val="28"/>
          <w:szCs w:val="28"/>
        </w:rPr>
      </w:pPr>
      <w:r>
        <w:rPr>
          <w:rFonts w:hint="eastAsia" w:ascii="宋体" w:hAnsi="宋体" w:cs="宋体"/>
          <w:sz w:val="28"/>
          <w:szCs w:val="28"/>
          <w:lang w:eastAsia="zh-CN"/>
        </w:rPr>
        <w:t>南通市海门生态环境监测站</w:t>
      </w:r>
      <w:r>
        <w:rPr>
          <w:rFonts w:hint="eastAsia" w:ascii="仿宋_GB2312" w:eastAsia="仿宋_GB2312"/>
          <w:sz w:val="28"/>
          <w:szCs w:val="28"/>
        </w:rPr>
        <w:t>：</w:t>
      </w:r>
    </w:p>
    <w:p>
      <w:pPr>
        <w:ind w:firstLine="560"/>
        <w:jc w:val="left"/>
        <w:rPr>
          <w:rFonts w:ascii="仿宋_GB2312" w:eastAsia="仿宋_GB2312"/>
          <w:sz w:val="28"/>
          <w:szCs w:val="28"/>
        </w:rPr>
      </w:pPr>
      <w:r>
        <w:rPr>
          <w:rFonts w:hint="eastAsia" w:ascii="仿宋_GB2312" w:eastAsia="仿宋_GB2312"/>
          <w:sz w:val="28"/>
          <w:szCs w:val="28"/>
        </w:rPr>
        <w:t>我单位</w:t>
      </w:r>
      <w:r>
        <w:rPr>
          <w:rFonts w:ascii="仿宋_GB2312" w:eastAsia="仿宋_GB2312"/>
          <w:sz w:val="28"/>
          <w:szCs w:val="28"/>
          <w:u w:val="single"/>
        </w:rPr>
        <w:t xml:space="preserve">                            </w:t>
      </w:r>
      <w:r>
        <w:rPr>
          <w:rFonts w:hint="eastAsia" w:ascii="仿宋_GB2312" w:eastAsia="仿宋_GB2312"/>
          <w:sz w:val="28"/>
          <w:szCs w:val="28"/>
        </w:rPr>
        <w:t>（供应商名称）郑重承诺：</w:t>
      </w:r>
    </w:p>
    <w:p>
      <w:pPr>
        <w:ind w:firstLine="560"/>
        <w:jc w:val="left"/>
        <w:rPr>
          <w:rFonts w:ascii="仿宋_GB2312" w:eastAsia="仿宋_GB2312"/>
          <w:sz w:val="28"/>
          <w:szCs w:val="28"/>
        </w:rPr>
      </w:pPr>
      <w:r>
        <w:rPr>
          <w:rFonts w:hint="eastAsia" w:ascii="仿宋_GB2312" w:eastAsia="仿宋_GB2312"/>
          <w:sz w:val="28"/>
          <w:szCs w:val="28"/>
        </w:rPr>
        <w:t>贵方组织的</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项目名称），</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项目编号），我单位</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在下划线上如实填写：有或没有）履行合同所必需的设备和专业技术能力。</w:t>
      </w:r>
    </w:p>
    <w:p>
      <w:pPr>
        <w:ind w:firstLine="560"/>
        <w:jc w:val="left"/>
        <w:rPr>
          <w:rFonts w:ascii="仿宋_GB2312" w:eastAsia="仿宋_GB2312"/>
          <w:sz w:val="24"/>
        </w:rPr>
      </w:pPr>
    </w:p>
    <w:p>
      <w:pPr>
        <w:ind w:firstLine="560"/>
        <w:jc w:val="left"/>
        <w:rPr>
          <w:rFonts w:ascii="仿宋_GB2312" w:eastAsia="仿宋_GB2312"/>
          <w:sz w:val="28"/>
          <w:szCs w:val="28"/>
        </w:rPr>
      </w:pPr>
    </w:p>
    <w:p>
      <w:pPr>
        <w:ind w:firstLine="560"/>
        <w:jc w:val="left"/>
        <w:rPr>
          <w:rFonts w:ascii="仿宋_GB2312" w:eastAsia="仿宋_GB2312"/>
          <w:sz w:val="28"/>
          <w:szCs w:val="28"/>
        </w:rPr>
      </w:pPr>
    </w:p>
    <w:p>
      <w:pPr>
        <w:ind w:firstLine="560"/>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承诺人：（公章）</w:t>
      </w:r>
    </w:p>
    <w:p>
      <w:pPr>
        <w:ind w:firstLine="560"/>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jc w:val="center"/>
        <w:rPr>
          <w:rFonts w:ascii="宋体"/>
          <w:b/>
          <w:bCs/>
          <w:sz w:val="36"/>
          <w:szCs w:val="36"/>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jc w:val="center"/>
        <w:rPr>
          <w:rFonts w:ascii="??_GB2312" w:eastAsia="Times New Roman"/>
          <w:b/>
          <w:bCs/>
          <w:sz w:val="44"/>
          <w:szCs w:val="44"/>
        </w:rPr>
      </w:pPr>
      <w:r>
        <w:rPr>
          <w:rFonts w:ascii="??_GB2312" w:eastAsia="Times New Roman"/>
          <w:b/>
          <w:bCs/>
          <w:sz w:val="44"/>
          <w:szCs w:val="44"/>
        </w:rPr>
        <w:br w:type="page"/>
      </w:r>
      <w:r>
        <w:rPr>
          <w:rFonts w:ascii="??_GB2312" w:eastAsia="Times New Roman"/>
          <w:b/>
          <w:bCs/>
          <w:sz w:val="44"/>
          <w:szCs w:val="44"/>
        </w:rPr>
        <w:t>无重大违法记录的书面声明</w:t>
      </w:r>
    </w:p>
    <w:p>
      <w:pPr>
        <w:jc w:val="center"/>
        <w:rPr>
          <w:rFonts w:ascii="??_GB2312" w:eastAsia="Times New Roman"/>
          <w:b/>
          <w:bCs/>
          <w:sz w:val="44"/>
          <w:szCs w:val="44"/>
        </w:rPr>
      </w:pPr>
    </w:p>
    <w:p>
      <w:pPr>
        <w:jc w:val="left"/>
        <w:rPr>
          <w:rFonts w:ascii="??_GB2312" w:eastAsia="Times New Roman"/>
          <w:sz w:val="28"/>
          <w:szCs w:val="28"/>
        </w:rPr>
      </w:pPr>
      <w:r>
        <w:rPr>
          <w:rFonts w:hint="eastAsia" w:ascii="宋体" w:hAnsi="宋体" w:cs="宋体"/>
          <w:sz w:val="28"/>
          <w:szCs w:val="28"/>
          <w:lang w:eastAsia="zh-CN"/>
        </w:rPr>
        <w:t>南通市海门生态环境监测站</w:t>
      </w:r>
      <w:r>
        <w:rPr>
          <w:rFonts w:ascii="??_GB2312" w:eastAsia="Times New Roman"/>
          <w:sz w:val="28"/>
          <w:szCs w:val="28"/>
        </w:rPr>
        <w:t>：</w:t>
      </w:r>
    </w:p>
    <w:p>
      <w:pPr>
        <w:ind w:firstLine="560"/>
        <w:jc w:val="left"/>
        <w:rPr>
          <w:rFonts w:ascii="??_GB2312" w:eastAsia="Times New Roman"/>
          <w:sz w:val="28"/>
          <w:szCs w:val="28"/>
        </w:rPr>
      </w:pPr>
      <w:r>
        <w:rPr>
          <w:rFonts w:ascii="??_GB2312" w:eastAsia="Times New Roman"/>
          <w:sz w:val="28"/>
          <w:szCs w:val="28"/>
        </w:rPr>
        <w:t>我单位</w:t>
      </w:r>
      <w:r>
        <w:rPr>
          <w:rFonts w:ascii="??_GB2312" w:eastAsia="Times New Roman"/>
          <w:sz w:val="28"/>
          <w:szCs w:val="28"/>
          <w:u w:val="single"/>
        </w:rPr>
        <w:t xml:space="preserve">                            </w:t>
      </w:r>
      <w:r>
        <w:rPr>
          <w:rFonts w:ascii="??_GB2312" w:eastAsia="Times New Roman"/>
          <w:sz w:val="28"/>
          <w:szCs w:val="28"/>
        </w:rPr>
        <w:t>（供应商名称）郑重声明：</w:t>
      </w:r>
    </w:p>
    <w:p>
      <w:pPr>
        <w:ind w:firstLine="560"/>
        <w:jc w:val="left"/>
        <w:rPr>
          <w:rFonts w:ascii="??_GB2312" w:eastAsia="Times New Roman"/>
          <w:sz w:val="28"/>
          <w:szCs w:val="28"/>
        </w:rPr>
      </w:pPr>
      <w:r>
        <w:rPr>
          <w:rFonts w:ascii="??_GB2312" w:eastAsia="Times New Roman"/>
          <w:sz w:val="28"/>
          <w:szCs w:val="28"/>
        </w:rPr>
        <w:t>参加本项目政府采购活动前3年内在经营活动中</w:t>
      </w:r>
      <w:r>
        <w:rPr>
          <w:rFonts w:ascii="??_GB2312" w:eastAsia="Times New Roman"/>
          <w:sz w:val="28"/>
          <w:szCs w:val="28"/>
          <w:u w:val="single"/>
        </w:rPr>
        <w:t xml:space="preserve">        </w:t>
      </w:r>
      <w:r>
        <w:rPr>
          <w:rFonts w:ascii="??_GB2312" w:eastAsia="Times New Roman"/>
          <w:sz w:val="28"/>
          <w:szCs w:val="28"/>
        </w:rPr>
        <w:t>(在下划线上如实填写：有或没有）重大违法记录。</w:t>
      </w:r>
    </w:p>
    <w:p>
      <w:pPr>
        <w:ind w:firstLine="560"/>
        <w:jc w:val="left"/>
        <w:rPr>
          <w:rFonts w:ascii="??_GB2312" w:eastAsia="Times New Roman"/>
          <w:sz w:val="28"/>
          <w:szCs w:val="28"/>
        </w:rPr>
      </w:pPr>
    </w:p>
    <w:p>
      <w:pPr>
        <w:ind w:firstLine="560"/>
        <w:jc w:val="left"/>
        <w:rPr>
          <w:rFonts w:ascii="??_GB2312" w:eastAsia="Times New Roman"/>
          <w:sz w:val="24"/>
        </w:rPr>
      </w:pPr>
      <w:r>
        <w:rPr>
          <w:rFonts w:ascii="??_GB2312" w:eastAsia="Times New Roman"/>
          <w:sz w:val="24"/>
        </w:rPr>
        <w:t>（说明：政府采购法第二十二条第一款第五项所称重大违法记录，是指供应商因违法经营受到刑事处罚或者责令停产停业、吊销许可证或者执照、较大数额罚款等行政处罚。）</w:t>
      </w:r>
    </w:p>
    <w:p>
      <w:pPr>
        <w:ind w:firstLine="560"/>
        <w:jc w:val="left"/>
        <w:rPr>
          <w:rFonts w:ascii="??_GB2312" w:eastAsia="Times New Roman"/>
          <w:sz w:val="28"/>
          <w:szCs w:val="28"/>
        </w:rPr>
      </w:pPr>
    </w:p>
    <w:p>
      <w:pPr>
        <w:ind w:firstLine="560"/>
        <w:jc w:val="left"/>
        <w:rPr>
          <w:rFonts w:ascii="??_GB2312" w:eastAsia="Times New Roman"/>
          <w:sz w:val="28"/>
          <w:szCs w:val="28"/>
        </w:rPr>
      </w:pPr>
    </w:p>
    <w:p>
      <w:pPr>
        <w:ind w:firstLine="560"/>
        <w:jc w:val="left"/>
        <w:rPr>
          <w:rFonts w:ascii="??_GB2312" w:eastAsia="Times New Roman"/>
          <w:sz w:val="28"/>
          <w:szCs w:val="28"/>
        </w:rPr>
      </w:pPr>
      <w:r>
        <w:rPr>
          <w:rFonts w:ascii="??_GB2312" w:eastAsia="Times New Roman"/>
          <w:sz w:val="28"/>
          <w:szCs w:val="28"/>
        </w:rPr>
        <w:t xml:space="preserve">            声明人：（公章）</w:t>
      </w:r>
    </w:p>
    <w:p>
      <w:pPr>
        <w:ind w:firstLine="560"/>
        <w:jc w:val="left"/>
        <w:rPr>
          <w:rFonts w:ascii="??_GB2312" w:eastAsia="Times New Roman"/>
          <w:sz w:val="28"/>
          <w:szCs w:val="28"/>
        </w:rPr>
      </w:pPr>
      <w:r>
        <w:rPr>
          <w:rFonts w:ascii="??_GB2312" w:eastAsia="Times New Roman"/>
          <w:sz w:val="28"/>
          <w:szCs w:val="28"/>
        </w:rPr>
        <w:t xml:space="preserve">                           年    月   日</w:t>
      </w:r>
    </w:p>
    <w:p>
      <w:pPr>
        <w:pStyle w:val="13"/>
        <w:spacing w:line="560" w:lineRule="atLeast"/>
        <w:ind w:firstLine="2205" w:firstLineChars="1225"/>
        <w:rPr>
          <w:rFonts w:hint="eastAsia" w:ascii="黑体" w:eastAsia="黑体"/>
          <w:sz w:val="18"/>
          <w:szCs w:val="18"/>
        </w:rPr>
      </w:pPr>
    </w:p>
    <w:p>
      <w:pPr>
        <w:spacing w:line="360" w:lineRule="auto"/>
        <w:jc w:val="center"/>
        <w:rPr>
          <w:rFonts w:hint="eastAsia" w:ascii="宋体" w:hAnsi="宋体"/>
          <w:b/>
          <w:sz w:val="30"/>
          <w:szCs w:val="30"/>
        </w:rPr>
      </w:pPr>
      <w:r>
        <w:rPr>
          <w:rFonts w:hint="eastAsia"/>
        </w:rPr>
        <w:br w:type="page"/>
      </w:r>
      <w:r>
        <w:rPr>
          <w:rFonts w:hint="eastAsia" w:ascii="宋体" w:hAnsi="宋体"/>
          <w:b/>
          <w:sz w:val="36"/>
          <w:szCs w:val="36"/>
          <w:lang w:eastAsia="zh-CN"/>
        </w:rPr>
        <w:t>南通市海门生态环境监测站仪器设备、办公用品及档案资料等（含原海门市海洋环境监测站仪器设备等）搬迁</w:t>
      </w:r>
      <w:r>
        <w:rPr>
          <w:rFonts w:hint="eastAsia" w:ascii="宋体" w:hAnsi="宋体"/>
          <w:b/>
          <w:sz w:val="36"/>
          <w:szCs w:val="36"/>
        </w:rPr>
        <w:t>项目报价一览表</w:t>
      </w:r>
    </w:p>
    <w:p>
      <w:pPr>
        <w:spacing w:line="360" w:lineRule="auto"/>
        <w:rPr>
          <w:rFonts w:hint="eastAsia" w:ascii="宋体" w:hAnsi="宋体"/>
          <w:b/>
          <w:sz w:val="32"/>
          <w:szCs w:val="32"/>
        </w:rPr>
      </w:pPr>
      <w:r>
        <w:rPr>
          <w:rFonts w:hint="eastAsia" w:ascii="宋体" w:hAnsi="宋体"/>
          <w:bCs/>
          <w:sz w:val="24"/>
          <w:szCs w:val="24"/>
        </w:rPr>
        <w:t>投标单位：（盖章）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2206"/>
        <w:gridCol w:w="222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noWrap w:val="0"/>
            <w:vAlign w:val="center"/>
          </w:tcPr>
          <w:p>
            <w:pPr>
              <w:jc w:val="center"/>
              <w:rPr>
                <w:rFonts w:hint="eastAsia" w:ascii="宋体" w:hAnsi="宋体"/>
                <w:b/>
                <w:sz w:val="32"/>
                <w:szCs w:val="32"/>
              </w:rPr>
            </w:pPr>
            <w:r>
              <w:rPr>
                <w:rFonts w:hint="eastAsia" w:ascii="宋体" w:hAnsi="宋体"/>
                <w:b/>
                <w:sz w:val="32"/>
                <w:szCs w:val="32"/>
              </w:rPr>
              <w:t>项目名称</w:t>
            </w:r>
          </w:p>
        </w:tc>
        <w:tc>
          <w:tcPr>
            <w:tcW w:w="2206" w:type="dxa"/>
            <w:noWrap w:val="0"/>
            <w:vAlign w:val="center"/>
          </w:tcPr>
          <w:p>
            <w:pPr>
              <w:jc w:val="center"/>
              <w:rPr>
                <w:rFonts w:hint="eastAsia" w:ascii="宋体" w:hAnsi="宋体"/>
                <w:b/>
                <w:sz w:val="32"/>
                <w:szCs w:val="32"/>
              </w:rPr>
            </w:pPr>
            <w:r>
              <w:rPr>
                <w:rFonts w:hint="eastAsia" w:ascii="宋体" w:hAnsi="宋体"/>
                <w:b/>
                <w:sz w:val="32"/>
                <w:szCs w:val="32"/>
              </w:rPr>
              <w:t>最高限价</w:t>
            </w:r>
          </w:p>
          <w:p>
            <w:pPr>
              <w:jc w:val="center"/>
            </w:pPr>
            <w:r>
              <w:rPr>
                <w:rFonts w:hint="eastAsia" w:ascii="宋体" w:hAnsi="宋体"/>
                <w:b/>
                <w:sz w:val="32"/>
                <w:szCs w:val="32"/>
              </w:rPr>
              <w:t>（元）</w:t>
            </w:r>
          </w:p>
        </w:tc>
        <w:tc>
          <w:tcPr>
            <w:tcW w:w="2220" w:type="dxa"/>
            <w:noWrap w:val="0"/>
            <w:vAlign w:val="center"/>
          </w:tcPr>
          <w:p>
            <w:pPr>
              <w:jc w:val="center"/>
              <w:rPr>
                <w:rFonts w:hint="eastAsia" w:ascii="宋体" w:hAnsi="宋体"/>
                <w:b/>
                <w:sz w:val="32"/>
                <w:szCs w:val="32"/>
              </w:rPr>
            </w:pPr>
            <w:r>
              <w:rPr>
                <w:rFonts w:hint="eastAsia" w:ascii="宋体" w:hAnsi="宋体"/>
                <w:b/>
                <w:sz w:val="32"/>
                <w:szCs w:val="32"/>
              </w:rPr>
              <w:t>投标报价</w:t>
            </w:r>
          </w:p>
          <w:p>
            <w:pPr>
              <w:jc w:val="center"/>
              <w:rPr>
                <w:rFonts w:hint="eastAsia" w:ascii="宋体" w:hAnsi="宋体"/>
                <w:b/>
                <w:sz w:val="32"/>
                <w:szCs w:val="32"/>
              </w:rPr>
            </w:pPr>
            <w:r>
              <w:rPr>
                <w:rFonts w:hint="eastAsia" w:ascii="宋体" w:hAnsi="宋体"/>
                <w:b/>
                <w:sz w:val="32"/>
                <w:szCs w:val="32"/>
              </w:rPr>
              <w:t>（元）</w:t>
            </w:r>
          </w:p>
        </w:tc>
        <w:tc>
          <w:tcPr>
            <w:tcW w:w="1492" w:type="dxa"/>
            <w:noWrap w:val="0"/>
            <w:vAlign w:val="center"/>
          </w:tcPr>
          <w:p>
            <w:pPr>
              <w:jc w:val="center"/>
              <w:rPr>
                <w:rFonts w:hint="eastAsia" w:ascii="宋体" w:hAnsi="宋体"/>
                <w:b/>
                <w:sz w:val="32"/>
                <w:szCs w:val="32"/>
              </w:rPr>
            </w:pPr>
            <w:r>
              <w:rPr>
                <w:rFonts w:hint="eastAsia" w:ascii="宋体" w:hAnsi="宋体"/>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3936" w:type="dxa"/>
            <w:noWrap w:val="0"/>
            <w:vAlign w:val="center"/>
          </w:tcPr>
          <w:p>
            <w:pPr>
              <w:spacing w:line="360" w:lineRule="auto"/>
              <w:rPr>
                <w:rFonts w:hint="eastAsia" w:ascii="宋体" w:hAnsi="宋体" w:eastAsiaTheme="minorEastAsia"/>
                <w:bCs/>
                <w:sz w:val="24"/>
                <w:szCs w:val="24"/>
                <w:lang w:eastAsia="zh-CN"/>
              </w:rPr>
            </w:pPr>
            <w:r>
              <w:rPr>
                <w:rFonts w:hint="eastAsia"/>
                <w:sz w:val="24"/>
                <w:szCs w:val="24"/>
              </w:rPr>
              <w:t>《</w:t>
            </w:r>
            <w:r>
              <w:rPr>
                <w:rFonts w:hint="eastAsia" w:ascii="宋体" w:hAnsi="宋体"/>
                <w:b/>
                <w:sz w:val="21"/>
                <w:szCs w:val="21"/>
                <w:lang w:eastAsia="zh-CN"/>
              </w:rPr>
              <w:t>南通市海门生态环境监测站仪器设备、办公用品及档案资料等（含原海门市海洋环境监测站仪器设备等）搬迁</w:t>
            </w:r>
            <w:r>
              <w:rPr>
                <w:rFonts w:hint="eastAsia" w:ascii="宋体" w:hAnsi="宋体"/>
                <w:b/>
                <w:sz w:val="21"/>
                <w:szCs w:val="21"/>
              </w:rPr>
              <w:t>项目</w:t>
            </w:r>
            <w:r>
              <w:rPr>
                <w:rFonts w:hint="eastAsia" w:ascii="宋体" w:hAnsi="宋体"/>
                <w:b/>
                <w:sz w:val="21"/>
                <w:szCs w:val="21"/>
                <w:lang w:eastAsia="zh-CN"/>
              </w:rPr>
              <w:t>》</w:t>
            </w:r>
          </w:p>
        </w:tc>
        <w:tc>
          <w:tcPr>
            <w:tcW w:w="2206" w:type="dxa"/>
            <w:noWrap w:val="0"/>
            <w:vAlign w:val="center"/>
          </w:tcPr>
          <w:p>
            <w:pPr>
              <w:spacing w:line="360" w:lineRule="auto"/>
              <w:jc w:val="center"/>
              <w:rPr>
                <w:rFonts w:hint="default" w:eastAsiaTheme="minorEastAsia"/>
                <w:bCs/>
                <w:lang w:val="en-US" w:eastAsia="zh-CN"/>
              </w:rPr>
            </w:pPr>
            <w:r>
              <w:rPr>
                <w:rFonts w:hint="eastAsia" w:ascii="宋体" w:hAnsi="宋体"/>
                <w:bCs/>
                <w:sz w:val="32"/>
                <w:szCs w:val="32"/>
                <w:lang w:val="en-US" w:eastAsia="zh-CN"/>
              </w:rPr>
              <w:t>10万</w:t>
            </w:r>
          </w:p>
        </w:tc>
        <w:tc>
          <w:tcPr>
            <w:tcW w:w="2220" w:type="dxa"/>
            <w:noWrap w:val="0"/>
            <w:vAlign w:val="center"/>
          </w:tcPr>
          <w:p>
            <w:pPr>
              <w:spacing w:line="360" w:lineRule="auto"/>
              <w:jc w:val="center"/>
              <w:rPr>
                <w:rFonts w:hint="eastAsia" w:ascii="宋体" w:hAnsi="宋体"/>
                <w:bCs/>
                <w:sz w:val="32"/>
                <w:szCs w:val="32"/>
              </w:rPr>
            </w:pPr>
          </w:p>
        </w:tc>
        <w:tc>
          <w:tcPr>
            <w:tcW w:w="1492" w:type="dxa"/>
            <w:noWrap w:val="0"/>
            <w:vAlign w:val="center"/>
          </w:tcPr>
          <w:p>
            <w:pPr>
              <w:snapToGrid w:val="0"/>
              <w:spacing w:line="360" w:lineRule="auto"/>
              <w:rPr>
                <w:rFonts w:hint="eastAsia" w:ascii="宋体" w:hAnsi="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854" w:type="dxa"/>
            <w:gridSpan w:val="4"/>
            <w:noWrap w:val="0"/>
            <w:vAlign w:val="center"/>
          </w:tcPr>
          <w:p>
            <w:pPr>
              <w:rPr>
                <w:rFonts w:hint="eastAsia" w:ascii="宋体" w:hAnsi="宋体"/>
                <w:bCs/>
                <w:sz w:val="32"/>
                <w:szCs w:val="32"/>
              </w:rPr>
            </w:pPr>
            <w:r>
              <w:rPr>
                <w:rFonts w:hint="eastAsia" w:ascii="宋体" w:hAnsi="宋体"/>
                <w:bCs/>
                <w:sz w:val="32"/>
                <w:szCs w:val="32"/>
              </w:rPr>
              <w:t>人民币大写：</w:t>
            </w:r>
          </w:p>
        </w:tc>
      </w:tr>
    </w:tbl>
    <w:p>
      <w:pPr>
        <w:spacing w:line="360" w:lineRule="auto"/>
        <w:ind w:left="2244" w:leftChars="304" w:hanging="1606" w:hangingChars="500"/>
        <w:jc w:val="center"/>
        <w:rPr>
          <w:rFonts w:hint="eastAsia" w:ascii="宋体" w:hAnsi="宋体"/>
          <w:b/>
          <w:sz w:val="32"/>
          <w:szCs w:val="32"/>
        </w:rPr>
      </w:pPr>
    </w:p>
    <w:p>
      <w:pPr>
        <w:spacing w:line="360" w:lineRule="auto"/>
        <w:jc w:val="center"/>
        <w:rPr>
          <w:rFonts w:hint="eastAsia" w:ascii="宋体" w:hAnsi="宋体"/>
          <w:bCs/>
          <w:sz w:val="24"/>
          <w:szCs w:val="24"/>
        </w:rPr>
      </w:pPr>
      <w:r>
        <w:rPr>
          <w:rFonts w:hint="eastAsia" w:ascii="宋体" w:hAnsi="宋体"/>
          <w:bCs/>
          <w:sz w:val="24"/>
          <w:szCs w:val="24"/>
        </w:rPr>
        <w:t>法定代表人（授权代表）签名：</w:t>
      </w:r>
    </w:p>
    <w:p>
      <w:pPr>
        <w:spacing w:line="360" w:lineRule="auto"/>
        <w:jc w:val="center"/>
        <w:rPr>
          <w:rFonts w:hint="eastAsia" w:ascii="宋体" w:hAnsi="宋体"/>
          <w:bCs/>
          <w:sz w:val="24"/>
          <w:szCs w:val="24"/>
        </w:rPr>
      </w:pPr>
      <w:r>
        <w:rPr>
          <w:rFonts w:hint="eastAsia" w:ascii="宋体" w:hAnsi="宋体"/>
          <w:bCs/>
          <w:sz w:val="24"/>
          <w:szCs w:val="24"/>
        </w:rPr>
        <w:t xml:space="preserve">                  20</w:t>
      </w:r>
      <w:r>
        <w:rPr>
          <w:rFonts w:hint="eastAsia" w:ascii="宋体" w:hAnsi="宋体"/>
          <w:bCs/>
          <w:sz w:val="24"/>
          <w:szCs w:val="24"/>
          <w:lang w:val="en-US" w:eastAsia="zh-CN"/>
        </w:rPr>
        <w:t>20</w:t>
      </w:r>
      <w:r>
        <w:rPr>
          <w:rFonts w:hint="eastAsia" w:ascii="宋体" w:hAnsi="宋体"/>
          <w:bCs/>
          <w:sz w:val="24"/>
          <w:szCs w:val="24"/>
        </w:rPr>
        <w:t>年   月    日</w:t>
      </w:r>
    </w:p>
    <w:p>
      <w:pPr>
        <w:spacing w:line="440" w:lineRule="atLeast"/>
        <w:jc w:val="center"/>
        <w:rPr>
          <w:rFonts w:hint="eastAsia"/>
          <w:b/>
        </w:rPr>
      </w:pPr>
    </w:p>
    <w:p>
      <w:pPr>
        <w:pStyle w:val="3"/>
        <w:spacing w:line="360" w:lineRule="auto"/>
        <w:ind w:firstLine="0"/>
        <w:rPr>
          <w:rFonts w:hint="eastAsia"/>
          <w:b/>
          <w:color w:val="FF0000"/>
          <w:sz w:val="28"/>
          <w:szCs w:val="28"/>
        </w:rPr>
      </w:pPr>
    </w:p>
    <w:p>
      <w:pPr>
        <w:pStyle w:val="3"/>
        <w:spacing w:line="360" w:lineRule="auto"/>
        <w:ind w:firstLine="0"/>
        <w:rPr>
          <w:rFonts w:hint="eastAsia"/>
          <w:b/>
          <w:sz w:val="28"/>
          <w:szCs w:val="28"/>
        </w:rPr>
      </w:pPr>
      <w:r>
        <w:rPr>
          <w:rFonts w:hint="eastAsia"/>
          <w:b/>
          <w:sz w:val="28"/>
          <w:szCs w:val="28"/>
        </w:rPr>
        <w:t>以下内容为开标时填写：</w:t>
      </w:r>
    </w:p>
    <w:p>
      <w:pPr>
        <w:pStyle w:val="3"/>
        <w:spacing w:line="360" w:lineRule="auto"/>
        <w:ind w:firstLine="0"/>
        <w:rPr>
          <w:rFonts w:hint="eastAsia"/>
          <w:b/>
          <w:sz w:val="28"/>
          <w:szCs w:val="28"/>
        </w:rPr>
      </w:pPr>
      <w:r>
        <w:rPr>
          <w:rFonts w:hint="eastAsia"/>
          <w:b/>
          <w:sz w:val="28"/>
          <w:szCs w:val="28"/>
        </w:rPr>
        <w:t>现场最终报价：</w:t>
      </w:r>
    </w:p>
    <w:p>
      <w:pPr>
        <w:pStyle w:val="3"/>
        <w:spacing w:line="360" w:lineRule="auto"/>
        <w:ind w:firstLine="0"/>
        <w:rPr>
          <w:rFonts w:hint="eastAsia"/>
          <w:b/>
          <w:sz w:val="28"/>
          <w:szCs w:val="28"/>
        </w:rPr>
      </w:pPr>
      <w:r>
        <w:rPr>
          <w:rFonts w:hint="eastAsia"/>
          <w:b/>
          <w:sz w:val="28"/>
          <w:szCs w:val="28"/>
        </w:rPr>
        <w:t>大写：</w:t>
      </w:r>
    </w:p>
    <w:p>
      <w:pPr>
        <w:pStyle w:val="3"/>
        <w:spacing w:line="360" w:lineRule="auto"/>
        <w:ind w:firstLine="0"/>
        <w:rPr>
          <w:rFonts w:hint="eastAsia"/>
          <w:b/>
          <w:sz w:val="28"/>
          <w:szCs w:val="28"/>
        </w:rPr>
      </w:pPr>
      <w:r>
        <w:rPr>
          <w:rFonts w:hint="eastAsia"/>
          <w:b/>
          <w:sz w:val="28"/>
          <w:szCs w:val="28"/>
        </w:rPr>
        <w:t>小写：</w:t>
      </w:r>
    </w:p>
    <w:p>
      <w:pPr>
        <w:pStyle w:val="3"/>
        <w:spacing w:line="360" w:lineRule="auto"/>
        <w:ind w:firstLine="0"/>
        <w:rPr>
          <w:rFonts w:hint="eastAsia"/>
          <w:b/>
          <w:sz w:val="28"/>
          <w:szCs w:val="28"/>
        </w:rPr>
      </w:pPr>
      <w:r>
        <w:rPr>
          <w:rFonts w:hint="eastAsia"/>
          <w:b/>
          <w:sz w:val="28"/>
          <w:szCs w:val="28"/>
        </w:rPr>
        <w:t>签字：</w:t>
      </w:r>
    </w:p>
    <w:p>
      <w:pPr>
        <w:pStyle w:val="3"/>
        <w:spacing w:line="360" w:lineRule="auto"/>
        <w:ind w:firstLine="0"/>
        <w:rPr>
          <w:rFonts w:hint="eastAsia"/>
          <w:b/>
          <w:sz w:val="28"/>
          <w:szCs w:val="28"/>
        </w:rPr>
      </w:pPr>
      <w:r>
        <w:rPr>
          <w:rFonts w:hint="eastAsia"/>
          <w:b/>
          <w:sz w:val="28"/>
          <w:szCs w:val="28"/>
        </w:rPr>
        <w:t>日期：  年  月  日</w:t>
      </w:r>
    </w:p>
    <w:p>
      <w:pPr>
        <w:pStyle w:val="3"/>
        <w:spacing w:line="360" w:lineRule="auto"/>
        <w:ind w:firstLine="0"/>
        <w:rPr>
          <w:rFonts w:hint="eastAsia"/>
          <w:b/>
          <w:color w:val="FF0000"/>
          <w:sz w:val="28"/>
          <w:szCs w:val="28"/>
          <w:lang w:val="en-US" w:eastAsia="zh-CN"/>
        </w:rPr>
      </w:pPr>
    </w:p>
    <w:sectPr>
      <w:pgSz w:w="11906" w:h="16838"/>
      <w:pgMar w:top="1440" w:right="952" w:bottom="1440" w:left="1066"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CA31B"/>
    <w:multiLevelType w:val="singleLevel"/>
    <w:tmpl w:val="8ACCA31B"/>
    <w:lvl w:ilvl="0" w:tentative="0">
      <w:start w:val="1"/>
      <w:numFmt w:val="chineseCounting"/>
      <w:suff w:val="nothing"/>
      <w:lvlText w:val="%1、"/>
      <w:lvlJc w:val="left"/>
      <w:rPr>
        <w:rFonts w:hint="eastAsia"/>
      </w:rPr>
    </w:lvl>
  </w:abstractNum>
  <w:abstractNum w:abstractNumId="1">
    <w:nsid w:val="130D2F78"/>
    <w:multiLevelType w:val="singleLevel"/>
    <w:tmpl w:val="130D2F78"/>
    <w:lvl w:ilvl="0" w:tentative="0">
      <w:start w:val="2"/>
      <w:numFmt w:val="chineseCounting"/>
      <w:suff w:val="space"/>
      <w:lvlText w:val="第%1部分"/>
      <w:lvlJc w:val="left"/>
      <w:rPr>
        <w:rFonts w:hint="eastAsia"/>
      </w:rPr>
    </w:lvl>
  </w:abstractNum>
  <w:abstractNum w:abstractNumId="2">
    <w:nsid w:val="75A314FF"/>
    <w:multiLevelType w:val="singleLevel"/>
    <w:tmpl w:val="75A314FF"/>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D5E5C"/>
    <w:rsid w:val="00241E94"/>
    <w:rsid w:val="012F6903"/>
    <w:rsid w:val="02361682"/>
    <w:rsid w:val="032A7271"/>
    <w:rsid w:val="035552B6"/>
    <w:rsid w:val="036F6564"/>
    <w:rsid w:val="03E919BE"/>
    <w:rsid w:val="04005EC1"/>
    <w:rsid w:val="04331188"/>
    <w:rsid w:val="04EA2695"/>
    <w:rsid w:val="051F43B2"/>
    <w:rsid w:val="052F30A3"/>
    <w:rsid w:val="06645EF3"/>
    <w:rsid w:val="06B11994"/>
    <w:rsid w:val="07A06EA0"/>
    <w:rsid w:val="08031247"/>
    <w:rsid w:val="08660BE7"/>
    <w:rsid w:val="0896373A"/>
    <w:rsid w:val="09F346F4"/>
    <w:rsid w:val="09F64D44"/>
    <w:rsid w:val="0A2D6BA4"/>
    <w:rsid w:val="0ADA45F9"/>
    <w:rsid w:val="0B045868"/>
    <w:rsid w:val="0C7A5C91"/>
    <w:rsid w:val="0E4A580D"/>
    <w:rsid w:val="0F53618C"/>
    <w:rsid w:val="10122121"/>
    <w:rsid w:val="11DF66EB"/>
    <w:rsid w:val="135040C5"/>
    <w:rsid w:val="136361BA"/>
    <w:rsid w:val="13CF6451"/>
    <w:rsid w:val="141A7C9C"/>
    <w:rsid w:val="142B6C2D"/>
    <w:rsid w:val="15CB092D"/>
    <w:rsid w:val="16B07734"/>
    <w:rsid w:val="18394A0C"/>
    <w:rsid w:val="18562C1C"/>
    <w:rsid w:val="188D7DAA"/>
    <w:rsid w:val="1A0D5141"/>
    <w:rsid w:val="1AA74AC3"/>
    <w:rsid w:val="1B602925"/>
    <w:rsid w:val="1C9E5823"/>
    <w:rsid w:val="1EF7284D"/>
    <w:rsid w:val="1F0A78E3"/>
    <w:rsid w:val="1F6B21EB"/>
    <w:rsid w:val="1F705220"/>
    <w:rsid w:val="204E53F6"/>
    <w:rsid w:val="20B00B7E"/>
    <w:rsid w:val="20C51756"/>
    <w:rsid w:val="21CA2CDC"/>
    <w:rsid w:val="22F72109"/>
    <w:rsid w:val="23F32210"/>
    <w:rsid w:val="243B2DB9"/>
    <w:rsid w:val="25901F65"/>
    <w:rsid w:val="274051BE"/>
    <w:rsid w:val="27AA5015"/>
    <w:rsid w:val="280520BF"/>
    <w:rsid w:val="280A1216"/>
    <w:rsid w:val="286E4C8D"/>
    <w:rsid w:val="28782E0F"/>
    <w:rsid w:val="29137C91"/>
    <w:rsid w:val="293665C2"/>
    <w:rsid w:val="294D21D1"/>
    <w:rsid w:val="29693223"/>
    <w:rsid w:val="298433DD"/>
    <w:rsid w:val="29E2217A"/>
    <w:rsid w:val="2A4A1EFA"/>
    <w:rsid w:val="2A9177BF"/>
    <w:rsid w:val="2AC50348"/>
    <w:rsid w:val="2BFE144D"/>
    <w:rsid w:val="2C542EEB"/>
    <w:rsid w:val="2C642106"/>
    <w:rsid w:val="2D206EBE"/>
    <w:rsid w:val="2D4D30B9"/>
    <w:rsid w:val="2DE76383"/>
    <w:rsid w:val="2E006CD3"/>
    <w:rsid w:val="2E49156B"/>
    <w:rsid w:val="2F453FCD"/>
    <w:rsid w:val="30092AF8"/>
    <w:rsid w:val="300E6770"/>
    <w:rsid w:val="31B3397E"/>
    <w:rsid w:val="31D06044"/>
    <w:rsid w:val="31DE380B"/>
    <w:rsid w:val="3288179C"/>
    <w:rsid w:val="35D7356C"/>
    <w:rsid w:val="35F63EC4"/>
    <w:rsid w:val="36407124"/>
    <w:rsid w:val="36923680"/>
    <w:rsid w:val="370857AD"/>
    <w:rsid w:val="37095E5B"/>
    <w:rsid w:val="372E0144"/>
    <w:rsid w:val="373721D0"/>
    <w:rsid w:val="37E72D26"/>
    <w:rsid w:val="397E411F"/>
    <w:rsid w:val="3A427D90"/>
    <w:rsid w:val="3A9C5621"/>
    <w:rsid w:val="3B056FAF"/>
    <w:rsid w:val="3B8F11F4"/>
    <w:rsid w:val="3CF00013"/>
    <w:rsid w:val="3CFC695F"/>
    <w:rsid w:val="3D2B1F6F"/>
    <w:rsid w:val="3D3F568F"/>
    <w:rsid w:val="3D80544F"/>
    <w:rsid w:val="3DEE3BD9"/>
    <w:rsid w:val="3E923212"/>
    <w:rsid w:val="3E927FF0"/>
    <w:rsid w:val="3F213E81"/>
    <w:rsid w:val="3FA34791"/>
    <w:rsid w:val="3FD076D4"/>
    <w:rsid w:val="408D2C99"/>
    <w:rsid w:val="40F70B26"/>
    <w:rsid w:val="415B7042"/>
    <w:rsid w:val="41FE6210"/>
    <w:rsid w:val="41FE6C4A"/>
    <w:rsid w:val="42574C42"/>
    <w:rsid w:val="428029EF"/>
    <w:rsid w:val="43154557"/>
    <w:rsid w:val="43C82E8F"/>
    <w:rsid w:val="43D034D2"/>
    <w:rsid w:val="45AC456B"/>
    <w:rsid w:val="4650209F"/>
    <w:rsid w:val="46A72142"/>
    <w:rsid w:val="46D1663A"/>
    <w:rsid w:val="47502E06"/>
    <w:rsid w:val="476F5132"/>
    <w:rsid w:val="47FB3B78"/>
    <w:rsid w:val="4A13733E"/>
    <w:rsid w:val="4A4D5E5C"/>
    <w:rsid w:val="4A64371D"/>
    <w:rsid w:val="4B353685"/>
    <w:rsid w:val="4BBC415E"/>
    <w:rsid w:val="4C740A7E"/>
    <w:rsid w:val="4C9E71C2"/>
    <w:rsid w:val="4D7F11FB"/>
    <w:rsid w:val="4E8871FB"/>
    <w:rsid w:val="4ECE0C0B"/>
    <w:rsid w:val="50371F56"/>
    <w:rsid w:val="50710610"/>
    <w:rsid w:val="50FE3F54"/>
    <w:rsid w:val="51D00E93"/>
    <w:rsid w:val="526E6809"/>
    <w:rsid w:val="535C74FA"/>
    <w:rsid w:val="540F4510"/>
    <w:rsid w:val="562F08D9"/>
    <w:rsid w:val="566C39BE"/>
    <w:rsid w:val="56B207DE"/>
    <w:rsid w:val="56BA2E07"/>
    <w:rsid w:val="572678E7"/>
    <w:rsid w:val="57557E7B"/>
    <w:rsid w:val="579E1171"/>
    <w:rsid w:val="57AE4F85"/>
    <w:rsid w:val="57CD3115"/>
    <w:rsid w:val="587D0191"/>
    <w:rsid w:val="58823253"/>
    <w:rsid w:val="58AD6900"/>
    <w:rsid w:val="599B467A"/>
    <w:rsid w:val="5AC80718"/>
    <w:rsid w:val="5B074C10"/>
    <w:rsid w:val="5BA03A31"/>
    <w:rsid w:val="5C173719"/>
    <w:rsid w:val="5C515E66"/>
    <w:rsid w:val="5CFD1D64"/>
    <w:rsid w:val="5D155422"/>
    <w:rsid w:val="5D993647"/>
    <w:rsid w:val="5E393A41"/>
    <w:rsid w:val="5E4E2E37"/>
    <w:rsid w:val="5EA00678"/>
    <w:rsid w:val="5F46520F"/>
    <w:rsid w:val="5FE211DB"/>
    <w:rsid w:val="60D007BD"/>
    <w:rsid w:val="618704D2"/>
    <w:rsid w:val="622D400B"/>
    <w:rsid w:val="6257317C"/>
    <w:rsid w:val="643B08E1"/>
    <w:rsid w:val="66484B26"/>
    <w:rsid w:val="66640CCD"/>
    <w:rsid w:val="66810A9C"/>
    <w:rsid w:val="672C282E"/>
    <w:rsid w:val="683821A3"/>
    <w:rsid w:val="697B1D32"/>
    <w:rsid w:val="6983332C"/>
    <w:rsid w:val="69A94A09"/>
    <w:rsid w:val="6BDD558B"/>
    <w:rsid w:val="6C3A5D0D"/>
    <w:rsid w:val="6C507986"/>
    <w:rsid w:val="6C5B6A03"/>
    <w:rsid w:val="6CA33C7F"/>
    <w:rsid w:val="6DCF37C5"/>
    <w:rsid w:val="6E0938A5"/>
    <w:rsid w:val="6E324EF8"/>
    <w:rsid w:val="6E60645D"/>
    <w:rsid w:val="6E7F7DBF"/>
    <w:rsid w:val="6EC215B5"/>
    <w:rsid w:val="6FB40926"/>
    <w:rsid w:val="6FEE25DE"/>
    <w:rsid w:val="70AA58F5"/>
    <w:rsid w:val="70D678FA"/>
    <w:rsid w:val="70E7024E"/>
    <w:rsid w:val="711210FC"/>
    <w:rsid w:val="71461B3B"/>
    <w:rsid w:val="71EF1BA9"/>
    <w:rsid w:val="721E2567"/>
    <w:rsid w:val="724D384F"/>
    <w:rsid w:val="730C0044"/>
    <w:rsid w:val="73F313CC"/>
    <w:rsid w:val="741A533D"/>
    <w:rsid w:val="74D55B54"/>
    <w:rsid w:val="74D74028"/>
    <w:rsid w:val="764D2B8A"/>
    <w:rsid w:val="775557A1"/>
    <w:rsid w:val="78466D84"/>
    <w:rsid w:val="78AD69AA"/>
    <w:rsid w:val="791F1FCA"/>
    <w:rsid w:val="79AC3677"/>
    <w:rsid w:val="7A56316B"/>
    <w:rsid w:val="7B3C19D8"/>
    <w:rsid w:val="7B546BA1"/>
    <w:rsid w:val="7C475C9C"/>
    <w:rsid w:val="7CBA07F0"/>
    <w:rsid w:val="7CC62747"/>
    <w:rsid w:val="7CD527B4"/>
    <w:rsid w:val="7E43098D"/>
    <w:rsid w:val="7E500C0D"/>
    <w:rsid w:val="7E787152"/>
    <w:rsid w:val="7E982DC4"/>
    <w:rsid w:val="7FD7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spacing w:before="120" w:beforeLines="0" w:after="120" w:afterLines="0"/>
      <w:jc w:val="center"/>
      <w:outlineLvl w:val="1"/>
    </w:pPr>
    <w:rPr>
      <w:rFonts w:ascii="Arial" w:hAnsi="Arial" w:eastAsia="黑体" w:cs="Times New Roman"/>
      <w:b/>
      <w:sz w:val="28"/>
      <w:szCs w:val="28"/>
    </w:rPr>
  </w:style>
  <w:style w:type="paragraph" w:styleId="4">
    <w:name w:val="heading 3"/>
    <w:basedOn w:val="1"/>
    <w:next w:val="3"/>
    <w:qFormat/>
    <w:uiPriority w:val="0"/>
    <w:pPr>
      <w:keepNext/>
      <w:keepLines/>
      <w:spacing w:before="120" w:beforeLines="0" w:after="120" w:afterLines="0"/>
      <w:outlineLvl w:val="2"/>
    </w:pPr>
    <w:rPr>
      <w:rFonts w:ascii="Times New Roman" w:hAnsi="Times New Roman" w:eastAsia="黑体" w:cs="Times New Roman"/>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eastAsia="宋体"/>
      <w:kern w:val="2"/>
      <w:sz w:val="21"/>
      <w:lang w:val="en-US" w:eastAsia="zh-CN" w:bidi="ar-SA"/>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eastAsia="宋体" w:cs="Times New Roman"/>
      <w:kern w:val="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41"/>
    <w:basedOn w:val="9"/>
    <w:qFormat/>
    <w:uiPriority w:val="0"/>
    <w:rPr>
      <w:rFonts w:hint="eastAsia" w:ascii="宋体" w:hAnsi="宋体" w:eastAsia="宋体" w:cs="宋体"/>
      <w:color w:val="000000"/>
      <w:sz w:val="18"/>
      <w:szCs w:val="18"/>
      <w:u w:val="none"/>
    </w:rPr>
  </w:style>
  <w:style w:type="paragraph" w:customStyle="1" w:styleId="12">
    <w:name w:val="p0 paragraphindent"/>
    <w:qFormat/>
    <w:uiPriority w:val="0"/>
    <w:pPr>
      <w:widowControl/>
      <w:spacing w:before="100" w:beforeLines="0" w:beforeAutospacing="1" w:after="100" w:afterLines="0" w:afterAutospacing="1"/>
      <w:jc w:val="left"/>
    </w:pPr>
    <w:rPr>
      <w:rFonts w:ascii="宋体" w:hAnsi="宋体" w:eastAsia="宋体" w:cs="宋体"/>
      <w:kern w:val="0"/>
      <w:sz w:val="24"/>
      <w:szCs w:val="24"/>
      <w:lang w:val="en-US" w:eastAsia="zh-CN" w:bidi="ar-SA"/>
    </w:rPr>
  </w:style>
  <w:style w:type="paragraph" w:customStyle="1" w:styleId="13">
    <w:name w:val="p0"/>
    <w:qFormat/>
    <w:uiPriority w:val="0"/>
    <w:rPr>
      <w:rFonts w:ascii="Times New Roman" w:hAnsi="Times New Roman" w:eastAsia="宋体" w:cs="Times New Roman"/>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2016-08-12T04:14:00Z</dcterms:created>
  <dc:creator>DELL</dc:creator>
  <cp:lastModifiedBy>Administrator</cp:lastModifiedBy>
  <cp:lastPrinted>2019-12-27T06:14:00Z</cp:lastPrinted>
  <dcterms:modified xsi:type="dcterms:W3CDTF">2020-01-15T09:01:15Z</dcterms:modified>
  <dc:title>张謇技术职业学校局域网综合布线项目招标公告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