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52"/>
          <w:szCs w:val="52"/>
        </w:rPr>
      </w:pPr>
    </w:p>
    <w:p>
      <w:pPr>
        <w:spacing w:line="1300" w:lineRule="exact"/>
        <w:jc w:val="center"/>
        <w:rPr>
          <w:rFonts w:ascii="华文新魏" w:eastAsia="华文新魏"/>
          <w:b/>
          <w:snapToGrid w:val="0"/>
          <w:spacing w:val="-17"/>
          <w:kern w:val="0"/>
          <w:sz w:val="84"/>
          <w:szCs w:val="84"/>
        </w:rPr>
      </w:pPr>
      <w:r>
        <w:rPr>
          <w:rFonts w:hint="eastAsia" w:ascii="华文新魏" w:eastAsia="华文新魏"/>
          <w:b/>
          <w:snapToGrid w:val="0"/>
          <w:spacing w:val="-17"/>
          <w:kern w:val="0"/>
          <w:sz w:val="84"/>
          <w:szCs w:val="84"/>
        </w:rPr>
        <w:t>南通市海门区政府采购</w:t>
      </w:r>
    </w:p>
    <w:p>
      <w:pPr>
        <w:spacing w:before="145" w:beforeLines="50" w:line="1300" w:lineRule="exact"/>
        <w:jc w:val="center"/>
        <w:rPr>
          <w:rFonts w:ascii="华文新魏" w:eastAsia="华文新魏"/>
          <w:b/>
          <w:sz w:val="96"/>
          <w:szCs w:val="96"/>
        </w:rPr>
      </w:pPr>
      <w:r>
        <w:rPr>
          <w:rFonts w:hint="eastAsia" w:ascii="华文新魏" w:eastAsia="华文新魏"/>
          <w:b/>
          <w:snapToGrid w:val="0"/>
          <w:spacing w:val="-17"/>
          <w:kern w:val="0"/>
          <w:sz w:val="84"/>
          <w:szCs w:val="84"/>
        </w:rPr>
        <w:t>询价文件</w:t>
      </w: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pStyle w:val="2"/>
        <w:rPr>
          <w:rFonts w:ascii="宋体" w:hAnsi="宋体"/>
          <w:b/>
          <w:sz w:val="30"/>
        </w:rPr>
      </w:pPr>
    </w:p>
    <w:p>
      <w:pPr>
        <w:pStyle w:val="2"/>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pStyle w:val="2"/>
        <w:rPr>
          <w:rFonts w:ascii="宋体" w:hAnsi="宋体"/>
          <w:b/>
          <w:sz w:val="30"/>
        </w:rPr>
      </w:pPr>
    </w:p>
    <w:p>
      <w:pPr>
        <w:spacing w:line="360" w:lineRule="exact"/>
        <w:jc w:val="center"/>
        <w:rPr>
          <w:rFonts w:ascii="宋体" w:hAnsi="宋体"/>
          <w:b/>
          <w:sz w:val="30"/>
        </w:rPr>
      </w:pPr>
    </w:p>
    <w:p>
      <w:pPr>
        <w:spacing w:line="700" w:lineRule="exact"/>
        <w:ind w:firstLine="600" w:firstLineChars="200"/>
        <w:jc w:val="left"/>
        <w:rPr>
          <w:rFonts w:ascii="宋体" w:hAnsi="宋体"/>
          <w:sz w:val="30"/>
          <w:szCs w:val="30"/>
          <w:u w:val="single"/>
        </w:rPr>
      </w:pPr>
      <w:r>
        <w:rPr>
          <w:rFonts w:hint="eastAsia" w:ascii="宋体" w:hAnsi="宋体"/>
          <w:sz w:val="30"/>
          <w:szCs w:val="30"/>
        </w:rPr>
        <w:t>项目名称</w:t>
      </w:r>
      <w:r>
        <w:rPr>
          <w:rFonts w:hint="eastAsia" w:ascii="宋体" w:hAnsi="宋体"/>
          <w:b/>
          <w:sz w:val="30"/>
          <w:szCs w:val="30"/>
        </w:rPr>
        <w:t>：</w:t>
      </w:r>
      <w:r>
        <w:rPr>
          <w:rFonts w:hint="eastAsia" w:ascii="宋体" w:hAnsi="宋体"/>
          <w:sz w:val="30"/>
          <w:szCs w:val="30"/>
          <w:u w:val="single"/>
        </w:rPr>
        <w:t>南通市海门区发展和改革委员会采购定制全铜拉丝牌匾项目</w:t>
      </w:r>
    </w:p>
    <w:p>
      <w:pPr>
        <w:spacing w:line="700" w:lineRule="exact"/>
        <w:ind w:firstLine="600" w:firstLineChars="200"/>
        <w:jc w:val="left"/>
        <w:rPr>
          <w:rFonts w:ascii="宋体" w:hAnsi="宋体"/>
          <w:sz w:val="30"/>
          <w:szCs w:val="30"/>
          <w:u w:val="single"/>
        </w:rPr>
      </w:pPr>
      <w:r>
        <w:rPr>
          <w:rFonts w:hint="eastAsia" w:ascii="宋体" w:hAnsi="宋体"/>
          <w:sz w:val="30"/>
          <w:szCs w:val="30"/>
        </w:rPr>
        <w:t>采购单位：</w:t>
      </w:r>
      <w:r>
        <w:rPr>
          <w:rFonts w:hint="eastAsia" w:ascii="宋体" w:hAnsi="宋体"/>
          <w:sz w:val="30"/>
          <w:szCs w:val="30"/>
          <w:u w:val="single"/>
        </w:rPr>
        <w:t xml:space="preserve">        南通市海门区发展和改革委员会        </w:t>
      </w:r>
    </w:p>
    <w:p>
      <w:pPr>
        <w:spacing w:line="700" w:lineRule="exact"/>
        <w:ind w:firstLine="600" w:firstLineChars="200"/>
        <w:jc w:val="left"/>
        <w:rPr>
          <w:rFonts w:ascii="宋体" w:hAnsi="宋体"/>
          <w:sz w:val="32"/>
          <w:szCs w:val="32"/>
          <w:u w:val="single"/>
        </w:rPr>
      </w:pPr>
      <w:r>
        <w:rPr>
          <w:rFonts w:hint="eastAsia" w:ascii="宋体" w:hAnsi="宋体"/>
          <w:sz w:val="30"/>
          <w:szCs w:val="30"/>
        </w:rPr>
        <w:t>日    期：</w:t>
      </w:r>
      <w:r>
        <w:rPr>
          <w:rFonts w:hint="eastAsia" w:ascii="宋体" w:hAnsi="宋体"/>
          <w:sz w:val="30"/>
          <w:szCs w:val="30"/>
          <w:u w:val="single"/>
        </w:rPr>
        <w:t xml:space="preserve">           二○二</w:t>
      </w:r>
      <w:r>
        <w:rPr>
          <w:rFonts w:hint="eastAsia" w:ascii="宋体" w:hAnsi="宋体"/>
          <w:sz w:val="30"/>
          <w:szCs w:val="30"/>
          <w:u w:val="single"/>
          <w:lang w:eastAsia="zh-CN"/>
        </w:rPr>
        <w:t>三</w:t>
      </w:r>
      <w:r>
        <w:rPr>
          <w:rFonts w:hint="eastAsia" w:ascii="宋体" w:hAnsi="宋体"/>
          <w:sz w:val="30"/>
          <w:szCs w:val="30"/>
          <w:u w:val="single"/>
        </w:rPr>
        <w:t>年十二月</w:t>
      </w:r>
      <w:r>
        <w:rPr>
          <w:rFonts w:hint="eastAsia" w:ascii="宋体" w:hAnsi="宋体"/>
          <w:sz w:val="30"/>
          <w:szCs w:val="30"/>
          <w:u w:val="single"/>
          <w:lang w:val="en-US" w:eastAsia="zh-CN"/>
        </w:rPr>
        <w:t>二十二</w:t>
      </w:r>
      <w:r>
        <w:rPr>
          <w:rFonts w:hint="eastAsia" w:ascii="宋体" w:hAnsi="宋体"/>
          <w:sz w:val="30"/>
          <w:szCs w:val="30"/>
          <w:u w:val="single"/>
        </w:rPr>
        <w:t xml:space="preserve">日           </w:t>
      </w:r>
      <w:r>
        <w:rPr>
          <w:rFonts w:hint="eastAsia" w:ascii="宋体" w:hAnsi="宋体"/>
          <w:sz w:val="32"/>
          <w:szCs w:val="32"/>
          <w:u w:val="single"/>
        </w:rPr>
        <w:t xml:space="preserve">  </w:t>
      </w:r>
    </w:p>
    <w:p>
      <w:pPr>
        <w:spacing w:line="700" w:lineRule="exact"/>
        <w:jc w:val="left"/>
        <w:rPr>
          <w:rFonts w:ascii="宋体" w:hAnsi="宋体"/>
          <w:sz w:val="32"/>
          <w:szCs w:val="32"/>
        </w:rPr>
      </w:pPr>
      <w:r>
        <w:rPr>
          <w:rFonts w:hint="eastAsia" w:ascii="宋体" w:hAnsi="宋体"/>
          <w:sz w:val="32"/>
          <w:szCs w:val="32"/>
        </w:rPr>
        <w:t xml:space="preserve">   </w:t>
      </w:r>
    </w:p>
    <w:p>
      <w:pPr>
        <w:spacing w:line="360" w:lineRule="auto"/>
        <w:ind w:firstLine="1920" w:firstLineChars="600"/>
        <w:jc w:val="left"/>
        <w:rPr>
          <w:rFonts w:hint="eastAsia" w:ascii="宋体" w:hAnsi="宋体"/>
          <w:sz w:val="32"/>
          <w:szCs w:val="32"/>
        </w:rPr>
      </w:pPr>
      <w:r>
        <w:rPr>
          <w:rFonts w:hint="eastAsia" w:ascii="宋体" w:hAnsi="宋体"/>
          <w:sz w:val="32"/>
          <w:szCs w:val="32"/>
        </w:rPr>
        <w:t xml:space="preserve">       </w:t>
      </w:r>
    </w:p>
    <w:p>
      <w:pPr>
        <w:pStyle w:val="2"/>
        <w:rPr>
          <w:rFonts w:hint="eastAsia" w:ascii="宋体" w:hAnsi="宋体"/>
          <w:sz w:val="32"/>
          <w:szCs w:val="32"/>
        </w:rPr>
      </w:pPr>
    </w:p>
    <w:p>
      <w:pPr>
        <w:pStyle w:val="2"/>
        <w:rPr>
          <w:rFonts w:hint="eastAsia" w:ascii="宋体" w:hAnsi="宋体"/>
          <w:sz w:val="32"/>
          <w:szCs w:val="32"/>
        </w:rPr>
      </w:pPr>
    </w:p>
    <w:p>
      <w:pPr>
        <w:spacing w:line="360" w:lineRule="auto"/>
        <w:jc w:val="center"/>
        <w:rPr>
          <w:rFonts w:ascii="宋体" w:hAnsi="宋体"/>
          <w:b/>
          <w:bCs/>
          <w:sz w:val="44"/>
          <w:szCs w:val="44"/>
        </w:rPr>
      </w:pPr>
      <w:r>
        <w:rPr>
          <w:rFonts w:hint="eastAsia"/>
          <w:b/>
          <w:bCs/>
          <w:kern w:val="44"/>
          <w:sz w:val="40"/>
          <w:szCs w:val="40"/>
        </w:rPr>
        <w:t xml:space="preserve">第一部分  </w:t>
      </w:r>
      <w:bookmarkStart w:id="0" w:name="_Toc20144954"/>
      <w:bookmarkStart w:id="1" w:name="_Toc5578647"/>
      <w:bookmarkStart w:id="2" w:name="_Toc20564588"/>
      <w:bookmarkStart w:id="3" w:name="_Toc20571334"/>
      <w:bookmarkStart w:id="4" w:name="_Toc20564500"/>
      <w:bookmarkStart w:id="5" w:name="_Toc5575584"/>
      <w:r>
        <w:rPr>
          <w:rFonts w:hint="eastAsia"/>
          <w:b/>
          <w:bCs/>
          <w:kern w:val="44"/>
          <w:sz w:val="40"/>
          <w:szCs w:val="40"/>
        </w:rPr>
        <w:t>询价公告</w:t>
      </w:r>
    </w:p>
    <w:bookmarkEnd w:id="0"/>
    <w:bookmarkEnd w:id="1"/>
    <w:bookmarkEnd w:id="2"/>
    <w:bookmarkEnd w:id="3"/>
    <w:bookmarkEnd w:id="4"/>
    <w:bookmarkEnd w:id="5"/>
    <w:p>
      <w:pPr>
        <w:widowControl/>
        <w:spacing w:line="500" w:lineRule="exact"/>
        <w:ind w:firstLine="480" w:firstLineChars="200"/>
        <w:rPr>
          <w:rFonts w:ascii="宋体" w:hAnsi="宋体" w:cs="宋体"/>
          <w:sz w:val="24"/>
          <w:szCs w:val="24"/>
        </w:rPr>
      </w:pPr>
      <w:bookmarkStart w:id="6" w:name="OLE_LINK1"/>
      <w:r>
        <w:rPr>
          <w:rFonts w:hint="eastAsia" w:ascii="宋体" w:hAnsi="宋体" w:cs="宋体"/>
          <w:sz w:val="24"/>
          <w:szCs w:val="24"/>
        </w:rPr>
        <w:t>根据政府采购相关法律法规的规定，</w:t>
      </w:r>
      <w:r>
        <w:rPr>
          <w:rFonts w:hint="eastAsia" w:ascii="宋体" w:hAnsi="宋体" w:cs="宋体"/>
          <w:b/>
          <w:bCs/>
          <w:sz w:val="24"/>
          <w:szCs w:val="24"/>
          <w:u w:val="single"/>
        </w:rPr>
        <w:t>南通市海门区发展和改革委员</w:t>
      </w:r>
      <w:bookmarkStart w:id="41" w:name="_GoBack"/>
      <w:bookmarkEnd w:id="41"/>
      <w:r>
        <w:rPr>
          <w:rFonts w:hint="eastAsia" w:ascii="宋体" w:hAnsi="宋体" w:cs="宋体"/>
          <w:b/>
          <w:bCs/>
          <w:sz w:val="24"/>
          <w:szCs w:val="24"/>
          <w:u w:val="single"/>
        </w:rPr>
        <w:t>会采购定制全铜拉丝牌匾项目</w:t>
      </w:r>
      <w:r>
        <w:rPr>
          <w:rFonts w:hint="eastAsia" w:ascii="宋体" w:hAnsi="宋体" w:cs="宋体"/>
          <w:sz w:val="24"/>
          <w:szCs w:val="24"/>
        </w:rPr>
        <w:t>进行询价，欢迎符合要求的单位前来参与询价。</w:t>
      </w:r>
    </w:p>
    <w:p>
      <w:pPr>
        <w:numPr>
          <w:ilvl w:val="0"/>
          <w:numId w:val="1"/>
        </w:numPr>
        <w:spacing w:line="500" w:lineRule="exact"/>
        <w:ind w:firstLine="480"/>
        <w:rPr>
          <w:rFonts w:ascii="宋体" w:hAnsi="宋体" w:cs="宋体"/>
          <w:sz w:val="24"/>
          <w:szCs w:val="24"/>
          <w:shd w:val="clear" w:color="auto" w:fill="FFFFFF"/>
        </w:rPr>
      </w:pPr>
      <w:r>
        <w:rPr>
          <w:rFonts w:hint="eastAsia" w:ascii="宋体" w:hAnsi="宋体" w:cs="宋体"/>
          <w:sz w:val="24"/>
          <w:szCs w:val="24"/>
        </w:rPr>
        <w:t>项目名称：</w:t>
      </w:r>
      <w:r>
        <w:rPr>
          <w:rFonts w:hint="eastAsia" w:ascii="宋体" w:hAnsi="宋体" w:cs="宋体"/>
          <w:sz w:val="24"/>
          <w:szCs w:val="24"/>
          <w:u w:val="single"/>
        </w:rPr>
        <w:t>南通市海门区发展和改革委员会采购定制全铜拉丝牌匾项目</w:t>
      </w:r>
      <w:r>
        <w:rPr>
          <w:rFonts w:ascii="宋体" w:hAnsi="宋体" w:cs="宋体"/>
          <w:sz w:val="24"/>
          <w:szCs w:val="24"/>
          <w:u w:val="single"/>
        </w:rPr>
        <w:cr/>
      </w:r>
      <w:r>
        <w:rPr>
          <w:rFonts w:ascii="宋体" w:hAnsi="宋体" w:cs="宋体"/>
          <w:sz w:val="24"/>
          <w:szCs w:val="24"/>
        </w:rPr>
        <w:t xml:space="preserve">    </w:t>
      </w:r>
      <w:r>
        <w:rPr>
          <w:rFonts w:hint="eastAsia" w:ascii="宋体" w:hAnsi="宋体" w:cs="宋体"/>
          <w:sz w:val="24"/>
          <w:szCs w:val="24"/>
          <w:shd w:val="clear" w:color="auto" w:fill="FFFFFF"/>
        </w:rPr>
        <w:t>二、本项目主要内容简介：详见项目需求。</w:t>
      </w:r>
    </w:p>
    <w:p>
      <w:pPr>
        <w:spacing w:line="500" w:lineRule="exact"/>
        <w:ind w:firstLine="480" w:firstLineChars="200"/>
        <w:rPr>
          <w:rFonts w:ascii="宋体" w:hAnsi="宋体" w:cs="宋体"/>
          <w:sz w:val="24"/>
          <w:szCs w:val="24"/>
          <w:u w:val="single"/>
        </w:rPr>
      </w:pPr>
      <w:r>
        <w:rPr>
          <w:rFonts w:hint="eastAsia" w:ascii="宋体" w:hAnsi="宋体" w:cs="宋体"/>
          <w:sz w:val="24"/>
          <w:szCs w:val="24"/>
        </w:rPr>
        <w:t>三、采购项目编号：</w:t>
      </w:r>
      <w:r>
        <w:rPr>
          <w:rFonts w:asciiTheme="minorEastAsia" w:hAnsiTheme="minorEastAsia" w:eastAsiaTheme="minorEastAsia" w:cstheme="minorEastAsia"/>
          <w:sz w:val="24"/>
          <w:szCs w:val="24"/>
        </w:rPr>
        <w:t xml:space="preserve"> </w:t>
      </w:r>
    </w:p>
    <w:p>
      <w:pPr>
        <w:snapToGri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本项目最高单价限价为1</w:t>
      </w:r>
      <w:r>
        <w:rPr>
          <w:rFonts w:hint="eastAsia" w:asciiTheme="minorEastAsia" w:hAnsiTheme="minorEastAsia" w:eastAsiaTheme="minorEastAsia" w:cstheme="minorEastAsia"/>
          <w:sz w:val="24"/>
          <w:szCs w:val="24"/>
          <w:lang w:val="en-US" w:eastAsia="zh-CN"/>
        </w:rPr>
        <w:t>0</w:t>
      </w:r>
      <w:r>
        <w:rPr>
          <w:rFonts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rPr>
        <w:t>元/个，约</w:t>
      </w:r>
      <w:r>
        <w:rPr>
          <w:rFonts w:hint="eastAsia" w:asciiTheme="minorEastAsia" w:hAnsiTheme="minorEastAsia" w:eastAsiaTheme="minorEastAsia" w:cstheme="minorEastAsia"/>
          <w:sz w:val="24"/>
          <w:szCs w:val="24"/>
          <w:lang w:val="en-US" w:eastAsia="zh-CN"/>
        </w:rPr>
        <w:t>3</w:t>
      </w:r>
      <w:r>
        <w:rPr>
          <w:rFonts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rPr>
        <w:t>个，暂估</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万元（具体数量以采购单位需求为准）。超过最高限价为无效报价。</w:t>
      </w:r>
    </w:p>
    <w:p>
      <w:pPr>
        <w:widowControl/>
        <w:spacing w:line="500" w:lineRule="exact"/>
        <w:ind w:firstLine="480" w:firstLineChars="200"/>
        <w:rPr>
          <w:rFonts w:ascii="宋体" w:hAnsi="宋体" w:cs="宋体"/>
          <w:sz w:val="24"/>
          <w:szCs w:val="24"/>
        </w:rPr>
      </w:pPr>
      <w:r>
        <w:rPr>
          <w:rFonts w:hint="eastAsia" w:ascii="宋体" w:hAnsi="宋体" w:cs="宋体"/>
          <w:sz w:val="24"/>
          <w:szCs w:val="24"/>
        </w:rPr>
        <w:t>四、投标供应商的资格要求:</w:t>
      </w:r>
    </w:p>
    <w:p>
      <w:pPr>
        <w:widowControl/>
        <w:spacing w:line="500" w:lineRule="exact"/>
        <w:ind w:firstLine="480" w:firstLineChars="200"/>
        <w:rPr>
          <w:rFonts w:ascii="宋体" w:hAnsi="宋体" w:cs="宋体"/>
          <w:sz w:val="24"/>
          <w:szCs w:val="24"/>
        </w:rPr>
      </w:pPr>
      <w:r>
        <w:rPr>
          <w:rFonts w:hint="eastAsia" w:ascii="宋体" w:hAnsi="宋体" w:cs="宋体"/>
          <w:sz w:val="24"/>
          <w:szCs w:val="24"/>
        </w:rPr>
        <w:t>1.符合《中华人民共和国政府采购法》第二十二条对供应商的资格要求；</w:t>
      </w:r>
    </w:p>
    <w:p>
      <w:pPr>
        <w:widowControl/>
        <w:spacing w:line="500" w:lineRule="exact"/>
        <w:ind w:firstLine="480" w:firstLineChars="200"/>
        <w:rPr>
          <w:rFonts w:ascii="宋体" w:hAnsi="宋体" w:cs="宋体"/>
          <w:sz w:val="24"/>
          <w:szCs w:val="24"/>
        </w:rPr>
      </w:pPr>
      <w:r>
        <w:rPr>
          <w:rFonts w:hint="eastAsia" w:ascii="宋体" w:hAnsi="宋体" w:cs="宋体"/>
          <w:sz w:val="24"/>
          <w:szCs w:val="24"/>
        </w:rPr>
        <w:t>①具有独立承担民事责任的能力（提供法人营业执照复印件）；</w:t>
      </w:r>
    </w:p>
    <w:p>
      <w:pPr>
        <w:widowControl/>
        <w:spacing w:line="500" w:lineRule="exact"/>
        <w:ind w:firstLine="480" w:firstLineChars="200"/>
        <w:rPr>
          <w:rFonts w:ascii="宋体" w:hAnsi="宋体" w:cs="宋体"/>
          <w:sz w:val="24"/>
          <w:szCs w:val="24"/>
        </w:rPr>
      </w:pPr>
      <w:r>
        <w:rPr>
          <w:rFonts w:hint="eastAsia" w:ascii="宋体" w:hAnsi="宋体" w:cs="宋体"/>
          <w:sz w:val="24"/>
          <w:szCs w:val="24"/>
        </w:rPr>
        <w:t>②具有良好的商业信誉和健全的财务会计制度（提供上一年度的财务状况报告（成立不满一年不需提供））；</w:t>
      </w:r>
    </w:p>
    <w:p>
      <w:pPr>
        <w:widowControl/>
        <w:spacing w:line="500" w:lineRule="exact"/>
        <w:ind w:firstLine="480" w:firstLineChars="200"/>
        <w:rPr>
          <w:rFonts w:ascii="宋体" w:hAnsi="宋体" w:cs="宋体"/>
          <w:sz w:val="24"/>
          <w:szCs w:val="24"/>
        </w:rPr>
      </w:pPr>
      <w:r>
        <w:rPr>
          <w:rFonts w:hint="eastAsia" w:ascii="宋体" w:hAnsi="宋体" w:cs="宋体"/>
          <w:sz w:val="24"/>
          <w:szCs w:val="24"/>
        </w:rPr>
        <w:t>③具有履行合同所必需的设备和专业技术能力（提供承诺函）（格式见招标文件附件）；</w:t>
      </w:r>
    </w:p>
    <w:p>
      <w:pPr>
        <w:widowControl/>
        <w:spacing w:line="500" w:lineRule="exact"/>
        <w:ind w:firstLine="480" w:firstLineChars="200"/>
        <w:rPr>
          <w:rFonts w:ascii="宋体" w:hAnsi="宋体" w:cs="宋体"/>
          <w:sz w:val="24"/>
          <w:szCs w:val="24"/>
        </w:rPr>
      </w:pPr>
      <w:r>
        <w:rPr>
          <w:rFonts w:hint="eastAsia" w:ascii="宋体" w:hAnsi="宋体" w:cs="宋体"/>
          <w:sz w:val="24"/>
          <w:szCs w:val="24"/>
        </w:rPr>
        <w:t>④有依法缴纳税收和社会保障资金的良好记录（提供依法缴纳税收和社会保障资金的相关材料，不因法人参加投标而不提供社保资金的证明）；</w:t>
      </w:r>
    </w:p>
    <w:p>
      <w:pPr>
        <w:widowControl/>
        <w:spacing w:line="500" w:lineRule="exact"/>
        <w:ind w:firstLine="480" w:firstLineChars="200"/>
        <w:rPr>
          <w:rFonts w:ascii="宋体" w:hAnsi="宋体" w:cs="宋体"/>
          <w:sz w:val="24"/>
          <w:szCs w:val="24"/>
        </w:rPr>
      </w:pPr>
      <w:r>
        <w:rPr>
          <w:rFonts w:hint="eastAsia" w:ascii="宋体" w:hAnsi="宋体" w:cs="宋体"/>
          <w:sz w:val="24"/>
          <w:szCs w:val="24"/>
        </w:rPr>
        <w:t>⑤参加政府采购活动前3年内，在经营活动中没有重大违法记录（提供参加本项目政府采购活动前3年内在经营活动中没有重大违法记录的书面声明）（格式见招标文件附件）。</w:t>
      </w:r>
    </w:p>
    <w:p>
      <w:pPr>
        <w:widowControl/>
        <w:spacing w:line="500" w:lineRule="exact"/>
        <w:ind w:firstLine="480" w:firstLineChars="200"/>
        <w:rPr>
          <w:rFonts w:ascii="宋体" w:hAnsi="宋体" w:cs="宋体"/>
          <w:sz w:val="24"/>
          <w:szCs w:val="24"/>
        </w:rPr>
      </w:pPr>
      <w:r>
        <w:rPr>
          <w:rFonts w:hint="eastAsia" w:ascii="宋体" w:hAnsi="宋体" w:cs="宋体"/>
          <w:sz w:val="24"/>
          <w:szCs w:val="24"/>
        </w:rPr>
        <w:t>2.投标供应商其他资格要求：无</w:t>
      </w:r>
      <w:r>
        <w:rPr>
          <w:rFonts w:hint="eastAsia" w:asciiTheme="minorEastAsia" w:hAnsiTheme="minorEastAsia" w:eastAsiaTheme="minorEastAsia" w:cstheme="minorEastAsia"/>
          <w:sz w:val="24"/>
          <w:szCs w:val="24"/>
        </w:rPr>
        <w:t>。</w:t>
      </w:r>
    </w:p>
    <w:p>
      <w:pPr>
        <w:widowControl/>
        <w:spacing w:line="500" w:lineRule="exact"/>
        <w:ind w:firstLine="480" w:firstLineChars="200"/>
        <w:rPr>
          <w:rFonts w:ascii="宋体" w:hAnsi="宋体" w:cs="宋体"/>
          <w:sz w:val="24"/>
          <w:szCs w:val="24"/>
        </w:rPr>
      </w:pPr>
      <w:r>
        <w:rPr>
          <w:rFonts w:hint="eastAsia" w:ascii="宋体" w:hAnsi="宋体" w:cs="宋体"/>
          <w:sz w:val="24"/>
          <w:szCs w:val="24"/>
        </w:rPr>
        <w:t>3.本项目</w:t>
      </w:r>
      <w:r>
        <w:rPr>
          <w:rFonts w:hint="eastAsia" w:ascii="宋体" w:hAnsi="宋体" w:cs="宋体"/>
          <w:b/>
          <w:bCs/>
          <w:sz w:val="24"/>
          <w:szCs w:val="24"/>
          <w:u w:val="single"/>
        </w:rPr>
        <w:t>不接受</w:t>
      </w:r>
      <w:r>
        <w:rPr>
          <w:rFonts w:hint="eastAsia" w:ascii="宋体" w:hAnsi="宋体" w:cs="宋体"/>
          <w:sz w:val="24"/>
          <w:szCs w:val="24"/>
        </w:rPr>
        <w:t>联合体投标。</w:t>
      </w:r>
    </w:p>
    <w:p>
      <w:pPr>
        <w:widowControl/>
        <w:spacing w:line="500" w:lineRule="exact"/>
        <w:ind w:firstLine="480" w:firstLineChars="200"/>
        <w:rPr>
          <w:rFonts w:ascii="宋体" w:hAnsi="宋体" w:cs="宋体"/>
          <w:sz w:val="24"/>
          <w:szCs w:val="24"/>
        </w:rPr>
      </w:pPr>
      <w:r>
        <w:rPr>
          <w:rFonts w:hint="eastAsia" w:ascii="宋体" w:hAnsi="宋体" w:cs="宋体"/>
          <w:sz w:val="24"/>
          <w:szCs w:val="24"/>
        </w:rPr>
        <w:t>五、招标采购方式：询价。</w:t>
      </w:r>
    </w:p>
    <w:p>
      <w:pPr>
        <w:snapToGri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六、供应商下载招标文件：</w:t>
      </w:r>
    </w:p>
    <w:p>
      <w:pPr>
        <w:pStyle w:val="2"/>
        <w:spacing w:after="0"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下载询价文件：供应商登录南通市海门区人民政府官网（http://www.haimen.gov.cn/）—政府信息公开—部门（单位）信息公开—发展和改革委员会—法定主动公开内容—政府采购栏，并下载采购招标文件。</w:t>
      </w:r>
    </w:p>
    <w:p>
      <w:pPr>
        <w:widowControl/>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七、文件接收截止及开标时间</w:t>
      </w:r>
      <w:r>
        <w:rPr>
          <w:rFonts w:hint="eastAsia" w:asciiTheme="minorEastAsia" w:hAnsiTheme="minorEastAsia" w:eastAsiaTheme="minorEastAsia" w:cstheme="minorEastAsia"/>
          <w:sz w:val="24"/>
          <w:szCs w:val="24"/>
          <w:highlight w:val="yellow"/>
        </w:rPr>
        <w:t>：202</w:t>
      </w:r>
      <w:r>
        <w:rPr>
          <w:rFonts w:hint="eastAsia" w:asciiTheme="minorEastAsia" w:hAnsiTheme="minorEastAsia" w:eastAsiaTheme="minorEastAsia" w:cstheme="minorEastAsia"/>
          <w:sz w:val="24"/>
          <w:szCs w:val="24"/>
          <w:highlight w:val="yellow"/>
          <w:lang w:val="en-US" w:eastAsia="zh-CN"/>
        </w:rPr>
        <w:t>3</w:t>
      </w:r>
      <w:r>
        <w:rPr>
          <w:rFonts w:hint="eastAsia" w:asciiTheme="minorEastAsia" w:hAnsiTheme="minorEastAsia" w:eastAsiaTheme="minorEastAsia" w:cstheme="minorEastAsia"/>
          <w:sz w:val="24"/>
          <w:szCs w:val="24"/>
          <w:highlight w:val="yellow"/>
        </w:rPr>
        <w:t>年</w:t>
      </w:r>
      <w:r>
        <w:rPr>
          <w:rFonts w:asciiTheme="minorEastAsia" w:hAnsiTheme="minorEastAsia" w:eastAsiaTheme="minorEastAsia" w:cstheme="minorEastAsia"/>
          <w:sz w:val="24"/>
          <w:szCs w:val="24"/>
          <w:highlight w:val="yellow"/>
        </w:rPr>
        <w:t>12</w:t>
      </w:r>
      <w:r>
        <w:rPr>
          <w:rFonts w:hint="eastAsia" w:asciiTheme="minorEastAsia" w:hAnsiTheme="minorEastAsia" w:eastAsiaTheme="minorEastAsia" w:cstheme="minorEastAsia"/>
          <w:sz w:val="24"/>
          <w:szCs w:val="24"/>
          <w:highlight w:val="yellow"/>
        </w:rPr>
        <w:t>月</w:t>
      </w:r>
      <w:r>
        <w:rPr>
          <w:rFonts w:asciiTheme="minorEastAsia" w:hAnsiTheme="minorEastAsia" w:eastAsiaTheme="minorEastAsia" w:cstheme="minorEastAsia"/>
          <w:sz w:val="24"/>
          <w:szCs w:val="24"/>
          <w:highlight w:val="yellow"/>
        </w:rPr>
        <w:t>2</w:t>
      </w:r>
      <w:r>
        <w:rPr>
          <w:rFonts w:hint="eastAsia" w:asciiTheme="minorEastAsia" w:hAnsiTheme="minorEastAsia" w:eastAsiaTheme="minorEastAsia" w:cstheme="minorEastAsia"/>
          <w:sz w:val="24"/>
          <w:szCs w:val="24"/>
          <w:highlight w:val="yellow"/>
          <w:lang w:val="en-US" w:eastAsia="zh-CN"/>
        </w:rPr>
        <w:t>8</w:t>
      </w:r>
      <w:r>
        <w:rPr>
          <w:rFonts w:hint="eastAsia" w:asciiTheme="minorEastAsia" w:hAnsiTheme="minorEastAsia" w:eastAsiaTheme="minorEastAsia" w:cstheme="minorEastAsia"/>
          <w:sz w:val="24"/>
          <w:szCs w:val="24"/>
          <w:highlight w:val="yellow"/>
        </w:rPr>
        <w:t>日上午</w:t>
      </w:r>
      <w:r>
        <w:rPr>
          <w:rFonts w:asciiTheme="minorEastAsia" w:hAnsiTheme="minorEastAsia" w:eastAsiaTheme="minorEastAsia" w:cstheme="minorEastAsia"/>
          <w:sz w:val="24"/>
          <w:szCs w:val="24"/>
          <w:highlight w:val="yellow"/>
        </w:rPr>
        <w:t>10</w:t>
      </w:r>
      <w:r>
        <w:rPr>
          <w:rFonts w:hint="eastAsia" w:asciiTheme="minorEastAsia" w:hAnsiTheme="minorEastAsia" w:eastAsiaTheme="minorEastAsia" w:cstheme="minorEastAsia"/>
          <w:sz w:val="24"/>
          <w:szCs w:val="24"/>
          <w:highlight w:val="yellow"/>
        </w:rPr>
        <w:t>:00（北京时间）。</w:t>
      </w:r>
    </w:p>
    <w:p>
      <w:pPr>
        <w:snapToGri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八、递交投标文件、开标地点：南通市海门区行政中心12楼西南角会议室（南通市海门区海门街道北京中路600号）。逾时作自动放弃处理。</w:t>
      </w:r>
    </w:p>
    <w:p>
      <w:pPr>
        <w:snapToGri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采购单位联系人：高先生  联系电话：</w:t>
      </w:r>
      <w:r>
        <w:rPr>
          <w:rFonts w:asciiTheme="minorEastAsia" w:hAnsiTheme="minorEastAsia" w:eastAsiaTheme="minorEastAsia" w:cstheme="minorEastAsia"/>
          <w:sz w:val="24"/>
          <w:szCs w:val="24"/>
        </w:rPr>
        <w:t>19850388120</w:t>
      </w:r>
    </w:p>
    <w:p>
      <w:pPr>
        <w:snapToGri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采购单位联系地址：南通市海门区行政中心12楼</w:t>
      </w:r>
      <w:r>
        <w:rPr>
          <w:rFonts w:hint="eastAsia" w:asciiTheme="minorEastAsia" w:hAnsiTheme="minorEastAsia" w:eastAsiaTheme="minorEastAsia" w:cstheme="minorEastAsia"/>
          <w:sz w:val="24"/>
          <w:szCs w:val="24"/>
          <w:lang w:val="en-US" w:eastAsia="zh-CN"/>
        </w:rPr>
        <w:t>西南角会议室</w:t>
      </w:r>
      <w:r>
        <w:rPr>
          <w:rFonts w:hint="eastAsia" w:asciiTheme="minorEastAsia" w:hAnsiTheme="minorEastAsia" w:eastAsiaTheme="minorEastAsia" w:cstheme="minorEastAsia"/>
          <w:sz w:val="24"/>
          <w:szCs w:val="24"/>
        </w:rPr>
        <w:t>（海门区海门街道北京中路600号）</w:t>
      </w:r>
    </w:p>
    <w:p>
      <w:pPr>
        <w:widowControl/>
        <w:spacing w:line="500" w:lineRule="exact"/>
        <w:ind w:firstLine="480" w:firstLineChars="200"/>
      </w:pPr>
      <w:r>
        <w:rPr>
          <w:rFonts w:hint="eastAsia"/>
          <w:sz w:val="24"/>
          <w:szCs w:val="24"/>
        </w:rPr>
        <w:t>对有关技术及采购需求问题，请与采购单位联系；对有关采购文件的询问，请与采购代理机构联系。</w:t>
      </w:r>
      <w:bookmarkEnd w:id="6"/>
    </w:p>
    <w:p>
      <w:pPr>
        <w:pStyle w:val="2"/>
      </w:pPr>
    </w:p>
    <w:p>
      <w:pPr>
        <w:spacing w:after="145" w:afterLines="50" w:line="360" w:lineRule="auto"/>
        <w:jc w:val="center"/>
        <w:rPr>
          <w:rFonts w:ascii="宋体" w:hAnsi="宋体"/>
          <w:b/>
          <w:bCs/>
          <w:sz w:val="40"/>
          <w:szCs w:val="40"/>
        </w:rPr>
      </w:pPr>
      <w:r>
        <w:rPr>
          <w:rFonts w:hint="eastAsia" w:ascii="宋体" w:hAnsi="宋体"/>
          <w:b/>
          <w:bCs/>
          <w:sz w:val="40"/>
          <w:szCs w:val="40"/>
        </w:rPr>
        <w:t>第二部分  采购项目需求</w:t>
      </w:r>
    </w:p>
    <w:p>
      <w:pPr>
        <w:spacing w:line="360" w:lineRule="auto"/>
        <w:jc w:val="center"/>
        <w:rPr>
          <w:rStyle w:val="30"/>
          <w:sz w:val="36"/>
          <w:szCs w:val="36"/>
        </w:rPr>
      </w:pPr>
      <w:r>
        <w:rPr>
          <w:rFonts w:hint="eastAsia" w:ascii="宋体" w:hAnsi="宋体"/>
          <w:b/>
          <w:sz w:val="28"/>
          <w:szCs w:val="28"/>
        </w:rPr>
        <w:t>第一章 采购项目内容与需求</w:t>
      </w:r>
    </w:p>
    <w:p>
      <w:pPr>
        <w:snapToGri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一、项目概况</w:t>
      </w:r>
    </w:p>
    <w:p>
      <w:pPr>
        <w:snapToGri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南通市海门区发展和改革委员会采购定制全铜拉丝牌匾项目。</w:t>
      </w:r>
    </w:p>
    <w:p>
      <w:pPr>
        <w:widowControl/>
        <w:spacing w:before="180" w:line="380" w:lineRule="exact"/>
        <w:ind w:left="10" w:leftChars="5" w:right="62" w:firstLine="3278" w:firstLineChars="1166"/>
        <w:rPr>
          <w:rFonts w:ascii="宋体" w:hAnsi="宋体"/>
          <w:b/>
          <w:sz w:val="28"/>
          <w:szCs w:val="28"/>
        </w:rPr>
      </w:pPr>
      <w:r>
        <w:rPr>
          <w:rFonts w:hint="eastAsia" w:ascii="宋体" w:hAnsi="宋体"/>
          <w:b/>
          <w:sz w:val="28"/>
          <w:szCs w:val="28"/>
        </w:rPr>
        <w:t>第二章   采购项目商务要求</w:t>
      </w:r>
    </w:p>
    <w:p>
      <w:pPr>
        <w:snapToGri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一、产品质量及质保售后服务要求：</w:t>
      </w:r>
    </w:p>
    <w:p>
      <w:pPr>
        <w:snapToGri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1、产品为全新正品。</w:t>
      </w:r>
    </w:p>
    <w:p>
      <w:pPr>
        <w:snapToGri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2、产品三包期限按行业有关规定执行。</w:t>
      </w:r>
    </w:p>
    <w:p>
      <w:pPr>
        <w:pStyle w:val="2"/>
        <w:rPr>
          <w:rFonts w:hint="eastAsia" w:eastAsia="宋体"/>
          <w:lang w:eastAsia="zh-CN"/>
        </w:rPr>
      </w:pPr>
      <w:r>
        <w:rPr>
          <w:rFonts w:hint="eastAsia" w:eastAsia="宋体"/>
          <w:lang w:eastAsia="zh-CN"/>
        </w:rPr>
        <w:drawing>
          <wp:inline distT="0" distB="0" distL="114300" distR="114300">
            <wp:extent cx="5687060" cy="2988945"/>
            <wp:effectExtent l="0" t="0" r="8890" b="1905"/>
            <wp:docPr id="2" name="图片 2" descr="3f527a69554abfc28c59578364067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f527a69554abfc28c59578364067dc"/>
                    <pic:cNvPicPr>
                      <a:picLocks noChangeAspect="1"/>
                    </pic:cNvPicPr>
                  </pic:nvPicPr>
                  <pic:blipFill>
                    <a:blip r:embed="rId6"/>
                    <a:stretch>
                      <a:fillRect/>
                    </a:stretch>
                  </pic:blipFill>
                  <pic:spPr>
                    <a:xfrm>
                      <a:off x="0" y="0"/>
                      <a:ext cx="5687060" cy="2988945"/>
                    </a:xfrm>
                    <a:prstGeom prst="rect">
                      <a:avLst/>
                    </a:prstGeom>
                  </pic:spPr>
                </pic:pic>
              </a:graphicData>
            </a:graphic>
          </wp:inline>
        </w:drawing>
      </w:r>
    </w:p>
    <w:p>
      <w:pPr>
        <w:pStyle w:val="2"/>
        <w:ind w:firstLine="630" w:firstLineChars="300"/>
      </w:pPr>
      <w:r>
        <w:rPr>
          <w:rFonts w:hint="eastAsia"/>
        </w:rPr>
        <w:t>注：样式仅供参考</w:t>
      </w:r>
    </w:p>
    <w:p>
      <w:pPr>
        <w:snapToGrid w:val="0"/>
        <w:spacing w:line="50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val="zh-CN"/>
        </w:rPr>
        <w:t>工期：合同签订后</w:t>
      </w: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zh-CN"/>
        </w:rPr>
        <w:t>个日内完工。</w:t>
      </w:r>
    </w:p>
    <w:p>
      <w:pPr>
        <w:spacing w:line="500" w:lineRule="exact"/>
        <w:ind w:firstLine="480" w:firstLineChars="200"/>
        <w:jc w:val="left"/>
        <w:outlineLvl w:val="0"/>
        <w:rPr>
          <w:rFonts w:ascii="Cambria" w:hAnsi="Cambria" w:eastAsia="新宋体"/>
          <w:bCs/>
          <w:sz w:val="24"/>
          <w:szCs w:val="24"/>
        </w:rPr>
      </w:pPr>
      <w:r>
        <w:rPr>
          <w:rFonts w:hint="eastAsia" w:ascii="Cambria" w:hAnsi="Cambria" w:eastAsia="新宋体"/>
          <w:bCs/>
          <w:sz w:val="24"/>
          <w:szCs w:val="24"/>
        </w:rPr>
        <w:t xml:space="preserve">三、付款方式： </w:t>
      </w:r>
    </w:p>
    <w:p>
      <w:pPr>
        <w:spacing w:line="500" w:lineRule="exact"/>
        <w:ind w:firstLine="480" w:firstLineChars="200"/>
        <w:jc w:val="left"/>
        <w:outlineLvl w:val="0"/>
        <w:rPr>
          <w:rFonts w:ascii="宋体" w:hAnsi="宋体"/>
          <w:sz w:val="24"/>
          <w:szCs w:val="24"/>
          <w:lang w:val="zh-CN"/>
        </w:rPr>
      </w:pPr>
      <w:r>
        <w:rPr>
          <w:rFonts w:hint="eastAsia" w:ascii="宋体" w:hAnsi="宋体"/>
          <w:sz w:val="24"/>
          <w:szCs w:val="24"/>
        </w:rPr>
        <w:t>交货完成并</w:t>
      </w:r>
      <w:r>
        <w:rPr>
          <w:rFonts w:hint="eastAsia" w:ascii="宋体" w:hAnsi="宋体"/>
          <w:sz w:val="24"/>
          <w:szCs w:val="24"/>
          <w:lang w:val="zh-CN"/>
        </w:rPr>
        <w:t>经</w:t>
      </w:r>
      <w:r>
        <w:rPr>
          <w:rFonts w:hint="eastAsia" w:ascii="宋体" w:hAnsi="宋体"/>
          <w:sz w:val="24"/>
          <w:szCs w:val="24"/>
        </w:rPr>
        <w:t>采购</w:t>
      </w:r>
      <w:r>
        <w:rPr>
          <w:rFonts w:hint="eastAsia" w:ascii="宋体" w:hAnsi="宋体"/>
          <w:sz w:val="24"/>
          <w:szCs w:val="24"/>
          <w:lang w:val="zh-CN"/>
        </w:rPr>
        <w:t>单位</w:t>
      </w:r>
      <w:r>
        <w:rPr>
          <w:rFonts w:hint="eastAsia" w:ascii="宋体" w:hAnsi="宋体"/>
          <w:sz w:val="24"/>
          <w:szCs w:val="24"/>
        </w:rPr>
        <w:t>验收合格后</w:t>
      </w:r>
      <w:r>
        <w:rPr>
          <w:rFonts w:hint="eastAsia" w:ascii="宋体" w:hAnsi="宋体"/>
          <w:sz w:val="24"/>
          <w:szCs w:val="24"/>
          <w:lang w:val="zh-CN"/>
        </w:rPr>
        <w:t>一次性付清（提供合法等额增值税发票）。</w:t>
      </w:r>
    </w:p>
    <w:p>
      <w:pPr>
        <w:snapToGri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四、验收要求：</w:t>
      </w:r>
    </w:p>
    <w:p>
      <w:pPr>
        <w:snapToGri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1.成交供应商最终提供的服务及提供货物应与满足采购人要求。如供需双方在合同有效期内因产品质量问题发生争议时，以有权鉴定部门的质量鉴定结果为准。</w:t>
      </w:r>
    </w:p>
    <w:p>
      <w:pPr>
        <w:spacing w:line="500" w:lineRule="exact"/>
        <w:ind w:firstLine="482" w:firstLineChars="200"/>
        <w:rPr>
          <w:rFonts w:ascii="宋体" w:hAnsi="宋体"/>
          <w:b/>
          <w:sz w:val="24"/>
          <w:szCs w:val="24"/>
        </w:rPr>
      </w:pPr>
      <w:r>
        <w:rPr>
          <w:rFonts w:hint="eastAsia" w:ascii="宋体" w:hAnsi="宋体"/>
          <w:b/>
          <w:sz w:val="24"/>
          <w:szCs w:val="24"/>
        </w:rPr>
        <w:t>五、其它相关说明：</w:t>
      </w:r>
    </w:p>
    <w:p>
      <w:pPr>
        <w:spacing w:line="500" w:lineRule="exact"/>
        <w:ind w:firstLine="480" w:firstLineChars="200"/>
        <w:jc w:val="left"/>
        <w:outlineLvl w:val="0"/>
        <w:rPr>
          <w:rFonts w:ascii="宋体" w:hAnsi="宋体"/>
          <w:sz w:val="24"/>
          <w:szCs w:val="24"/>
          <w:lang w:val="zh-CN"/>
        </w:rPr>
      </w:pPr>
      <w:r>
        <w:rPr>
          <w:rFonts w:hint="eastAsia" w:ascii="宋体" w:hAnsi="宋体"/>
          <w:sz w:val="24"/>
          <w:szCs w:val="24"/>
          <w:lang w:val="zh-CN"/>
        </w:rPr>
        <w:t>1、中标供应商缴纳履约保证金后与采购单位签订合同。</w:t>
      </w:r>
    </w:p>
    <w:p>
      <w:pPr>
        <w:spacing w:line="500" w:lineRule="exact"/>
        <w:ind w:firstLine="480" w:firstLineChars="200"/>
        <w:jc w:val="left"/>
        <w:outlineLvl w:val="0"/>
        <w:rPr>
          <w:rFonts w:ascii="宋体" w:hAnsi="宋体"/>
          <w:sz w:val="24"/>
          <w:szCs w:val="24"/>
          <w:lang w:val="zh-CN"/>
        </w:rPr>
      </w:pPr>
      <w:r>
        <w:rPr>
          <w:rFonts w:hint="eastAsia" w:ascii="宋体" w:hAnsi="宋体"/>
          <w:sz w:val="24"/>
          <w:szCs w:val="24"/>
          <w:lang w:val="zh-CN"/>
        </w:rPr>
        <w:t>2、无论投标结果如何，投标供应商自行承担与投标响应有关的全部费用。</w:t>
      </w:r>
    </w:p>
    <w:p>
      <w:pPr>
        <w:spacing w:line="500" w:lineRule="exact"/>
        <w:ind w:firstLine="480" w:firstLineChars="200"/>
        <w:jc w:val="left"/>
        <w:outlineLvl w:val="0"/>
        <w:rPr>
          <w:rFonts w:ascii="宋体" w:hAnsi="宋体"/>
          <w:sz w:val="24"/>
          <w:szCs w:val="24"/>
          <w:lang w:val="zh-CN"/>
        </w:rPr>
      </w:pPr>
    </w:p>
    <w:p>
      <w:pPr>
        <w:pStyle w:val="3"/>
        <w:spacing w:before="0" w:after="0" w:line="360" w:lineRule="auto"/>
        <w:jc w:val="center"/>
        <w:rPr>
          <w:sz w:val="40"/>
          <w:szCs w:val="40"/>
        </w:rPr>
      </w:pPr>
      <w:bookmarkStart w:id="7" w:name="_Toc52352447"/>
      <w:r>
        <w:rPr>
          <w:rFonts w:hint="eastAsia"/>
          <w:sz w:val="40"/>
          <w:szCs w:val="40"/>
        </w:rPr>
        <w:t>第三部分  投标人须知</w:t>
      </w:r>
      <w:bookmarkEnd w:id="7"/>
    </w:p>
    <w:p>
      <w:pPr>
        <w:pStyle w:val="4"/>
        <w:spacing w:after="0"/>
      </w:pPr>
      <w:bookmarkStart w:id="8" w:name="_Toc454701373"/>
      <w:bookmarkStart w:id="9" w:name="_Toc469579840"/>
      <w:bookmarkStart w:id="10" w:name="_Toc458262606"/>
      <w:bookmarkStart w:id="11" w:name="_Toc20564609"/>
      <w:bookmarkStart w:id="12" w:name="_Toc52352451"/>
      <w:bookmarkStart w:id="13" w:name="_Toc20571355"/>
      <w:bookmarkStart w:id="14" w:name="_Toc5578665"/>
      <w:bookmarkStart w:id="15" w:name="_Toc20144975"/>
      <w:bookmarkStart w:id="16" w:name="_Toc5575602"/>
      <w:bookmarkStart w:id="17" w:name="_Toc20564521"/>
      <w:r>
        <w:rPr>
          <w:rFonts w:hint="eastAsia"/>
        </w:rPr>
        <w:t>一、招标采购文件说明</w:t>
      </w:r>
    </w:p>
    <w:p>
      <w:pPr>
        <w:spacing w:line="500" w:lineRule="exact"/>
        <w:ind w:firstLine="480" w:firstLineChars="200"/>
        <w:rPr>
          <w:rFonts w:ascii="宋体" w:hAnsi="宋体"/>
          <w:sz w:val="24"/>
          <w:szCs w:val="24"/>
          <w:lang w:val="en-GB"/>
        </w:rPr>
      </w:pPr>
      <w:r>
        <w:rPr>
          <w:rFonts w:hint="eastAsia" w:ascii="宋体" w:hAnsi="宋体"/>
          <w:sz w:val="24"/>
          <w:szCs w:val="24"/>
          <w:lang w:val="en-GB"/>
        </w:rPr>
        <w:t>1、招标采购文件由招标方负责解释。</w:t>
      </w:r>
    </w:p>
    <w:p>
      <w:pPr>
        <w:spacing w:line="500" w:lineRule="exact"/>
        <w:ind w:firstLine="480" w:firstLineChars="200"/>
        <w:rPr>
          <w:rFonts w:ascii="宋体" w:hAnsi="宋体"/>
          <w:sz w:val="24"/>
          <w:szCs w:val="24"/>
          <w:lang w:val="en-GB"/>
        </w:rPr>
      </w:pPr>
      <w:r>
        <w:rPr>
          <w:rFonts w:hint="eastAsia" w:ascii="宋体" w:hAnsi="宋体"/>
          <w:sz w:val="24"/>
          <w:szCs w:val="24"/>
          <w:lang w:val="en-GB"/>
        </w:rPr>
        <w:t>2、招标采购文件由下述部分组成：</w:t>
      </w:r>
    </w:p>
    <w:p>
      <w:pPr>
        <w:spacing w:line="500" w:lineRule="exact"/>
        <w:ind w:firstLine="480" w:firstLineChars="200"/>
        <w:rPr>
          <w:rFonts w:ascii="宋体" w:hAnsi="宋体"/>
          <w:sz w:val="24"/>
          <w:szCs w:val="24"/>
          <w:lang w:val="en-GB"/>
        </w:rPr>
      </w:pPr>
      <w:r>
        <w:rPr>
          <w:rFonts w:hint="eastAsia" w:ascii="宋体" w:hAnsi="宋体"/>
          <w:sz w:val="24"/>
          <w:szCs w:val="24"/>
          <w:lang w:val="en-GB"/>
        </w:rPr>
        <w:t xml:space="preserve">第一部分   </w:t>
      </w:r>
      <w:r>
        <w:rPr>
          <w:rFonts w:hint="eastAsia" w:ascii="宋体" w:hAnsi="宋体"/>
          <w:sz w:val="24"/>
          <w:szCs w:val="24"/>
        </w:rPr>
        <w:t>询价</w:t>
      </w:r>
      <w:r>
        <w:rPr>
          <w:rFonts w:hint="eastAsia" w:ascii="宋体" w:hAnsi="宋体"/>
          <w:sz w:val="24"/>
          <w:szCs w:val="24"/>
          <w:lang w:val="en-GB"/>
        </w:rPr>
        <w:t>公告</w:t>
      </w:r>
    </w:p>
    <w:p>
      <w:pPr>
        <w:spacing w:line="500" w:lineRule="exact"/>
        <w:ind w:firstLine="480" w:firstLineChars="200"/>
        <w:rPr>
          <w:rFonts w:ascii="宋体" w:hAnsi="宋体"/>
          <w:sz w:val="24"/>
          <w:szCs w:val="24"/>
          <w:lang w:val="en-GB"/>
        </w:rPr>
      </w:pPr>
      <w:r>
        <w:rPr>
          <w:rFonts w:hint="eastAsia" w:ascii="宋体" w:hAnsi="宋体"/>
          <w:sz w:val="24"/>
          <w:szCs w:val="24"/>
          <w:lang w:val="en-GB"/>
        </w:rPr>
        <w:t>第二部分   采购项目需求</w:t>
      </w:r>
    </w:p>
    <w:p>
      <w:pPr>
        <w:spacing w:line="500" w:lineRule="exact"/>
        <w:ind w:firstLine="480" w:firstLineChars="200"/>
        <w:rPr>
          <w:rFonts w:ascii="宋体" w:hAnsi="宋体"/>
          <w:sz w:val="24"/>
          <w:szCs w:val="24"/>
          <w:lang w:val="en-GB"/>
        </w:rPr>
      </w:pPr>
      <w:r>
        <w:rPr>
          <w:rFonts w:hint="eastAsia" w:ascii="宋体" w:hAnsi="宋体"/>
          <w:sz w:val="24"/>
          <w:szCs w:val="24"/>
          <w:lang w:val="en-GB"/>
        </w:rPr>
        <w:t>第三部分   投标人须知</w:t>
      </w:r>
    </w:p>
    <w:p>
      <w:pPr>
        <w:spacing w:line="500" w:lineRule="exact"/>
        <w:ind w:firstLine="480" w:firstLineChars="200"/>
        <w:rPr>
          <w:rFonts w:ascii="宋体" w:hAnsi="宋体"/>
          <w:sz w:val="24"/>
          <w:szCs w:val="24"/>
          <w:lang w:val="en-GB"/>
        </w:rPr>
      </w:pPr>
      <w:r>
        <w:rPr>
          <w:rFonts w:hint="eastAsia" w:ascii="宋体" w:hAnsi="宋体"/>
          <w:sz w:val="24"/>
          <w:szCs w:val="24"/>
          <w:lang w:val="en-GB"/>
        </w:rPr>
        <w:t>第四部分   开评标</w:t>
      </w:r>
    </w:p>
    <w:p>
      <w:pPr>
        <w:spacing w:line="500" w:lineRule="exact"/>
        <w:ind w:firstLine="480" w:firstLineChars="200"/>
        <w:rPr>
          <w:rFonts w:ascii="宋体" w:hAnsi="宋体"/>
          <w:sz w:val="24"/>
          <w:szCs w:val="24"/>
          <w:lang w:val="en-GB"/>
        </w:rPr>
      </w:pPr>
      <w:r>
        <w:rPr>
          <w:rFonts w:hint="eastAsia" w:ascii="宋体" w:hAnsi="宋体"/>
          <w:sz w:val="24"/>
          <w:szCs w:val="24"/>
          <w:lang w:val="en-GB"/>
        </w:rPr>
        <w:t>第五部分</w:t>
      </w:r>
      <w:r>
        <w:rPr>
          <w:rFonts w:hint="eastAsia" w:ascii="宋体" w:hAnsi="宋体"/>
          <w:sz w:val="24"/>
          <w:szCs w:val="24"/>
        </w:rPr>
        <w:t xml:space="preserve">   合同相关要求</w:t>
      </w:r>
    </w:p>
    <w:p>
      <w:pPr>
        <w:tabs>
          <w:tab w:val="left" w:pos="720"/>
        </w:tabs>
        <w:spacing w:line="500" w:lineRule="exact"/>
        <w:ind w:firstLine="480" w:firstLineChars="200"/>
        <w:jc w:val="left"/>
        <w:rPr>
          <w:rFonts w:ascii="宋体" w:hAnsi="宋体"/>
          <w:sz w:val="24"/>
          <w:szCs w:val="24"/>
        </w:rPr>
      </w:pPr>
      <w:r>
        <w:rPr>
          <w:rFonts w:hint="eastAsia" w:ascii="宋体" w:hAnsi="宋体"/>
          <w:sz w:val="24"/>
          <w:szCs w:val="24"/>
        </w:rPr>
        <w:t>第六部分   质疑提出和处理</w:t>
      </w:r>
    </w:p>
    <w:p>
      <w:pPr>
        <w:spacing w:line="500" w:lineRule="exact"/>
        <w:ind w:firstLine="480" w:firstLineChars="200"/>
        <w:rPr>
          <w:rFonts w:ascii="宋体" w:hAnsi="宋体"/>
          <w:szCs w:val="21"/>
          <w:lang w:val="en-GB"/>
        </w:rPr>
      </w:pPr>
      <w:r>
        <w:rPr>
          <w:rFonts w:hint="eastAsia" w:ascii="宋体" w:hAnsi="宋体"/>
          <w:sz w:val="24"/>
          <w:szCs w:val="24"/>
        </w:rPr>
        <w:t>第七部分   投标文件格式</w:t>
      </w:r>
      <w:r>
        <w:rPr>
          <w:rFonts w:hint="eastAsia" w:ascii="宋体" w:hAnsi="宋体"/>
          <w:sz w:val="24"/>
          <w:szCs w:val="24"/>
          <w:lang w:val="en-GB"/>
        </w:rPr>
        <w:t xml:space="preserve"> </w:t>
      </w:r>
      <w:r>
        <w:rPr>
          <w:rFonts w:hint="eastAsia" w:ascii="宋体" w:hAnsi="宋体"/>
          <w:szCs w:val="21"/>
          <w:lang w:val="en-GB"/>
        </w:rPr>
        <w:t xml:space="preserve">  </w:t>
      </w:r>
    </w:p>
    <w:p>
      <w:pPr>
        <w:pStyle w:val="4"/>
        <w:spacing w:before="0" w:after="0"/>
      </w:pPr>
      <w:r>
        <w:rPr>
          <w:rFonts w:hint="eastAsia"/>
        </w:rPr>
        <w:t>二、招标采购文件的澄清</w:t>
      </w:r>
      <w:bookmarkEnd w:id="8"/>
      <w:bookmarkEnd w:id="9"/>
      <w:bookmarkEnd w:id="10"/>
      <w:r>
        <w:rPr>
          <w:rFonts w:hint="eastAsia"/>
        </w:rPr>
        <w:t>和修改</w:t>
      </w:r>
      <w:bookmarkEnd w:id="11"/>
      <w:bookmarkEnd w:id="12"/>
      <w:bookmarkEnd w:id="13"/>
      <w:bookmarkEnd w:id="14"/>
      <w:bookmarkEnd w:id="15"/>
      <w:bookmarkEnd w:id="16"/>
      <w:bookmarkEnd w:id="17"/>
    </w:p>
    <w:p>
      <w:pPr>
        <w:tabs>
          <w:tab w:val="left" w:pos="720"/>
        </w:tabs>
        <w:spacing w:line="500" w:lineRule="exact"/>
        <w:ind w:firstLine="480" w:firstLineChars="200"/>
        <w:jc w:val="left"/>
        <w:rPr>
          <w:rFonts w:ascii="宋体" w:hAnsi="宋体"/>
          <w:sz w:val="24"/>
          <w:szCs w:val="24"/>
        </w:rPr>
      </w:pPr>
      <w:bookmarkStart w:id="18" w:name="_Toc52352452"/>
      <w:r>
        <w:rPr>
          <w:rFonts w:hint="eastAsia" w:ascii="宋体" w:hAnsi="宋体"/>
          <w:sz w:val="24"/>
          <w:szCs w:val="24"/>
        </w:rPr>
        <w:t>1、供应商领取招标文件后，应仔细检查招标文件的所有内容，如对本次招标文件存在疑问，请将书面询问文件在本项目投标截止时间前，送至</w:t>
      </w:r>
      <w:r>
        <w:rPr>
          <w:rFonts w:hint="eastAsia" w:ascii="宋体" w:hAnsi="宋体"/>
          <w:sz w:val="24"/>
          <w:szCs w:val="24"/>
          <w:lang w:val="en-US" w:eastAsia="zh-CN"/>
        </w:rPr>
        <w:t>南通市海门区发展和改革委员会12楼西南角会议室</w:t>
      </w:r>
      <w:r>
        <w:rPr>
          <w:rFonts w:hint="eastAsia" w:ascii="宋体" w:hAnsi="宋体"/>
          <w:sz w:val="24"/>
          <w:szCs w:val="24"/>
        </w:rPr>
        <w:t>，招标方将做统一答复；如规定时间内未收到任何书面质疑，则视为各投标供应商均理解并接受本招标文件所有内容。同时供应商不得在招标结束后针对招标文件所有内容提出质疑事项。</w:t>
      </w:r>
    </w:p>
    <w:p>
      <w:pPr>
        <w:tabs>
          <w:tab w:val="left" w:pos="720"/>
        </w:tabs>
        <w:spacing w:line="500" w:lineRule="exact"/>
        <w:ind w:firstLine="480" w:firstLineChars="200"/>
        <w:jc w:val="left"/>
        <w:rPr>
          <w:rFonts w:ascii="宋体" w:hAnsi="宋体"/>
          <w:sz w:val="24"/>
          <w:szCs w:val="24"/>
        </w:rPr>
      </w:pPr>
      <w:r>
        <w:rPr>
          <w:rFonts w:hint="eastAsia" w:ascii="宋体" w:hAnsi="宋体"/>
          <w:sz w:val="24"/>
          <w:szCs w:val="24"/>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pPr>
        <w:tabs>
          <w:tab w:val="left" w:pos="720"/>
        </w:tabs>
        <w:spacing w:line="500" w:lineRule="exact"/>
        <w:ind w:firstLine="480" w:firstLineChars="200"/>
        <w:jc w:val="left"/>
        <w:rPr>
          <w:rFonts w:ascii="宋体" w:hAnsi="宋体"/>
          <w:sz w:val="24"/>
          <w:szCs w:val="24"/>
        </w:rPr>
      </w:pPr>
      <w:r>
        <w:rPr>
          <w:rFonts w:hint="eastAsia" w:ascii="宋体" w:hAnsi="宋体"/>
          <w:sz w:val="24"/>
          <w:szCs w:val="24"/>
        </w:rPr>
        <w:t>3、采购单位有权对发出的招标文件进行必要的澄清或修改。采购单位对招标文件的澄清、修改将构成招标文件的一部分，对所有投标供应商具有约束力。</w:t>
      </w:r>
    </w:p>
    <w:p>
      <w:pPr>
        <w:tabs>
          <w:tab w:val="left" w:pos="720"/>
        </w:tabs>
        <w:spacing w:line="500" w:lineRule="exact"/>
        <w:ind w:firstLine="480" w:firstLineChars="200"/>
        <w:jc w:val="left"/>
        <w:rPr>
          <w:rFonts w:ascii="宋体" w:hAnsi="宋体"/>
          <w:sz w:val="24"/>
          <w:szCs w:val="24"/>
        </w:rPr>
      </w:pPr>
      <w:r>
        <w:rPr>
          <w:rFonts w:hint="eastAsia" w:ascii="宋体" w:hAnsi="宋体"/>
          <w:sz w:val="24"/>
          <w:szCs w:val="24"/>
        </w:rPr>
        <w:t>4、采购单位可视情取消、延长投标截止时间和开标时间，不负责解释。</w:t>
      </w:r>
    </w:p>
    <w:p>
      <w:pPr>
        <w:tabs>
          <w:tab w:val="left" w:pos="720"/>
        </w:tabs>
        <w:spacing w:line="500" w:lineRule="exact"/>
        <w:ind w:firstLine="480" w:firstLineChars="200"/>
        <w:jc w:val="left"/>
        <w:rPr>
          <w:rFonts w:ascii="宋体" w:hAnsi="宋体"/>
          <w:sz w:val="24"/>
          <w:szCs w:val="24"/>
        </w:rPr>
      </w:pPr>
      <w:r>
        <w:rPr>
          <w:rFonts w:hint="eastAsia" w:ascii="宋体" w:hAnsi="宋体"/>
          <w:sz w:val="24"/>
          <w:szCs w:val="24"/>
        </w:rPr>
        <w:t>5、投标供应商由于对招标文件的任何推论和误解以及采购单位对有关问题的口头解释所造成的后果，均由投标供应商自负。</w:t>
      </w:r>
    </w:p>
    <w:p>
      <w:pPr>
        <w:tabs>
          <w:tab w:val="left" w:pos="720"/>
        </w:tabs>
        <w:spacing w:line="500" w:lineRule="exact"/>
        <w:ind w:firstLine="480" w:firstLineChars="200"/>
        <w:jc w:val="left"/>
        <w:rPr>
          <w:rFonts w:ascii="宋体" w:hAnsi="宋体"/>
          <w:sz w:val="24"/>
          <w:szCs w:val="24"/>
        </w:rPr>
      </w:pPr>
      <w:r>
        <w:rPr>
          <w:rFonts w:hint="eastAsia" w:ascii="宋体" w:hAnsi="宋体"/>
          <w:sz w:val="24"/>
          <w:szCs w:val="24"/>
        </w:rPr>
        <w:t>6、采购单位视情组织答疑会。</w:t>
      </w:r>
    </w:p>
    <w:p>
      <w:pPr>
        <w:pStyle w:val="4"/>
        <w:spacing w:before="0" w:after="0"/>
      </w:pPr>
      <w:r>
        <w:rPr>
          <w:rFonts w:hint="eastAsia"/>
          <w:lang w:val="en-GB"/>
        </w:rPr>
        <w:t>三</w:t>
      </w:r>
      <w:r>
        <w:rPr>
          <w:rFonts w:hint="eastAsia"/>
        </w:rPr>
        <w:t>、投标文件的制作</w:t>
      </w:r>
      <w:bookmarkEnd w:id="18"/>
    </w:p>
    <w:p>
      <w:pPr>
        <w:pStyle w:val="6"/>
        <w:spacing w:before="0" w:after="0"/>
        <w:rPr>
          <w:sz w:val="28"/>
        </w:rPr>
      </w:pPr>
      <w:bookmarkStart w:id="19" w:name="_Toc5575604"/>
      <w:bookmarkStart w:id="20" w:name="_Toc20564523"/>
      <w:bookmarkStart w:id="21" w:name="_Toc20571357"/>
      <w:bookmarkStart w:id="22" w:name="_Toc20144977"/>
      <w:bookmarkStart w:id="23" w:name="_Toc5578667"/>
      <w:bookmarkStart w:id="24" w:name="_Toc20564611"/>
      <w:r>
        <w:rPr>
          <w:rFonts w:hint="eastAsia"/>
          <w:sz w:val="28"/>
        </w:rPr>
        <w:t>1、原则</w:t>
      </w:r>
      <w:bookmarkEnd w:id="19"/>
      <w:bookmarkEnd w:id="20"/>
      <w:bookmarkEnd w:id="21"/>
      <w:bookmarkEnd w:id="22"/>
      <w:bookmarkEnd w:id="23"/>
      <w:bookmarkEnd w:id="24"/>
    </w:p>
    <w:p>
      <w:pPr>
        <w:spacing w:line="500" w:lineRule="exact"/>
        <w:ind w:left="-360" w:firstLine="720" w:firstLineChars="300"/>
        <w:rPr>
          <w:rFonts w:ascii="宋体" w:hAnsi="宋体"/>
          <w:sz w:val="24"/>
          <w:szCs w:val="24"/>
        </w:rPr>
      </w:pPr>
      <w:r>
        <w:rPr>
          <w:rFonts w:hint="eastAsia" w:ascii="宋体" w:hAnsi="宋体"/>
          <w:sz w:val="24"/>
          <w:szCs w:val="24"/>
        </w:rPr>
        <w:t>（1）投标人应保证所提供的所有资料的真实性、准确性。</w:t>
      </w:r>
    </w:p>
    <w:p>
      <w:pPr>
        <w:spacing w:line="500" w:lineRule="exact"/>
        <w:ind w:firstLine="304" w:firstLineChars="127"/>
        <w:rPr>
          <w:rFonts w:ascii="宋体" w:hAnsi="宋体"/>
          <w:sz w:val="24"/>
          <w:szCs w:val="24"/>
        </w:rPr>
      </w:pPr>
      <w:r>
        <w:rPr>
          <w:rFonts w:hint="eastAsia" w:ascii="宋体" w:hAnsi="宋体"/>
          <w:sz w:val="24"/>
          <w:szCs w:val="24"/>
        </w:rPr>
        <w:t>（2）投标人在招标过程中提供不真实的材料，无论其材料是否重要，采购方都将终止其投标资格，投标人需承担相应的后果及法律责任。</w:t>
      </w:r>
    </w:p>
    <w:p>
      <w:pPr>
        <w:spacing w:line="500" w:lineRule="exact"/>
        <w:ind w:left="-360" w:firstLine="720" w:firstLineChars="300"/>
        <w:rPr>
          <w:rFonts w:ascii="宋体" w:hAnsi="宋体"/>
          <w:sz w:val="24"/>
          <w:szCs w:val="24"/>
        </w:rPr>
      </w:pPr>
      <w:r>
        <w:rPr>
          <w:rFonts w:hint="eastAsia" w:ascii="宋体" w:hAnsi="宋体"/>
          <w:sz w:val="24"/>
          <w:szCs w:val="24"/>
        </w:rPr>
        <w:t>（3）采购方拒绝接受电报、电话或传真形式的投标文件。</w:t>
      </w:r>
    </w:p>
    <w:p>
      <w:pPr>
        <w:pStyle w:val="6"/>
        <w:spacing w:before="0"/>
        <w:rPr>
          <w:sz w:val="28"/>
        </w:rPr>
      </w:pPr>
      <w:r>
        <w:rPr>
          <w:rFonts w:hint="eastAsia"/>
          <w:sz w:val="28"/>
        </w:rPr>
        <w:t>2、投标文件的组成：见本招标采购文件第七部分“投标文件格式”。</w:t>
      </w:r>
    </w:p>
    <w:p>
      <w:pPr>
        <w:snapToGrid w:val="0"/>
        <w:spacing w:line="360" w:lineRule="auto"/>
        <w:ind w:firstLine="482" w:firstLineChars="200"/>
        <w:rPr>
          <w:rFonts w:ascii="宋体" w:hAnsi="宋体"/>
          <w:sz w:val="24"/>
          <w:szCs w:val="24"/>
          <w:lang w:val="zh-CN"/>
        </w:rPr>
      </w:pPr>
      <w:r>
        <w:rPr>
          <w:rFonts w:hint="eastAsia" w:ascii="楷体_GB2312" w:hAnsi="宋体" w:eastAsia="楷体_GB2312"/>
          <w:b/>
          <w:sz w:val="24"/>
          <w:szCs w:val="24"/>
        </w:rPr>
        <w:t>特别提示：</w:t>
      </w:r>
      <w:r>
        <w:rPr>
          <w:rFonts w:hint="eastAsia" w:ascii="楷体_GB2312" w:eastAsia="楷体_GB2312"/>
          <w:b/>
          <w:sz w:val="24"/>
          <w:szCs w:val="24"/>
        </w:rPr>
        <w:t>请投标人携带</w:t>
      </w:r>
      <w:r>
        <w:rPr>
          <w:rFonts w:hint="eastAsia" w:ascii="楷体_GB2312" w:eastAsia="楷体_GB2312"/>
          <w:b/>
          <w:kern w:val="0"/>
          <w:sz w:val="24"/>
          <w:szCs w:val="24"/>
        </w:rPr>
        <w:t>相关原件用于备查。</w:t>
      </w:r>
      <w:r>
        <w:rPr>
          <w:rFonts w:hint="eastAsia" w:ascii="宋体" w:hAnsi="宋体" w:cs="宋体"/>
          <w:kern w:val="0"/>
          <w:sz w:val="24"/>
          <w:szCs w:val="24"/>
        </w:rPr>
        <w:t>不能提供原件的，</w:t>
      </w:r>
      <w:r>
        <w:rPr>
          <w:rFonts w:hint="eastAsia" w:ascii="宋体" w:hAnsi="宋体"/>
          <w:sz w:val="24"/>
          <w:szCs w:val="24"/>
        </w:rPr>
        <w:t>则需投标人提供经注册地公证机构的公证书或原发证机构出具的相关证明材料。</w:t>
      </w:r>
      <w:r>
        <w:rPr>
          <w:rFonts w:hint="eastAsia" w:ascii="宋体" w:hAnsi="宋体" w:cs="宋体"/>
          <w:kern w:val="0"/>
          <w:sz w:val="24"/>
          <w:szCs w:val="24"/>
        </w:rPr>
        <w:t>复印件请加盖单位公章。因携带原件不全，由此引起的后果由投标人自负。（须</w:t>
      </w:r>
      <w:r>
        <w:rPr>
          <w:rFonts w:hint="eastAsia" w:ascii="宋体" w:hAnsi="宋体"/>
          <w:bCs/>
          <w:sz w:val="24"/>
          <w:szCs w:val="24"/>
        </w:rPr>
        <w:t>将备查原件放在一个资料袋中，原件资料袋可不密封，但须在资料袋上标明投标单位名称和原件清单目录。</w:t>
      </w:r>
      <w:r>
        <w:rPr>
          <w:rFonts w:hint="eastAsia" w:ascii="宋体" w:hAnsi="宋体" w:cs="宋体"/>
          <w:kern w:val="0"/>
          <w:sz w:val="24"/>
          <w:szCs w:val="24"/>
        </w:rPr>
        <w:t>）</w:t>
      </w:r>
    </w:p>
    <w:p>
      <w:pPr>
        <w:pStyle w:val="6"/>
        <w:spacing w:before="0" w:after="0"/>
        <w:rPr>
          <w:sz w:val="28"/>
        </w:rPr>
      </w:pPr>
      <w:r>
        <w:rPr>
          <w:rFonts w:hint="eastAsia"/>
          <w:sz w:val="28"/>
        </w:rPr>
        <w:t>3、投标文件制作要求</w:t>
      </w:r>
    </w:p>
    <w:p>
      <w:pPr>
        <w:spacing w:line="500" w:lineRule="exact"/>
        <w:ind w:firstLine="480" w:firstLineChars="200"/>
        <w:rPr>
          <w:rFonts w:ascii="宋体" w:hAnsi="宋体"/>
          <w:sz w:val="24"/>
          <w:szCs w:val="24"/>
          <w:lang w:val="en-GB"/>
        </w:rPr>
      </w:pPr>
      <w:r>
        <w:rPr>
          <w:rFonts w:hint="eastAsia" w:ascii="宋体" w:hAnsi="宋体"/>
          <w:sz w:val="24"/>
          <w:szCs w:val="24"/>
          <w:lang w:val="en-GB"/>
        </w:rPr>
        <w:t>（1）投标人应按投标文件组成顺序编写、制作投标文件，并牢固装订成册。投标文件均需采用A4纸（图纸等除外）。投标文件不得行间插字、涂改、增删，如修改错漏处，须经投标文件签署人签字并加盖公章。</w:t>
      </w:r>
    </w:p>
    <w:p>
      <w:pPr>
        <w:spacing w:line="500" w:lineRule="exact"/>
        <w:ind w:firstLine="480" w:firstLineChars="200"/>
        <w:rPr>
          <w:rFonts w:ascii="宋体" w:hAnsi="宋体"/>
          <w:sz w:val="24"/>
          <w:szCs w:val="24"/>
          <w:lang w:val="en-GB"/>
        </w:rPr>
      </w:pPr>
      <w:r>
        <w:rPr>
          <w:rFonts w:hint="eastAsia" w:ascii="宋体" w:hAnsi="宋体"/>
          <w:sz w:val="24"/>
          <w:szCs w:val="24"/>
          <w:lang w:val="en-GB"/>
        </w:rPr>
        <w:t>（2）</w:t>
      </w:r>
      <w:r>
        <w:rPr>
          <w:rFonts w:hint="eastAsia" w:ascii="宋体" w:hAnsi="宋体"/>
          <w:sz w:val="24"/>
          <w:szCs w:val="24"/>
        </w:rPr>
        <w:t>投标文件</w:t>
      </w:r>
      <w:r>
        <w:rPr>
          <w:rFonts w:hint="eastAsia" w:ascii="宋体" w:hAnsi="宋体"/>
          <w:b/>
          <w:bCs/>
          <w:sz w:val="24"/>
          <w:szCs w:val="24"/>
        </w:rPr>
        <w:t>正本一份、副本两份</w:t>
      </w:r>
      <w:r>
        <w:rPr>
          <w:rFonts w:hint="eastAsia" w:ascii="宋体" w:hAnsi="宋体"/>
          <w:sz w:val="24"/>
          <w:szCs w:val="24"/>
        </w:rPr>
        <w:t>，在每一份投标文件上要明确标注投标人</w:t>
      </w:r>
      <w:r>
        <w:rPr>
          <w:rFonts w:hint="eastAsia" w:ascii="宋体" w:hAnsi="宋体"/>
          <w:sz w:val="24"/>
          <w:szCs w:val="24"/>
          <w:lang w:val="zh-CN"/>
        </w:rPr>
        <w:t>全称、</w:t>
      </w:r>
      <w:r>
        <w:rPr>
          <w:rFonts w:hint="eastAsia" w:ascii="宋体" w:hAnsi="宋体"/>
          <w:sz w:val="24"/>
          <w:szCs w:val="24"/>
        </w:rPr>
        <w:t>“正本”、“副本”字样。一旦正本和副本内容有差异，以正本为准。</w:t>
      </w:r>
    </w:p>
    <w:p>
      <w:pPr>
        <w:spacing w:line="500" w:lineRule="exact"/>
        <w:ind w:firstLine="480" w:firstLineChars="200"/>
        <w:rPr>
          <w:rFonts w:ascii="宋体" w:hAnsi="宋体"/>
          <w:sz w:val="24"/>
          <w:szCs w:val="24"/>
          <w:lang w:val="en-GB"/>
        </w:rPr>
      </w:pPr>
      <w:r>
        <w:rPr>
          <w:rFonts w:hint="eastAsia" w:ascii="宋体" w:hAnsi="宋体"/>
          <w:sz w:val="24"/>
          <w:szCs w:val="24"/>
          <w:lang w:val="en-GB"/>
        </w:rPr>
        <w:t>（3）</w:t>
      </w:r>
      <w:r>
        <w:rPr>
          <w:rFonts w:hint="eastAsia" w:ascii="宋体" w:hAnsi="宋体"/>
          <w:sz w:val="24"/>
          <w:szCs w:val="24"/>
        </w:rPr>
        <w:t>投标文件正本须打印并由法定代表人或授权代表签字并加盖单位公章。副本可复印，但须加盖单位公章。</w:t>
      </w:r>
    </w:p>
    <w:p>
      <w:pPr>
        <w:spacing w:line="500" w:lineRule="exact"/>
        <w:ind w:firstLine="480" w:firstLineChars="200"/>
        <w:rPr>
          <w:rFonts w:ascii="宋体" w:hAnsi="宋体"/>
          <w:sz w:val="24"/>
          <w:szCs w:val="24"/>
        </w:rPr>
      </w:pPr>
      <w:r>
        <w:rPr>
          <w:rFonts w:hint="eastAsia" w:ascii="宋体" w:hAnsi="宋体"/>
          <w:sz w:val="24"/>
          <w:szCs w:val="24"/>
        </w:rPr>
        <w:t>（4）投标人应将本项目投标文件密封。</w:t>
      </w:r>
    </w:p>
    <w:p>
      <w:pPr>
        <w:spacing w:line="500" w:lineRule="exact"/>
        <w:ind w:firstLine="480" w:firstLineChars="200"/>
        <w:rPr>
          <w:rFonts w:ascii="宋体" w:hAnsi="宋体"/>
          <w:bCs/>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w:t>
      </w:r>
      <w:r>
        <w:rPr>
          <w:rFonts w:hint="eastAsia" w:ascii="宋体" w:hAnsi="宋体"/>
          <w:b/>
          <w:sz w:val="24"/>
          <w:szCs w:val="24"/>
        </w:rPr>
        <w:t>投标报价一览表一份须单独密封</w:t>
      </w:r>
      <w:r>
        <w:rPr>
          <w:rFonts w:hint="eastAsia" w:ascii="宋体" w:hAnsi="宋体"/>
          <w:bCs/>
          <w:sz w:val="24"/>
          <w:szCs w:val="24"/>
        </w:rPr>
        <w:t>，投标报价不得出现于投标文件的正本或副本中。</w:t>
      </w:r>
    </w:p>
    <w:p>
      <w:pPr>
        <w:spacing w:line="50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）所有密封文件封套正面须标明项目名称、边缝处加盖单位骑缝章或骑缝签字，并注明于开标前不得启封。</w:t>
      </w:r>
    </w:p>
    <w:p>
      <w:pPr>
        <w:spacing w:line="500" w:lineRule="exact"/>
        <w:ind w:firstLine="480" w:firstLineChars="200"/>
        <w:rPr>
          <w:rFonts w:ascii="宋体" w:hAnsi="宋体"/>
          <w:szCs w:val="21"/>
        </w:rPr>
      </w:pPr>
      <w:r>
        <w:rPr>
          <w:rFonts w:hint="eastAsia" w:ascii="宋体" w:hAnsi="宋体"/>
          <w:sz w:val="24"/>
          <w:szCs w:val="24"/>
        </w:rPr>
        <w:t>（</w:t>
      </w:r>
      <w:r>
        <w:rPr>
          <w:rFonts w:ascii="宋体" w:hAnsi="宋体"/>
          <w:sz w:val="24"/>
          <w:szCs w:val="24"/>
        </w:rPr>
        <w:t>7</w:t>
      </w:r>
      <w:r>
        <w:rPr>
          <w:rFonts w:hint="eastAsia" w:ascii="宋体" w:hAnsi="宋体"/>
          <w:sz w:val="24"/>
          <w:szCs w:val="24"/>
        </w:rPr>
        <w:t>）如果投标供应商未加写标记，招标方对投标文件的误投和提前启封不负责任。</w:t>
      </w:r>
    </w:p>
    <w:p>
      <w:pPr>
        <w:pStyle w:val="6"/>
        <w:spacing w:before="0" w:after="0"/>
        <w:rPr>
          <w:sz w:val="28"/>
        </w:rPr>
      </w:pPr>
      <w:r>
        <w:rPr>
          <w:rFonts w:hint="eastAsia"/>
          <w:sz w:val="28"/>
        </w:rPr>
        <w:t>4、投标报价</w:t>
      </w:r>
    </w:p>
    <w:p>
      <w:pPr>
        <w:spacing w:line="480" w:lineRule="exact"/>
        <w:ind w:firstLine="480" w:firstLineChars="200"/>
        <w:contextualSpacing/>
        <w:rPr>
          <w:rFonts w:ascii="宋体" w:hAnsi="宋体" w:cs="宋体"/>
          <w:sz w:val="24"/>
          <w:szCs w:val="24"/>
          <w:lang w:val="en-GB"/>
        </w:rPr>
      </w:pPr>
      <w:r>
        <w:rPr>
          <w:rFonts w:hint="eastAsia" w:ascii="宋体" w:hAnsi="宋体" w:cs="宋体"/>
          <w:sz w:val="24"/>
          <w:szCs w:val="24"/>
          <w:lang w:val="en-GB"/>
        </w:rPr>
        <w:t>1）本项目报价</w:t>
      </w:r>
      <w:bookmarkStart w:id="25" w:name="_Hlk74673957"/>
      <w:r>
        <w:rPr>
          <w:rFonts w:hint="eastAsia" w:ascii="宋体" w:hAnsi="宋体" w:cs="宋体"/>
          <w:sz w:val="24"/>
          <w:szCs w:val="24"/>
          <w:lang w:val="en-GB"/>
        </w:rPr>
        <w:t>包括材料费、采购费、运输费、卸车费、保管费、税费等一切费用。</w:t>
      </w:r>
      <w:bookmarkEnd w:id="25"/>
    </w:p>
    <w:p>
      <w:pPr>
        <w:spacing w:line="480" w:lineRule="exact"/>
        <w:ind w:firstLine="480" w:firstLineChars="200"/>
        <w:contextualSpacing/>
        <w:rPr>
          <w:rFonts w:ascii="宋体" w:hAnsi="宋体"/>
          <w:sz w:val="24"/>
          <w:szCs w:val="24"/>
          <w:lang w:val="en-GB"/>
        </w:rPr>
      </w:pPr>
      <w:r>
        <w:rPr>
          <w:rFonts w:hint="eastAsia" w:ascii="宋体" w:hAnsi="宋体" w:cs="宋体"/>
          <w:sz w:val="24"/>
          <w:szCs w:val="24"/>
          <w:lang w:val="en-GB"/>
        </w:rPr>
        <w:t>（</w:t>
      </w:r>
      <w:r>
        <w:rPr>
          <w:rFonts w:ascii="宋体" w:hAnsi="宋体" w:cs="宋体"/>
          <w:sz w:val="24"/>
          <w:szCs w:val="24"/>
          <w:lang w:val="en-GB"/>
        </w:rPr>
        <w:t>2</w:t>
      </w:r>
      <w:r>
        <w:rPr>
          <w:rFonts w:hint="eastAsia" w:ascii="宋体" w:hAnsi="宋体" w:cs="宋体"/>
          <w:sz w:val="24"/>
          <w:szCs w:val="24"/>
          <w:lang w:val="en-GB"/>
        </w:rPr>
        <w:t>）</w:t>
      </w:r>
      <w:r>
        <w:rPr>
          <w:rFonts w:hint="eastAsia" w:ascii="宋体" w:hAnsi="宋体"/>
          <w:sz w:val="24"/>
          <w:szCs w:val="24"/>
          <w:lang w:val="en-GB"/>
        </w:rPr>
        <w:t>投标人在本次投标报价中应充分考虑各风险因素，本次合同采用固定单价合同，投标人一旦中标，不得以任何理由变更单价。</w:t>
      </w:r>
    </w:p>
    <w:p>
      <w:pPr>
        <w:spacing w:line="480" w:lineRule="exact"/>
        <w:ind w:firstLine="480" w:firstLineChars="200"/>
        <w:contextualSpacing/>
        <w:rPr>
          <w:rFonts w:ascii="宋体" w:hAnsi="宋体"/>
          <w:sz w:val="24"/>
          <w:szCs w:val="24"/>
          <w:lang w:val="en-GB"/>
        </w:rPr>
      </w:pPr>
      <w:r>
        <w:rPr>
          <w:rFonts w:hint="eastAsia" w:ascii="宋体" w:hAnsi="宋体"/>
          <w:sz w:val="24"/>
          <w:szCs w:val="24"/>
          <w:lang w:val="en-GB"/>
        </w:rPr>
        <w:t>（</w:t>
      </w:r>
      <w:r>
        <w:rPr>
          <w:rFonts w:hint="eastAsia" w:ascii="宋体" w:hAnsi="宋体"/>
          <w:sz w:val="24"/>
          <w:szCs w:val="24"/>
        </w:rPr>
        <w:t>3</w:t>
      </w:r>
      <w:r>
        <w:rPr>
          <w:rFonts w:hint="eastAsia" w:ascii="宋体" w:hAnsi="宋体"/>
          <w:sz w:val="24"/>
          <w:szCs w:val="24"/>
          <w:lang w:val="en-GB"/>
        </w:rPr>
        <w:t>）投标人应对招标文件内所要采购的全部内容进行报价，只投其中部分内容者，其投标书将被拒绝。</w:t>
      </w:r>
    </w:p>
    <w:p>
      <w:pPr>
        <w:spacing w:line="480" w:lineRule="exact"/>
        <w:ind w:firstLine="480" w:firstLineChars="200"/>
        <w:contextualSpacing/>
        <w:rPr>
          <w:rFonts w:ascii="宋体" w:hAnsi="宋体"/>
          <w:b/>
          <w:bCs/>
          <w:sz w:val="24"/>
          <w:szCs w:val="24"/>
          <w:lang w:val="en-GB"/>
        </w:rPr>
      </w:pPr>
      <w:r>
        <w:rPr>
          <w:rFonts w:hint="eastAsia" w:ascii="宋体" w:hAnsi="宋体"/>
          <w:sz w:val="24"/>
          <w:szCs w:val="24"/>
          <w:lang w:val="en-GB"/>
        </w:rPr>
        <w:t>（4）</w:t>
      </w:r>
      <w:r>
        <w:rPr>
          <w:rFonts w:hint="eastAsia" w:ascii="宋体" w:hAnsi="宋体"/>
          <w:sz w:val="24"/>
          <w:szCs w:val="24"/>
        </w:rPr>
        <w:t>本项目</w:t>
      </w:r>
      <w:r>
        <w:rPr>
          <w:rFonts w:hint="eastAsia" w:ascii="宋体" w:hAnsi="宋体"/>
          <w:sz w:val="24"/>
          <w:szCs w:val="24"/>
          <w:highlight w:val="yellow"/>
        </w:rPr>
        <w:t>最高单价限价</w:t>
      </w:r>
      <w:r>
        <w:rPr>
          <w:rFonts w:ascii="宋体" w:hAnsi="宋体"/>
          <w:sz w:val="24"/>
          <w:szCs w:val="24"/>
          <w:highlight w:val="yellow"/>
          <w:u w:val="single"/>
        </w:rPr>
        <w:t xml:space="preserve"> </w:t>
      </w:r>
      <w:r>
        <w:rPr>
          <w:rFonts w:hint="eastAsia" w:ascii="宋体" w:hAnsi="宋体"/>
          <w:sz w:val="24"/>
          <w:szCs w:val="24"/>
          <w:highlight w:val="yellow"/>
          <w:u w:val="single"/>
        </w:rPr>
        <w:t>1</w:t>
      </w:r>
      <w:r>
        <w:rPr>
          <w:rFonts w:hint="eastAsia" w:ascii="宋体" w:hAnsi="宋体"/>
          <w:sz w:val="24"/>
          <w:szCs w:val="24"/>
          <w:highlight w:val="yellow"/>
          <w:u w:val="single"/>
          <w:lang w:val="en-US" w:eastAsia="zh-CN"/>
        </w:rPr>
        <w:t>0</w:t>
      </w:r>
      <w:r>
        <w:rPr>
          <w:rFonts w:hint="eastAsia" w:ascii="宋体" w:hAnsi="宋体"/>
          <w:sz w:val="24"/>
          <w:szCs w:val="24"/>
          <w:highlight w:val="yellow"/>
          <w:u w:val="single"/>
        </w:rPr>
        <w:t>0</w:t>
      </w:r>
      <w:r>
        <w:rPr>
          <w:rFonts w:hint="eastAsia" w:ascii="宋体" w:hAnsi="宋体"/>
          <w:sz w:val="24"/>
          <w:szCs w:val="24"/>
          <w:highlight w:val="yellow"/>
        </w:rPr>
        <w:t>元/个</w:t>
      </w:r>
      <w:r>
        <w:rPr>
          <w:rFonts w:hint="eastAsia" w:ascii="宋体" w:hAnsi="宋体"/>
          <w:sz w:val="24"/>
          <w:szCs w:val="24"/>
        </w:rPr>
        <w:t>，投标报价超过最高限价的为无效报价，按照无效响应处理。</w:t>
      </w:r>
    </w:p>
    <w:p>
      <w:pPr>
        <w:tabs>
          <w:tab w:val="left" w:pos="720"/>
        </w:tabs>
        <w:spacing w:line="500" w:lineRule="exact"/>
        <w:jc w:val="left"/>
        <w:rPr>
          <w:rFonts w:eastAsia="黑体"/>
          <w:b/>
          <w:sz w:val="28"/>
        </w:rPr>
      </w:pPr>
      <w:r>
        <w:rPr>
          <w:rFonts w:hint="eastAsia" w:eastAsia="黑体"/>
          <w:b/>
          <w:sz w:val="28"/>
        </w:rPr>
        <w:t>5、投标费用</w:t>
      </w:r>
    </w:p>
    <w:p>
      <w:pPr>
        <w:spacing w:line="500" w:lineRule="exact"/>
        <w:ind w:firstLine="480" w:firstLineChars="200"/>
        <w:rPr>
          <w:rFonts w:ascii="宋体" w:hAnsi="宋体" w:cs="宋体"/>
          <w:bCs/>
          <w:sz w:val="24"/>
          <w:szCs w:val="24"/>
        </w:rPr>
      </w:pPr>
      <w:r>
        <w:rPr>
          <w:rFonts w:hint="eastAsia" w:ascii="宋体" w:hAnsi="宋体"/>
          <w:sz w:val="24"/>
          <w:szCs w:val="24"/>
          <w:lang w:val="zh-CN"/>
        </w:rPr>
        <w:t>（</w:t>
      </w:r>
      <w:r>
        <w:rPr>
          <w:rFonts w:hint="eastAsia" w:ascii="宋体" w:hAnsi="宋体"/>
          <w:sz w:val="24"/>
          <w:szCs w:val="24"/>
        </w:rPr>
        <w:t>1</w:t>
      </w:r>
      <w:r>
        <w:rPr>
          <w:rFonts w:hint="eastAsia" w:ascii="宋体" w:hAnsi="宋体"/>
          <w:sz w:val="24"/>
          <w:szCs w:val="24"/>
          <w:lang w:val="zh-CN"/>
        </w:rPr>
        <w:t>）</w:t>
      </w:r>
      <w:r>
        <w:rPr>
          <w:rFonts w:hint="eastAsia" w:ascii="宋体" w:hAnsi="宋体" w:cs="宋体"/>
          <w:bCs/>
          <w:sz w:val="24"/>
          <w:szCs w:val="24"/>
        </w:rPr>
        <w:t>本项目投标有效期为为开标之日起60日。</w:t>
      </w:r>
    </w:p>
    <w:p>
      <w:pPr>
        <w:pStyle w:val="5"/>
        <w:spacing w:line="500" w:lineRule="exact"/>
        <w:ind w:firstLine="480" w:firstLineChars="200"/>
        <w:rPr>
          <w:rFonts w:ascii="宋体" w:hAnsi="宋体" w:cs="宋体"/>
          <w:bCs/>
          <w:sz w:val="24"/>
          <w:szCs w:val="24"/>
        </w:rPr>
      </w:pPr>
      <w:r>
        <w:rPr>
          <w:rFonts w:hint="eastAsia" w:ascii="宋体" w:hAnsi="宋体"/>
          <w:sz w:val="24"/>
          <w:szCs w:val="24"/>
        </w:rPr>
        <w:t>（2）投标供应商在投标报价本项目</w:t>
      </w:r>
      <w:r>
        <w:rPr>
          <w:rFonts w:hint="eastAsia" w:ascii="宋体" w:hAnsi="宋体"/>
          <w:sz w:val="24"/>
          <w:szCs w:val="24"/>
          <w:highlight w:val="yellow"/>
          <w:lang w:val="en-US" w:eastAsia="zh-CN"/>
        </w:rPr>
        <w:t>不收取</w:t>
      </w:r>
      <w:r>
        <w:rPr>
          <w:rFonts w:hint="eastAsia" w:ascii="宋体" w:hAnsi="宋体"/>
          <w:sz w:val="24"/>
          <w:szCs w:val="24"/>
          <w:highlight w:val="yellow"/>
        </w:rPr>
        <w:t>采购代理费</w:t>
      </w:r>
      <w:r>
        <w:rPr>
          <w:rFonts w:hint="eastAsia" w:ascii="宋体" w:hAnsi="宋体" w:cs="宋体"/>
          <w:sz w:val="24"/>
          <w:szCs w:val="24"/>
        </w:rPr>
        <w:t>。</w:t>
      </w:r>
    </w:p>
    <w:p>
      <w:pPr>
        <w:pStyle w:val="4"/>
        <w:rPr>
          <w:lang w:val="en-GB"/>
        </w:rPr>
      </w:pPr>
      <w:r>
        <w:rPr>
          <w:rFonts w:hint="eastAsia"/>
          <w:lang w:val="en-GB"/>
        </w:rPr>
        <w:t>四、投标文件的递交</w:t>
      </w:r>
    </w:p>
    <w:p>
      <w:pPr>
        <w:spacing w:line="360" w:lineRule="auto"/>
        <w:ind w:firstLine="480" w:firstLineChars="200"/>
        <w:rPr>
          <w:rFonts w:ascii="宋体" w:hAnsi="宋体"/>
          <w:sz w:val="24"/>
          <w:szCs w:val="24"/>
          <w:lang w:val="en-GB"/>
        </w:rPr>
      </w:pPr>
      <w:r>
        <w:rPr>
          <w:rFonts w:hint="eastAsia" w:ascii="宋体" w:hAnsi="宋体"/>
          <w:sz w:val="24"/>
          <w:szCs w:val="24"/>
          <w:lang w:val="en-GB"/>
        </w:rPr>
        <w:t>1、招标方于开标地点在</w:t>
      </w:r>
      <w:r>
        <w:rPr>
          <w:rFonts w:hint="eastAsia" w:ascii="宋体" w:hAnsi="宋体"/>
          <w:sz w:val="24"/>
          <w:szCs w:val="24"/>
          <w:u w:val="single"/>
          <w:lang w:val="en-GB"/>
        </w:rPr>
        <w:t>投标截止时间前半小时内接受标书</w:t>
      </w:r>
      <w:r>
        <w:rPr>
          <w:rFonts w:hint="eastAsia" w:ascii="宋体" w:hAnsi="宋体"/>
          <w:sz w:val="24"/>
          <w:szCs w:val="24"/>
          <w:lang w:val="en-GB"/>
        </w:rPr>
        <w:t>。</w:t>
      </w:r>
    </w:p>
    <w:p>
      <w:pPr>
        <w:spacing w:line="360" w:lineRule="auto"/>
        <w:ind w:firstLine="480" w:firstLineChars="200"/>
        <w:rPr>
          <w:rFonts w:ascii="宋体" w:hAnsi="宋体"/>
          <w:sz w:val="24"/>
          <w:szCs w:val="24"/>
          <w:lang w:val="en-GB"/>
        </w:rPr>
      </w:pPr>
      <w:r>
        <w:rPr>
          <w:rFonts w:hint="eastAsia" w:ascii="宋体" w:hAnsi="宋体"/>
          <w:sz w:val="24"/>
          <w:szCs w:val="24"/>
        </w:rPr>
        <w:t>2、</w:t>
      </w:r>
      <w:r>
        <w:rPr>
          <w:rFonts w:hint="eastAsia" w:ascii="宋体" w:hAnsi="宋体"/>
          <w:sz w:val="24"/>
          <w:szCs w:val="24"/>
          <w:lang w:val="en-GB"/>
        </w:rPr>
        <w:t>投标人</w:t>
      </w:r>
      <w:r>
        <w:rPr>
          <w:rFonts w:hint="eastAsia" w:ascii="宋体" w:hAnsi="宋体"/>
          <w:sz w:val="24"/>
          <w:szCs w:val="24"/>
        </w:rPr>
        <w:t>递交投标文件的方式为专人当面递交的方式。</w:t>
      </w:r>
    </w:p>
    <w:p>
      <w:pPr>
        <w:spacing w:line="360" w:lineRule="auto"/>
        <w:ind w:firstLine="480" w:firstLineChars="200"/>
        <w:rPr>
          <w:rFonts w:ascii="宋体" w:hAnsi="宋体"/>
          <w:sz w:val="24"/>
          <w:szCs w:val="24"/>
          <w:lang w:val="en-GB"/>
        </w:rPr>
      </w:pPr>
      <w:r>
        <w:rPr>
          <w:rFonts w:hint="eastAsia" w:ascii="宋体" w:hAnsi="宋体"/>
          <w:sz w:val="24"/>
          <w:szCs w:val="24"/>
        </w:rPr>
        <w:t>3</w:t>
      </w:r>
      <w:r>
        <w:rPr>
          <w:rFonts w:hint="eastAsia" w:ascii="宋体" w:hAnsi="宋体"/>
          <w:sz w:val="24"/>
          <w:szCs w:val="24"/>
          <w:lang w:val="en-GB"/>
        </w:rPr>
        <w:t>、招标方将拒绝接收递交时间、密封情况等不符合要求的投标文件。</w:t>
      </w:r>
    </w:p>
    <w:p>
      <w:pPr>
        <w:spacing w:line="360" w:lineRule="auto"/>
        <w:ind w:firstLine="480" w:firstLineChars="200"/>
        <w:rPr>
          <w:rFonts w:ascii="宋体" w:hAnsi="宋体"/>
          <w:sz w:val="24"/>
          <w:szCs w:val="24"/>
          <w:lang w:val="en-GB"/>
        </w:rPr>
      </w:pPr>
      <w:r>
        <w:rPr>
          <w:rFonts w:hint="eastAsia" w:ascii="宋体" w:hAnsi="宋体"/>
          <w:sz w:val="24"/>
          <w:szCs w:val="24"/>
          <w:lang w:val="en-GB"/>
        </w:rPr>
        <w:t>4、投标文件填写字迹必须清楚、工整，对不同文字文本投标文件的解释发生异议的，以中文文本为准。</w:t>
      </w:r>
    </w:p>
    <w:p>
      <w:pPr>
        <w:pStyle w:val="4"/>
        <w:spacing w:before="0" w:after="0"/>
        <w:rPr>
          <w:rFonts w:ascii="仿宋_GB2312" w:eastAsia="仿宋_GB2312"/>
          <w:b w:val="0"/>
        </w:rPr>
      </w:pPr>
      <w:r>
        <w:rPr>
          <w:rFonts w:hint="eastAsia"/>
          <w:lang w:val="en-GB"/>
        </w:rPr>
        <w:t>五、无效投标的情形</w:t>
      </w:r>
    </w:p>
    <w:p>
      <w:pPr>
        <w:spacing w:line="500" w:lineRule="exact"/>
        <w:ind w:firstLine="480" w:firstLineChars="200"/>
        <w:rPr>
          <w:rFonts w:ascii="宋体" w:hAnsi="宋体"/>
          <w:sz w:val="24"/>
          <w:szCs w:val="24"/>
          <w:lang w:val="en-GB"/>
        </w:rPr>
      </w:pPr>
      <w:r>
        <w:rPr>
          <w:rFonts w:hint="eastAsia" w:ascii="宋体" w:hAnsi="宋体"/>
          <w:sz w:val="24"/>
          <w:szCs w:val="24"/>
          <w:lang w:val="en-GB"/>
        </w:rPr>
        <w:t>发生下列情况之一的投标文件被视为无效：</w:t>
      </w:r>
    </w:p>
    <w:p>
      <w:pPr>
        <w:spacing w:line="500" w:lineRule="exact"/>
        <w:ind w:firstLine="480" w:firstLineChars="200"/>
        <w:rPr>
          <w:rFonts w:ascii="宋体" w:hAnsi="宋体"/>
          <w:sz w:val="24"/>
          <w:szCs w:val="24"/>
          <w:lang w:val="en-GB"/>
        </w:rPr>
      </w:pPr>
      <w:r>
        <w:rPr>
          <w:rFonts w:hint="eastAsia" w:ascii="宋体" w:hAnsi="宋体"/>
          <w:sz w:val="24"/>
          <w:szCs w:val="24"/>
          <w:lang w:val="en-GB"/>
        </w:rPr>
        <w:t>1、投标报价高于项目最高限价的；</w:t>
      </w:r>
    </w:p>
    <w:p>
      <w:pPr>
        <w:spacing w:line="500" w:lineRule="exact"/>
        <w:ind w:firstLine="480" w:firstLineChars="200"/>
        <w:rPr>
          <w:rFonts w:ascii="宋体" w:hAnsi="宋体"/>
          <w:sz w:val="24"/>
          <w:szCs w:val="24"/>
          <w:lang w:val="en-GB"/>
        </w:rPr>
      </w:pPr>
      <w:r>
        <w:rPr>
          <w:rFonts w:hint="eastAsia" w:ascii="宋体" w:hAnsi="宋体"/>
          <w:sz w:val="24"/>
          <w:szCs w:val="24"/>
          <w:lang w:val="en-GB"/>
        </w:rPr>
        <w:t>2、由于包装不妥，在送交途中严重破损或失散的投标文件；</w:t>
      </w:r>
    </w:p>
    <w:p>
      <w:pPr>
        <w:spacing w:line="500" w:lineRule="exact"/>
        <w:ind w:firstLine="480" w:firstLineChars="200"/>
        <w:rPr>
          <w:rFonts w:ascii="宋体" w:hAnsi="宋体"/>
          <w:sz w:val="24"/>
          <w:szCs w:val="24"/>
          <w:lang w:val="en-GB"/>
        </w:rPr>
      </w:pPr>
      <w:r>
        <w:rPr>
          <w:rFonts w:hint="eastAsia" w:ascii="宋体" w:hAnsi="宋体"/>
          <w:sz w:val="24"/>
          <w:szCs w:val="24"/>
          <w:lang w:val="en-GB"/>
        </w:rPr>
        <w:t>3、未按照招标文件要求盖章、签署姓名；未装订或未按照招标文件规定的数量进行制作、未按照招标文件规定要求密封；未有效授权；投标承诺函、法定代表人授权书等有涂改的；</w:t>
      </w:r>
    </w:p>
    <w:p>
      <w:pPr>
        <w:spacing w:line="500" w:lineRule="exact"/>
        <w:ind w:firstLine="480" w:firstLineChars="200"/>
        <w:rPr>
          <w:rFonts w:ascii="宋体" w:hAnsi="宋体"/>
          <w:sz w:val="24"/>
          <w:szCs w:val="24"/>
          <w:lang w:val="en-GB"/>
        </w:rPr>
      </w:pPr>
      <w:r>
        <w:rPr>
          <w:rFonts w:hint="eastAsia" w:ascii="宋体" w:hAnsi="宋体"/>
          <w:sz w:val="24"/>
          <w:szCs w:val="24"/>
          <w:lang w:val="en-GB"/>
        </w:rPr>
        <w:t>4、未能提供合格的资格文件；</w:t>
      </w:r>
    </w:p>
    <w:p>
      <w:pPr>
        <w:spacing w:line="500" w:lineRule="exact"/>
        <w:ind w:firstLine="480" w:firstLineChars="200"/>
        <w:rPr>
          <w:rFonts w:ascii="宋体" w:hAnsi="宋体"/>
          <w:sz w:val="24"/>
          <w:szCs w:val="24"/>
          <w:lang w:val="en-GB"/>
        </w:rPr>
      </w:pPr>
      <w:r>
        <w:rPr>
          <w:rFonts w:hint="eastAsia" w:ascii="宋体" w:hAnsi="宋体"/>
          <w:sz w:val="24"/>
          <w:szCs w:val="24"/>
          <w:lang w:val="en-GB"/>
        </w:rPr>
        <w:t>5、投标人未对招标文件内所要采购的全部内容进行报价的；</w:t>
      </w:r>
    </w:p>
    <w:p>
      <w:pPr>
        <w:spacing w:line="500" w:lineRule="exact"/>
        <w:ind w:firstLine="480" w:firstLineChars="200"/>
        <w:rPr>
          <w:rFonts w:ascii="宋体" w:hAnsi="宋体"/>
          <w:sz w:val="24"/>
          <w:szCs w:val="24"/>
          <w:lang w:val="en-GB"/>
        </w:rPr>
      </w:pPr>
      <w:r>
        <w:rPr>
          <w:rFonts w:hint="eastAsia" w:ascii="宋体" w:hAnsi="宋体"/>
          <w:sz w:val="24"/>
          <w:szCs w:val="24"/>
          <w:lang w:val="en-GB"/>
        </w:rPr>
        <w:t>6、与招标文件有重大偏离的或未能实质性响应技术商务要求的；</w:t>
      </w:r>
    </w:p>
    <w:p>
      <w:pPr>
        <w:spacing w:line="500" w:lineRule="exact"/>
        <w:ind w:firstLine="480" w:firstLineChars="200"/>
        <w:rPr>
          <w:rFonts w:ascii="宋体" w:hAnsi="宋体"/>
          <w:sz w:val="24"/>
          <w:szCs w:val="24"/>
          <w:lang w:val="en-GB"/>
        </w:rPr>
      </w:pPr>
      <w:r>
        <w:rPr>
          <w:rFonts w:hint="eastAsia" w:ascii="宋体" w:hAnsi="宋体"/>
          <w:sz w:val="24"/>
          <w:szCs w:val="24"/>
        </w:rPr>
        <w:t>7</w:t>
      </w:r>
      <w:r>
        <w:rPr>
          <w:rFonts w:hint="eastAsia" w:ascii="宋体" w:hAnsi="宋体"/>
          <w:sz w:val="24"/>
          <w:szCs w:val="24"/>
          <w:lang w:val="en-GB"/>
        </w:rPr>
        <w:t>、开标时投标供应商授权代表未到开标现场或授权代表不能提供相应身份证明的；</w:t>
      </w:r>
    </w:p>
    <w:p>
      <w:pPr>
        <w:spacing w:line="500" w:lineRule="exact"/>
        <w:ind w:firstLine="480" w:firstLineChars="200"/>
        <w:rPr>
          <w:rFonts w:ascii="宋体" w:hAnsi="宋体"/>
          <w:sz w:val="24"/>
          <w:szCs w:val="24"/>
          <w:lang w:val="en-GB"/>
        </w:rPr>
      </w:pPr>
      <w:r>
        <w:rPr>
          <w:rFonts w:hint="eastAsia" w:ascii="宋体" w:hAnsi="宋体"/>
          <w:sz w:val="24"/>
          <w:szCs w:val="24"/>
        </w:rPr>
        <w:t>8</w:t>
      </w:r>
      <w:r>
        <w:rPr>
          <w:rFonts w:hint="eastAsia" w:ascii="宋体" w:hAnsi="宋体"/>
          <w:sz w:val="24"/>
          <w:szCs w:val="24"/>
          <w:lang w:val="en-GB"/>
        </w:rPr>
        <w:t>、投标供应商在投标活动中提供任何虚假材料或从事其他违法活动的；</w:t>
      </w:r>
    </w:p>
    <w:p>
      <w:pPr>
        <w:spacing w:line="500" w:lineRule="exact"/>
        <w:ind w:firstLine="480" w:firstLineChars="200"/>
        <w:rPr>
          <w:rFonts w:ascii="宋体" w:hAnsi="宋体"/>
          <w:sz w:val="24"/>
          <w:szCs w:val="24"/>
          <w:lang w:val="en-GB"/>
        </w:rPr>
      </w:pPr>
      <w:r>
        <w:rPr>
          <w:rFonts w:hint="eastAsia" w:ascii="宋体" w:hAnsi="宋体"/>
          <w:sz w:val="24"/>
          <w:szCs w:val="24"/>
        </w:rPr>
        <w:t>9</w:t>
      </w:r>
      <w:r>
        <w:rPr>
          <w:rFonts w:hint="eastAsia" w:ascii="宋体" w:hAnsi="宋体"/>
          <w:sz w:val="24"/>
          <w:szCs w:val="24"/>
          <w:lang w:val="en-GB"/>
        </w:rPr>
        <w:t>、评标委员会一致认为报价明显高于市场价或低于成本价的；</w:t>
      </w:r>
    </w:p>
    <w:p>
      <w:pPr>
        <w:spacing w:line="500" w:lineRule="exact"/>
        <w:ind w:firstLine="480" w:firstLineChars="200"/>
        <w:rPr>
          <w:rFonts w:ascii="宋体" w:hAnsi="宋体"/>
          <w:sz w:val="24"/>
          <w:szCs w:val="24"/>
          <w:lang w:val="en-GB"/>
        </w:rPr>
      </w:pPr>
      <w:r>
        <w:rPr>
          <w:rFonts w:hint="eastAsia" w:ascii="宋体" w:hAnsi="宋体"/>
          <w:sz w:val="24"/>
          <w:szCs w:val="24"/>
          <w:lang w:val="en-GB"/>
        </w:rPr>
        <w:t>1</w:t>
      </w:r>
      <w:r>
        <w:rPr>
          <w:rFonts w:hint="eastAsia" w:ascii="宋体" w:hAnsi="宋体"/>
          <w:sz w:val="24"/>
          <w:szCs w:val="24"/>
        </w:rPr>
        <w:t>0</w:t>
      </w:r>
      <w:r>
        <w:rPr>
          <w:rFonts w:hint="eastAsia" w:ascii="宋体" w:hAnsi="宋体"/>
          <w:sz w:val="24"/>
          <w:szCs w:val="24"/>
          <w:lang w:val="en-GB"/>
        </w:rPr>
        <w:t>、评标委员会认为其他不合理情况的；</w:t>
      </w:r>
    </w:p>
    <w:p>
      <w:pPr>
        <w:spacing w:line="500" w:lineRule="exact"/>
        <w:ind w:firstLine="480" w:firstLineChars="200"/>
        <w:rPr>
          <w:rFonts w:ascii="宋体" w:hAnsi="宋体"/>
          <w:sz w:val="24"/>
          <w:szCs w:val="24"/>
        </w:rPr>
      </w:pPr>
      <w:r>
        <w:rPr>
          <w:rFonts w:hint="eastAsia" w:ascii="宋体" w:hAnsi="宋体"/>
          <w:sz w:val="24"/>
          <w:szCs w:val="24"/>
          <w:lang w:val="en-GB"/>
        </w:rPr>
        <w:t>1</w:t>
      </w:r>
      <w:r>
        <w:rPr>
          <w:rFonts w:hint="eastAsia" w:ascii="宋体" w:hAnsi="宋体"/>
          <w:sz w:val="24"/>
          <w:szCs w:val="24"/>
        </w:rPr>
        <w:t>1</w:t>
      </w:r>
      <w:r>
        <w:rPr>
          <w:rFonts w:hint="eastAsia" w:ascii="宋体" w:hAnsi="宋体"/>
          <w:sz w:val="24"/>
          <w:szCs w:val="24"/>
          <w:lang w:val="en-GB"/>
        </w:rPr>
        <w:t>、不符合法律、法规和本招标文件规定的其他实质性要求的。</w:t>
      </w:r>
    </w:p>
    <w:p>
      <w:pPr>
        <w:snapToGrid w:val="0"/>
        <w:spacing w:line="500" w:lineRule="exact"/>
        <w:ind w:firstLine="480" w:firstLineChars="200"/>
        <w:rPr>
          <w:rFonts w:ascii="宋体" w:hAnsi="宋体"/>
          <w:sz w:val="24"/>
          <w:szCs w:val="24"/>
        </w:rPr>
      </w:pPr>
      <w:r>
        <w:rPr>
          <w:rFonts w:hint="eastAsia" w:ascii="宋体" w:hAnsi="宋体"/>
          <w:sz w:val="24"/>
          <w:szCs w:val="24"/>
        </w:rPr>
        <w:t>上述均保留评委会认定可以确定为无效投标或废标的其他情况。</w:t>
      </w:r>
    </w:p>
    <w:p>
      <w:pPr>
        <w:pStyle w:val="4"/>
        <w:spacing w:before="145" w:beforeLines="50" w:after="145" w:afterLines="50"/>
        <w:rPr>
          <w:sz w:val="32"/>
          <w:szCs w:val="32"/>
          <w:lang w:val="zh-CN"/>
        </w:rPr>
      </w:pPr>
      <w:r>
        <w:rPr>
          <w:rFonts w:hint="eastAsia"/>
          <w:sz w:val="32"/>
          <w:szCs w:val="32"/>
        </w:rPr>
        <w:t>六</w:t>
      </w:r>
      <w:r>
        <w:rPr>
          <w:rFonts w:hint="eastAsia"/>
          <w:sz w:val="32"/>
          <w:szCs w:val="32"/>
          <w:lang w:val="zh-CN"/>
        </w:rPr>
        <w:t>、落实政府采购政策</w:t>
      </w:r>
    </w:p>
    <w:p>
      <w:pPr>
        <w:snapToGrid w:val="0"/>
        <w:spacing w:line="500" w:lineRule="exact"/>
        <w:ind w:firstLine="480" w:firstLineChars="200"/>
        <w:rPr>
          <w:rFonts w:ascii="宋体" w:hAnsi="宋体"/>
          <w:sz w:val="24"/>
          <w:szCs w:val="24"/>
        </w:rPr>
      </w:pPr>
      <w:r>
        <w:rPr>
          <w:rFonts w:hint="eastAsia" w:ascii="宋体" w:hAnsi="宋体"/>
          <w:sz w:val="24"/>
          <w:szCs w:val="24"/>
        </w:rPr>
        <w:t>1、小微型企业价格扣除</w:t>
      </w:r>
    </w:p>
    <w:p>
      <w:pPr>
        <w:snapToGrid w:val="0"/>
        <w:spacing w:line="500" w:lineRule="exact"/>
        <w:ind w:firstLine="480" w:firstLineChars="200"/>
        <w:rPr>
          <w:rFonts w:ascii="宋体" w:hAnsi="宋体"/>
          <w:sz w:val="24"/>
          <w:szCs w:val="24"/>
        </w:rPr>
      </w:pPr>
      <w:r>
        <w:rPr>
          <w:rFonts w:hint="eastAsia" w:ascii="宋体" w:hAnsi="宋体"/>
          <w:sz w:val="24"/>
          <w:szCs w:val="24"/>
        </w:rPr>
        <w:t>（1）本项目对小型和微型企业产品给予10%的扣除价格，用扣除后的价格参与评审。</w:t>
      </w:r>
    </w:p>
    <w:p>
      <w:pPr>
        <w:snapToGrid w:val="0"/>
        <w:spacing w:line="500" w:lineRule="exact"/>
        <w:ind w:firstLine="480" w:firstLineChars="200"/>
        <w:rPr>
          <w:rFonts w:ascii="宋体" w:hAnsi="宋体"/>
          <w:sz w:val="24"/>
          <w:szCs w:val="24"/>
        </w:rPr>
      </w:pPr>
      <w:r>
        <w:rPr>
          <w:rFonts w:hint="eastAsia" w:ascii="宋体" w:hAnsi="宋体"/>
          <w:sz w:val="24"/>
          <w:szCs w:val="24"/>
        </w:rPr>
        <w:t>（2）供应商需按照采购文件的要求提供相应的《小型、微型企业声明函》。</w:t>
      </w:r>
    </w:p>
    <w:p>
      <w:pPr>
        <w:snapToGrid w:val="0"/>
        <w:spacing w:line="500" w:lineRule="exact"/>
        <w:ind w:firstLine="480" w:firstLineChars="200"/>
        <w:rPr>
          <w:rFonts w:ascii="宋体" w:hAnsi="宋体"/>
          <w:sz w:val="24"/>
          <w:szCs w:val="24"/>
        </w:rPr>
      </w:pPr>
      <w:r>
        <w:rPr>
          <w:rFonts w:hint="eastAsia" w:ascii="宋体" w:hAnsi="宋体"/>
          <w:sz w:val="24"/>
          <w:szCs w:val="24"/>
        </w:rPr>
        <w:t>（3）企业标准请参照《关于印发中小企业划型标准规定的通知》（工信部联企业[2011]300号）文件规定自行填写。</w:t>
      </w:r>
    </w:p>
    <w:p>
      <w:pPr>
        <w:snapToGrid w:val="0"/>
        <w:spacing w:line="500" w:lineRule="exact"/>
        <w:ind w:firstLine="480" w:firstLineChars="200"/>
        <w:rPr>
          <w:rFonts w:ascii="宋体" w:hAnsi="宋体"/>
          <w:sz w:val="24"/>
          <w:szCs w:val="24"/>
        </w:rPr>
      </w:pPr>
      <w:r>
        <w:rPr>
          <w:rFonts w:hint="eastAsia" w:ascii="宋体" w:hAnsi="宋体"/>
          <w:sz w:val="24"/>
          <w:szCs w:val="24"/>
        </w:rPr>
        <w:t>2、残疾人福利单位价格扣除</w:t>
      </w:r>
    </w:p>
    <w:p>
      <w:pPr>
        <w:snapToGrid w:val="0"/>
        <w:spacing w:line="500" w:lineRule="exact"/>
        <w:ind w:firstLine="480" w:firstLineChars="200"/>
        <w:rPr>
          <w:rFonts w:ascii="宋体" w:hAnsi="宋体"/>
          <w:sz w:val="24"/>
          <w:szCs w:val="24"/>
        </w:rPr>
      </w:pPr>
      <w:r>
        <w:rPr>
          <w:rFonts w:hint="eastAsia" w:ascii="宋体" w:hAnsi="宋体"/>
          <w:sz w:val="24"/>
          <w:szCs w:val="24"/>
        </w:rPr>
        <w:t>（1）本项目对残疾人福利性单位视同小型、微型企业，给予6%的价格扣除，用扣除后的价格参与评审。</w:t>
      </w:r>
    </w:p>
    <w:p>
      <w:pPr>
        <w:snapToGrid w:val="0"/>
        <w:spacing w:line="500" w:lineRule="exact"/>
        <w:ind w:firstLine="480" w:firstLineChars="200"/>
        <w:rPr>
          <w:rFonts w:ascii="宋体" w:hAnsi="宋体"/>
          <w:sz w:val="24"/>
          <w:szCs w:val="24"/>
        </w:rPr>
      </w:pPr>
      <w:r>
        <w:rPr>
          <w:rFonts w:hint="eastAsia" w:ascii="宋体" w:hAnsi="宋体"/>
          <w:sz w:val="24"/>
          <w:szCs w:val="24"/>
        </w:rPr>
        <w:t>（2）残疾人福利单位需按照采购文件的要求提供《残疾人福利性单位声明函》。</w:t>
      </w:r>
    </w:p>
    <w:p>
      <w:pPr>
        <w:snapToGrid w:val="0"/>
        <w:spacing w:line="500" w:lineRule="exact"/>
        <w:ind w:firstLine="480" w:firstLineChars="200"/>
        <w:rPr>
          <w:rFonts w:ascii="宋体" w:hAnsi="宋体"/>
          <w:sz w:val="24"/>
          <w:szCs w:val="24"/>
        </w:rPr>
      </w:pPr>
      <w:r>
        <w:rPr>
          <w:rFonts w:hint="eastAsia" w:ascii="宋体" w:hAnsi="宋体"/>
          <w:sz w:val="24"/>
          <w:szCs w:val="24"/>
        </w:rPr>
        <w:t>（3）残疾人福利单位标准请参照《关于促进残疾人就业政府采购政策的通知》（财库〔2017〕141号）。</w:t>
      </w:r>
    </w:p>
    <w:p>
      <w:pPr>
        <w:snapToGrid w:val="0"/>
        <w:spacing w:line="500" w:lineRule="exact"/>
        <w:ind w:firstLine="480" w:firstLineChars="200"/>
        <w:rPr>
          <w:rFonts w:ascii="宋体" w:hAnsi="宋体"/>
          <w:sz w:val="24"/>
          <w:szCs w:val="24"/>
        </w:rPr>
      </w:pPr>
      <w:r>
        <w:rPr>
          <w:rFonts w:hint="eastAsia" w:ascii="宋体" w:hAnsi="宋体"/>
          <w:sz w:val="24"/>
          <w:szCs w:val="24"/>
        </w:rPr>
        <w:t>3、监狱和戒毒企业价格扣除</w:t>
      </w:r>
    </w:p>
    <w:p>
      <w:pPr>
        <w:snapToGrid w:val="0"/>
        <w:spacing w:line="500" w:lineRule="exact"/>
        <w:ind w:firstLine="480" w:firstLineChars="200"/>
        <w:rPr>
          <w:rFonts w:ascii="宋体" w:hAnsi="宋体"/>
          <w:sz w:val="24"/>
          <w:szCs w:val="24"/>
        </w:rPr>
      </w:pPr>
      <w:r>
        <w:rPr>
          <w:rFonts w:hint="eastAsia" w:ascii="宋体" w:hAnsi="宋体"/>
          <w:sz w:val="24"/>
          <w:szCs w:val="24"/>
        </w:rPr>
        <w:t>（1）本项目对监狱和戒毒企业（简称监狱企业）视同小型、微型企业，给予6%的价格扣除，用扣除后的价格参与评审。</w:t>
      </w:r>
    </w:p>
    <w:p>
      <w:pPr>
        <w:snapToGrid w:val="0"/>
        <w:spacing w:line="500" w:lineRule="exact"/>
        <w:ind w:firstLine="480" w:firstLineChars="200"/>
        <w:rPr>
          <w:rFonts w:ascii="宋体" w:hAnsi="宋体"/>
          <w:sz w:val="24"/>
          <w:szCs w:val="24"/>
        </w:rPr>
      </w:pPr>
      <w:r>
        <w:rPr>
          <w:rFonts w:hint="eastAsia" w:ascii="宋体" w:hAnsi="宋体"/>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500" w:lineRule="exact"/>
        <w:ind w:firstLine="480" w:firstLineChars="200"/>
        <w:rPr>
          <w:rFonts w:ascii="宋体" w:hAnsi="宋体"/>
          <w:sz w:val="24"/>
          <w:szCs w:val="24"/>
        </w:rPr>
      </w:pPr>
      <w:r>
        <w:rPr>
          <w:rFonts w:hint="eastAsia" w:ascii="宋体" w:hAnsi="宋体"/>
          <w:sz w:val="24"/>
          <w:szCs w:val="24"/>
        </w:rPr>
        <w:t>（3）监狱企业标准请参照《关于政府采购支持监狱企业发展有关问题的通知》（</w:t>
      </w:r>
      <w:r>
        <w:rPr>
          <w:rFonts w:ascii="宋体" w:hAnsi="宋体"/>
          <w:sz w:val="24"/>
          <w:szCs w:val="24"/>
        </w:rPr>
        <w:t>财库[2014]68号</w:t>
      </w:r>
      <w:r>
        <w:rPr>
          <w:rFonts w:hint="eastAsia" w:ascii="宋体" w:hAnsi="宋体"/>
          <w:sz w:val="24"/>
          <w:szCs w:val="24"/>
        </w:rPr>
        <w:t>）。</w:t>
      </w:r>
    </w:p>
    <w:p>
      <w:pPr>
        <w:snapToGrid w:val="0"/>
        <w:spacing w:line="500" w:lineRule="exact"/>
        <w:ind w:firstLine="480" w:firstLineChars="200"/>
        <w:rPr>
          <w:rFonts w:ascii="宋体" w:hAnsi="宋体"/>
          <w:sz w:val="24"/>
          <w:szCs w:val="24"/>
        </w:rPr>
      </w:pPr>
      <w:r>
        <w:rPr>
          <w:rFonts w:hint="eastAsia" w:ascii="宋体" w:hAnsi="宋体"/>
          <w:sz w:val="24"/>
          <w:szCs w:val="24"/>
        </w:rPr>
        <w:t>4、残疾人福利单位、监狱企业属于小型、微型企业的，不重复享受政策。</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500" w:lineRule="exact"/>
        <w:ind w:firstLine="480" w:firstLineChars="200"/>
        <w:rPr>
          <w:rFonts w:ascii="宋体" w:hAnsi="宋体"/>
          <w:sz w:val="24"/>
          <w:szCs w:val="24"/>
        </w:rPr>
      </w:pPr>
      <w:r>
        <w:rPr>
          <w:rFonts w:hint="eastAsia" w:ascii="宋体" w:hAnsi="宋体"/>
          <w:sz w:val="24"/>
          <w:szCs w:val="24"/>
        </w:rPr>
        <w:t>6、联合体各方均为小型、微型企业（残疾人福利单位、监狱企业）的，联合体享受6%价格扣除，用扣除后的价格参与评审。</w:t>
      </w:r>
    </w:p>
    <w:p>
      <w:pPr>
        <w:snapToGrid w:val="0"/>
        <w:spacing w:line="500" w:lineRule="exact"/>
        <w:ind w:firstLine="480" w:firstLineChars="200"/>
        <w:rPr>
          <w:rFonts w:ascii="宋体" w:hAnsi="宋体"/>
          <w:sz w:val="24"/>
          <w:szCs w:val="24"/>
        </w:rPr>
      </w:pPr>
      <w:r>
        <w:rPr>
          <w:rFonts w:hint="eastAsia" w:ascii="宋体" w:hAnsi="宋体"/>
          <w:sz w:val="24"/>
          <w:szCs w:val="24"/>
        </w:rPr>
        <w:t>7、根据《江苏省政府采购信用管理暂行办法》的规定，对有失信行为的供应商将根据信用评价结果按规定予以扣分或价格加成。</w:t>
      </w:r>
    </w:p>
    <w:p>
      <w:pPr>
        <w:pStyle w:val="6"/>
        <w:jc w:val="center"/>
        <w:rPr>
          <w:rFonts w:ascii="Arial" w:hAnsi="Arial"/>
          <w:sz w:val="28"/>
          <w:szCs w:val="28"/>
          <w:lang w:val="en-GB"/>
        </w:rPr>
      </w:pPr>
      <w:r>
        <w:rPr>
          <w:rFonts w:hint="eastAsia" w:ascii="Arial" w:hAnsi="Arial"/>
          <w:sz w:val="28"/>
          <w:szCs w:val="28"/>
        </w:rPr>
        <w:t>七</w:t>
      </w:r>
      <w:r>
        <w:rPr>
          <w:rFonts w:hint="eastAsia" w:ascii="Arial" w:hAnsi="Arial"/>
          <w:sz w:val="28"/>
          <w:szCs w:val="28"/>
          <w:lang w:val="en-GB"/>
        </w:rPr>
        <w:t>、变更为其他方式采购的情形</w:t>
      </w:r>
    </w:p>
    <w:p>
      <w:pPr>
        <w:autoSpaceDE w:val="0"/>
        <w:autoSpaceDN w:val="0"/>
        <w:adjustRightInd w:val="0"/>
        <w:snapToGrid w:val="0"/>
        <w:spacing w:line="500" w:lineRule="exact"/>
        <w:ind w:firstLine="480" w:firstLineChars="200"/>
        <w:rPr>
          <w:rFonts w:ascii="宋体" w:hAnsi="宋体"/>
          <w:sz w:val="24"/>
          <w:szCs w:val="24"/>
          <w:lang w:val="zh-CN"/>
        </w:rPr>
      </w:pPr>
      <w:r>
        <w:rPr>
          <w:rFonts w:hint="eastAsia" w:ascii="宋体" w:hAnsi="宋体"/>
          <w:sz w:val="24"/>
          <w:szCs w:val="24"/>
        </w:rPr>
        <w:t>投标截止时间出现如下情形的，参加投标的供应商不足</w:t>
      </w:r>
      <w:r>
        <w:rPr>
          <w:rFonts w:ascii="宋体" w:hAnsi="宋体"/>
          <w:sz w:val="24"/>
          <w:szCs w:val="24"/>
        </w:rPr>
        <w:t>3</w:t>
      </w:r>
      <w:r>
        <w:rPr>
          <w:rFonts w:hint="eastAsia" w:ascii="宋体" w:hAnsi="宋体"/>
          <w:sz w:val="24"/>
          <w:szCs w:val="24"/>
        </w:rPr>
        <w:t>家的，及评标中出现符合专业条件的供应商或对招标文件作实质响应的投标人不足</w:t>
      </w:r>
      <w:r>
        <w:rPr>
          <w:rFonts w:ascii="宋体" w:hAnsi="宋体"/>
          <w:sz w:val="24"/>
          <w:szCs w:val="24"/>
        </w:rPr>
        <w:t>3</w:t>
      </w:r>
      <w:r>
        <w:rPr>
          <w:rFonts w:hint="eastAsia" w:ascii="宋体" w:hAnsi="宋体"/>
          <w:sz w:val="24"/>
          <w:szCs w:val="24"/>
        </w:rPr>
        <w:t>家的，除采购任务取消外，招标人将重新组织招标。</w:t>
      </w:r>
      <w:r>
        <w:rPr>
          <w:rFonts w:hint="eastAsia" w:ascii="宋体" w:hAnsi="宋体"/>
          <w:sz w:val="24"/>
          <w:szCs w:val="24"/>
          <w:lang w:val="zh-CN"/>
        </w:rPr>
        <w:t>本次招标文件中对供应商资质、技术等要求，将作为</w:t>
      </w:r>
      <w:r>
        <w:rPr>
          <w:rFonts w:hint="eastAsia" w:ascii="宋体" w:hAnsi="宋体"/>
          <w:sz w:val="24"/>
          <w:szCs w:val="24"/>
        </w:rPr>
        <w:t>其他</w:t>
      </w:r>
      <w:r>
        <w:rPr>
          <w:rFonts w:hint="eastAsia" w:ascii="宋体" w:hAnsi="宋体"/>
          <w:sz w:val="24"/>
          <w:szCs w:val="24"/>
          <w:lang w:val="zh-CN"/>
        </w:rPr>
        <w:t>方式采购的基本要求和依据。原已经参加投标并符合要求的供应商，根据自愿原则，参加</w:t>
      </w:r>
      <w:r>
        <w:rPr>
          <w:rFonts w:hint="eastAsia" w:ascii="宋体" w:hAnsi="宋体"/>
          <w:sz w:val="24"/>
          <w:szCs w:val="24"/>
        </w:rPr>
        <w:t>其他</w:t>
      </w:r>
      <w:r>
        <w:rPr>
          <w:rFonts w:hint="eastAsia" w:ascii="宋体" w:hAnsi="宋体"/>
          <w:sz w:val="24"/>
          <w:szCs w:val="24"/>
          <w:lang w:val="zh-CN"/>
        </w:rPr>
        <w:t>方式采购。</w:t>
      </w:r>
    </w:p>
    <w:p>
      <w:pPr>
        <w:spacing w:line="360" w:lineRule="auto"/>
        <w:jc w:val="center"/>
        <w:rPr>
          <w:rFonts w:ascii="宋体" w:hAnsi="宋体"/>
          <w:b/>
          <w:sz w:val="44"/>
          <w:szCs w:val="44"/>
        </w:rPr>
      </w:pPr>
      <w:r>
        <w:rPr>
          <w:rFonts w:hint="eastAsia" w:ascii="宋体" w:hAnsi="宋体"/>
          <w:b/>
          <w:bCs/>
          <w:sz w:val="40"/>
          <w:szCs w:val="40"/>
        </w:rPr>
        <w:t>第四部分  开评标</w:t>
      </w:r>
    </w:p>
    <w:p>
      <w:pPr>
        <w:pStyle w:val="4"/>
      </w:pPr>
      <w:r>
        <w:rPr>
          <w:rFonts w:hint="eastAsia"/>
        </w:rPr>
        <w:t>一、开评标程序</w:t>
      </w:r>
    </w:p>
    <w:p>
      <w:pPr>
        <w:pStyle w:val="6"/>
        <w:spacing w:before="0" w:after="0"/>
        <w:rPr>
          <w:sz w:val="28"/>
          <w:szCs w:val="22"/>
        </w:rPr>
      </w:pPr>
      <w:r>
        <w:rPr>
          <w:rFonts w:hint="eastAsia"/>
          <w:sz w:val="28"/>
          <w:szCs w:val="22"/>
        </w:rPr>
        <w:t>1、招标人组织开标</w:t>
      </w:r>
    </w:p>
    <w:p>
      <w:pPr>
        <w:spacing w:line="500" w:lineRule="exact"/>
        <w:ind w:firstLine="480" w:firstLineChars="200"/>
        <w:rPr>
          <w:rFonts w:ascii="宋体" w:hAnsi="宋体"/>
          <w:sz w:val="24"/>
          <w:szCs w:val="24"/>
        </w:rPr>
      </w:pPr>
      <w:r>
        <w:rPr>
          <w:rFonts w:hint="eastAsia" w:ascii="宋体" w:hAnsi="宋体"/>
          <w:sz w:val="24"/>
          <w:szCs w:val="24"/>
        </w:rPr>
        <w:t>(1）招标方在招标文件规定的时间和地点公开开标，投标人的法定代表人或授权代表须持有效身份证参加开标会。</w:t>
      </w:r>
    </w:p>
    <w:p>
      <w:pPr>
        <w:spacing w:line="500" w:lineRule="exact"/>
        <w:ind w:firstLine="480" w:firstLineChars="200"/>
        <w:rPr>
          <w:rFonts w:ascii="宋体" w:hAnsi="宋体"/>
          <w:sz w:val="24"/>
          <w:szCs w:val="24"/>
        </w:rPr>
      </w:pPr>
      <w:r>
        <w:rPr>
          <w:rFonts w:hint="eastAsia" w:ascii="宋体" w:hAnsi="宋体"/>
          <w:sz w:val="24"/>
          <w:szCs w:val="24"/>
        </w:rPr>
        <w:t>(2)询标期间，投标供应商法定代表人或授权代表必须在场，负责解答有关事宜。</w:t>
      </w:r>
    </w:p>
    <w:p>
      <w:pPr>
        <w:spacing w:line="500" w:lineRule="exact"/>
        <w:ind w:firstLine="480" w:firstLineChars="200"/>
        <w:rPr>
          <w:rFonts w:ascii="宋体" w:hAnsi="宋体"/>
          <w:sz w:val="24"/>
          <w:szCs w:val="24"/>
          <w:lang w:val="en-GB"/>
        </w:rPr>
      </w:pPr>
      <w:r>
        <w:rPr>
          <w:rFonts w:hint="eastAsia" w:ascii="宋体" w:hAnsi="宋体"/>
          <w:sz w:val="24"/>
          <w:szCs w:val="24"/>
        </w:rPr>
        <w:t>(3)</w:t>
      </w:r>
      <w:r>
        <w:rPr>
          <w:rFonts w:hint="eastAsia" w:ascii="宋体" w:hAnsi="宋体"/>
          <w:sz w:val="24"/>
          <w:szCs w:val="24"/>
          <w:lang w:val="en-GB"/>
        </w:rPr>
        <w:t>凡在投标、开标过程中，招标人已提示是否有异议的事项，投标人当时没有提出异议的，事后投标人不得针对上述事项提出质疑。</w:t>
      </w:r>
    </w:p>
    <w:p>
      <w:pPr>
        <w:spacing w:line="500" w:lineRule="exact"/>
        <w:ind w:firstLine="480" w:firstLineChars="200"/>
        <w:rPr>
          <w:rFonts w:ascii="宋体" w:hAnsi="宋体"/>
          <w:sz w:val="24"/>
          <w:szCs w:val="24"/>
          <w:lang w:val="en-GB"/>
        </w:rPr>
      </w:pPr>
      <w:r>
        <w:rPr>
          <w:rFonts w:hint="eastAsia" w:ascii="宋体" w:hAnsi="宋体"/>
          <w:sz w:val="24"/>
          <w:szCs w:val="24"/>
        </w:rPr>
        <w:t>(4)</w:t>
      </w:r>
      <w:r>
        <w:rPr>
          <w:rFonts w:hint="eastAsia" w:ascii="宋体" w:hAnsi="宋体"/>
          <w:sz w:val="24"/>
          <w:szCs w:val="24"/>
          <w:lang w:val="en-GB"/>
        </w:rPr>
        <w:t>在投标、评标过程中，如果投标人联合故意抬高报价或出现其他不正当行为，招标人有权中止投标或评标。</w:t>
      </w:r>
    </w:p>
    <w:p>
      <w:pPr>
        <w:spacing w:line="500" w:lineRule="exact"/>
        <w:ind w:firstLine="480" w:firstLineChars="200"/>
        <w:rPr>
          <w:rFonts w:ascii="宋体" w:hAnsi="宋体"/>
          <w:sz w:val="24"/>
          <w:szCs w:val="24"/>
          <w:lang w:val="en-GB"/>
        </w:rPr>
      </w:pPr>
      <w:r>
        <w:rPr>
          <w:rFonts w:ascii="宋体" w:hAnsi="宋体"/>
          <w:sz w:val="24"/>
          <w:szCs w:val="24"/>
        </w:rPr>
        <w:t>(5)</w:t>
      </w:r>
      <w:r>
        <w:rPr>
          <w:rFonts w:hint="eastAsia" w:ascii="宋体" w:hAnsi="宋体"/>
          <w:sz w:val="24"/>
          <w:szCs w:val="24"/>
          <w:lang w:val="en-GB"/>
        </w:rPr>
        <w:t>凡在投标、开标过程中，招标人已提示是否异议的事项，投标人当时没有提出异议的，事后投标人不得针对上述事项提出质疑。</w:t>
      </w:r>
    </w:p>
    <w:p>
      <w:pPr>
        <w:spacing w:line="500" w:lineRule="exact"/>
        <w:ind w:firstLine="480" w:firstLineChars="200"/>
        <w:rPr>
          <w:rFonts w:ascii="宋体" w:hAnsi="宋体"/>
          <w:sz w:val="24"/>
          <w:szCs w:val="24"/>
        </w:rPr>
      </w:pPr>
      <w:r>
        <w:rPr>
          <w:rFonts w:hint="eastAsia" w:ascii="宋体" w:hAnsi="宋体"/>
          <w:sz w:val="24"/>
          <w:szCs w:val="24"/>
        </w:rPr>
        <w:t>(6)</w:t>
      </w:r>
      <w:r>
        <w:rPr>
          <w:rFonts w:hint="eastAsia" w:ascii="宋体" w:hAnsi="宋体"/>
          <w:sz w:val="24"/>
          <w:szCs w:val="24"/>
          <w:lang w:val="en-GB"/>
        </w:rPr>
        <w:t>评委会不得向投标人解释落标原因，不退还投标文件。</w:t>
      </w:r>
    </w:p>
    <w:p>
      <w:pPr>
        <w:snapToGrid w:val="0"/>
        <w:spacing w:line="500" w:lineRule="exact"/>
        <w:rPr>
          <w:rFonts w:ascii="宋体" w:hAnsi="宋体"/>
          <w:sz w:val="24"/>
          <w:szCs w:val="24"/>
        </w:rPr>
      </w:pPr>
      <w:r>
        <w:rPr>
          <w:rFonts w:hint="eastAsia" w:ascii="宋体" w:hAnsi="宋体"/>
          <w:b/>
          <w:sz w:val="24"/>
          <w:szCs w:val="24"/>
        </w:rPr>
        <w:t>2、评委会</w:t>
      </w:r>
      <w:r>
        <w:rPr>
          <w:rFonts w:hint="eastAsia" w:ascii="宋体" w:hAnsi="宋体"/>
          <w:sz w:val="24"/>
          <w:szCs w:val="24"/>
        </w:rPr>
        <w:t>由采购单位代表及相关领域的</w:t>
      </w:r>
      <w:r>
        <w:rPr>
          <w:rFonts w:hint="eastAsia" w:ascii="宋体" w:hAnsi="宋体"/>
          <w:bCs/>
          <w:sz w:val="24"/>
          <w:szCs w:val="24"/>
        </w:rPr>
        <w:t>专家组成</w:t>
      </w:r>
      <w:r>
        <w:rPr>
          <w:rFonts w:hint="eastAsia" w:ascii="宋体" w:hAnsi="宋体"/>
          <w:sz w:val="24"/>
          <w:szCs w:val="24"/>
        </w:rPr>
        <w:t>，对投标文件进行审查、质疑、评估、比较。评委会按照</w:t>
      </w:r>
      <w:r>
        <w:rPr>
          <w:rFonts w:hint="eastAsia" w:ascii="宋体" w:hAnsi="宋体"/>
          <w:bCs/>
          <w:sz w:val="24"/>
          <w:szCs w:val="24"/>
        </w:rPr>
        <w:t>公平、公正、择优的原则进行</w:t>
      </w:r>
      <w:r>
        <w:rPr>
          <w:rFonts w:hint="eastAsia" w:ascii="宋体" w:hAnsi="宋体"/>
          <w:sz w:val="24"/>
          <w:szCs w:val="24"/>
        </w:rPr>
        <w:t>独立</w:t>
      </w:r>
      <w:r>
        <w:rPr>
          <w:rFonts w:hint="eastAsia" w:ascii="宋体" w:hAnsi="宋体"/>
          <w:bCs/>
          <w:sz w:val="24"/>
          <w:szCs w:val="24"/>
        </w:rPr>
        <w:t>评标。</w:t>
      </w:r>
      <w:r>
        <w:rPr>
          <w:rFonts w:hint="eastAsia" w:ascii="宋体" w:hAnsi="宋体"/>
          <w:sz w:val="24"/>
          <w:szCs w:val="24"/>
        </w:rPr>
        <w:t>纪检监察、政府采购监督管理部门代表将监督开标的全过程。</w:t>
      </w:r>
    </w:p>
    <w:p>
      <w:pPr>
        <w:snapToGrid w:val="0"/>
        <w:spacing w:line="500" w:lineRule="exact"/>
        <w:rPr>
          <w:rFonts w:ascii="宋体" w:hAnsi="宋体"/>
          <w:b/>
          <w:sz w:val="24"/>
          <w:szCs w:val="24"/>
        </w:rPr>
      </w:pPr>
      <w:r>
        <w:rPr>
          <w:rFonts w:hint="eastAsia" w:ascii="宋体" w:hAnsi="宋体"/>
          <w:b/>
          <w:sz w:val="24"/>
          <w:szCs w:val="24"/>
        </w:rPr>
        <w:t xml:space="preserve">   (1)</w:t>
      </w:r>
      <w:r>
        <w:rPr>
          <w:rFonts w:ascii="宋体" w:hAnsi="宋体"/>
          <w:b/>
          <w:sz w:val="24"/>
          <w:szCs w:val="24"/>
        </w:rPr>
        <w:t xml:space="preserve"> </w:t>
      </w:r>
      <w:r>
        <w:rPr>
          <w:rFonts w:hint="eastAsia" w:ascii="宋体" w:hAnsi="宋体"/>
          <w:b/>
          <w:sz w:val="24"/>
          <w:szCs w:val="24"/>
        </w:rPr>
        <w:t xml:space="preserve">评审内容    </w:t>
      </w:r>
    </w:p>
    <w:p>
      <w:pPr>
        <w:snapToGrid w:val="0"/>
        <w:spacing w:line="500" w:lineRule="exact"/>
        <w:ind w:firstLine="450"/>
        <w:rPr>
          <w:rFonts w:ascii="宋体" w:hAnsi="宋体"/>
          <w:sz w:val="24"/>
          <w:szCs w:val="24"/>
        </w:rPr>
      </w:pPr>
      <w:r>
        <w:rPr>
          <w:rFonts w:hint="eastAsia" w:ascii="宋体" w:hAnsi="宋体"/>
          <w:sz w:val="24"/>
          <w:szCs w:val="24"/>
        </w:rPr>
        <w:t>投标人的投标资格；投标文件是否完整；投标文件是否恰当地签署；是否作出实质性响应</w:t>
      </w:r>
      <w:r>
        <w:rPr>
          <w:rFonts w:hint="eastAsia" w:ascii="宋体" w:hAnsi="宋体"/>
          <w:b/>
          <w:sz w:val="24"/>
          <w:szCs w:val="24"/>
        </w:rPr>
        <w:t>；</w:t>
      </w:r>
      <w:r>
        <w:rPr>
          <w:rFonts w:hint="eastAsia" w:ascii="宋体" w:hAnsi="宋体"/>
          <w:sz w:val="24"/>
          <w:szCs w:val="24"/>
        </w:rPr>
        <w:t>是否有计算错误。</w:t>
      </w:r>
      <w:r>
        <w:rPr>
          <w:rFonts w:hint="eastAsia" w:ascii="宋体" w:hAnsi="宋体"/>
          <w:b/>
          <w:sz w:val="24"/>
          <w:szCs w:val="24"/>
        </w:rPr>
        <w:t>评委评标只根据投标文件本身，而不寻求外部证据</w:t>
      </w:r>
      <w:r>
        <w:rPr>
          <w:rFonts w:hint="eastAsia" w:ascii="宋体" w:hAnsi="宋体"/>
          <w:bCs/>
          <w:sz w:val="24"/>
          <w:szCs w:val="24"/>
        </w:rPr>
        <w:t>。</w:t>
      </w:r>
    </w:p>
    <w:p>
      <w:pPr>
        <w:snapToGrid w:val="0"/>
        <w:spacing w:line="500" w:lineRule="exact"/>
        <w:ind w:firstLine="241" w:firstLineChars="100"/>
        <w:rPr>
          <w:rFonts w:ascii="宋体" w:hAnsi="宋体"/>
          <w:b/>
          <w:bCs/>
          <w:sz w:val="24"/>
          <w:szCs w:val="24"/>
        </w:rPr>
      </w:pPr>
      <w:r>
        <w:rPr>
          <w:rFonts w:hint="eastAsia" w:ascii="宋体" w:hAnsi="宋体"/>
          <w:b/>
          <w:bCs/>
          <w:sz w:val="24"/>
          <w:szCs w:val="24"/>
        </w:rPr>
        <w:t>（2）相应的规定</w:t>
      </w:r>
    </w:p>
    <w:p>
      <w:pPr>
        <w:snapToGrid w:val="0"/>
        <w:spacing w:line="500" w:lineRule="exact"/>
        <w:ind w:firstLine="480" w:firstLineChars="200"/>
        <w:rPr>
          <w:rFonts w:ascii="宋体" w:hAnsi="宋体"/>
          <w:sz w:val="24"/>
          <w:szCs w:val="24"/>
        </w:rPr>
      </w:pPr>
      <w:r>
        <w:rPr>
          <w:rFonts w:hint="eastAsia" w:ascii="宋体" w:hAnsi="宋体"/>
          <w:sz w:val="24"/>
          <w:szCs w:val="24"/>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pPr>
        <w:snapToGrid w:val="0"/>
        <w:spacing w:line="500" w:lineRule="exact"/>
        <w:ind w:firstLine="241" w:firstLineChars="100"/>
        <w:rPr>
          <w:rFonts w:ascii="宋体" w:hAnsi="宋体"/>
          <w:b/>
          <w:bCs/>
          <w:sz w:val="24"/>
          <w:szCs w:val="24"/>
        </w:rPr>
      </w:pPr>
      <w:r>
        <w:rPr>
          <w:rFonts w:hint="eastAsia" w:ascii="宋体" w:hAnsi="宋体"/>
          <w:b/>
          <w:sz w:val="24"/>
          <w:szCs w:val="24"/>
        </w:rPr>
        <w:t>（3）陈述、演示、</w:t>
      </w:r>
      <w:r>
        <w:rPr>
          <w:rFonts w:hint="eastAsia" w:ascii="宋体" w:hAnsi="宋体"/>
          <w:b/>
          <w:bCs/>
          <w:sz w:val="24"/>
          <w:szCs w:val="24"/>
        </w:rPr>
        <w:t>答疑、澄清</w:t>
      </w:r>
    </w:p>
    <w:p>
      <w:pPr>
        <w:snapToGrid w:val="0"/>
        <w:spacing w:line="500" w:lineRule="exact"/>
        <w:ind w:firstLine="450"/>
        <w:rPr>
          <w:rFonts w:ascii="宋体" w:hAnsi="宋体"/>
          <w:sz w:val="24"/>
          <w:szCs w:val="24"/>
        </w:rPr>
      </w:pPr>
      <w:r>
        <w:rPr>
          <w:rFonts w:hint="eastAsia" w:ascii="宋体" w:hAnsi="宋体"/>
          <w:sz w:val="24"/>
          <w:szCs w:val="24"/>
          <w:shd w:val="clear" w:color="auto" w:fill="FFFFFF"/>
        </w:rPr>
        <w:t>如评委会认为有必要，投标人按评委会的要求作陈述、演示、</w:t>
      </w:r>
      <w:r>
        <w:rPr>
          <w:rFonts w:hint="eastAsia" w:ascii="宋体" w:hAnsi="宋体"/>
          <w:sz w:val="24"/>
          <w:szCs w:val="24"/>
        </w:rPr>
        <w:t>答疑及澄清其投标内容。时间由评委会掌握。重要澄清答复应是书面的，但不得对投标内容进行实质性修改。</w:t>
      </w:r>
    </w:p>
    <w:p>
      <w:pPr>
        <w:pStyle w:val="6"/>
        <w:spacing w:before="0" w:after="0" w:line="500" w:lineRule="exact"/>
        <w:rPr>
          <w:sz w:val="28"/>
          <w:szCs w:val="22"/>
        </w:rPr>
      </w:pPr>
      <w:r>
        <w:rPr>
          <w:rFonts w:hint="eastAsia"/>
          <w:sz w:val="28"/>
          <w:szCs w:val="22"/>
        </w:rPr>
        <w:t>3、中标通知</w:t>
      </w:r>
    </w:p>
    <w:p>
      <w:pPr>
        <w:snapToGrid w:val="0"/>
        <w:spacing w:line="500" w:lineRule="exact"/>
        <w:ind w:firstLine="240" w:firstLineChars="100"/>
        <w:rPr>
          <w:rFonts w:ascii="宋体" w:hAnsi="宋体"/>
          <w:sz w:val="24"/>
          <w:szCs w:val="24"/>
          <w:shd w:val="clear" w:color="auto" w:fill="FFFFFF"/>
          <w:lang w:val="en-GB"/>
        </w:rPr>
      </w:pPr>
      <w:r>
        <w:rPr>
          <w:rFonts w:hint="eastAsia" w:ascii="宋体" w:hAnsi="宋体"/>
          <w:sz w:val="24"/>
          <w:szCs w:val="24"/>
          <w:shd w:val="clear" w:color="auto" w:fill="FFFFFF"/>
          <w:lang w:val="en-GB"/>
        </w:rPr>
        <w:t>（1）</w:t>
      </w:r>
      <w:r>
        <w:rPr>
          <w:rFonts w:hint="eastAsia" w:ascii="宋体" w:hAnsi="宋体"/>
          <w:sz w:val="24"/>
          <w:szCs w:val="24"/>
          <w:shd w:val="clear" w:color="auto" w:fill="FFFFFF"/>
        </w:rPr>
        <w:t>中标结果确定后，将在指定媒体上公示一个工作日。公示期满，如无异议的，由招标人向中标方签发《中标通知书》，《中标通知书》一经发出，即具有法律效力。招标人和中标人依法承担法律责任。</w:t>
      </w:r>
    </w:p>
    <w:p>
      <w:pPr>
        <w:spacing w:line="500" w:lineRule="exact"/>
        <w:ind w:firstLine="240" w:firstLineChars="100"/>
        <w:rPr>
          <w:rFonts w:ascii="宋体" w:hAnsi="宋体"/>
          <w:sz w:val="24"/>
          <w:szCs w:val="24"/>
          <w:lang w:val="en-GB"/>
        </w:rPr>
      </w:pPr>
      <w:r>
        <w:rPr>
          <w:rFonts w:hint="eastAsia" w:ascii="宋体" w:hAnsi="宋体"/>
          <w:sz w:val="24"/>
          <w:szCs w:val="24"/>
          <w:lang w:val="en-GB"/>
        </w:rPr>
        <w:t>（2）未收到中标通知的投标人默认为未中标人，招标人不再以其它方式另行通知。</w:t>
      </w:r>
    </w:p>
    <w:p>
      <w:pPr>
        <w:pStyle w:val="4"/>
        <w:spacing w:line="500" w:lineRule="exact"/>
      </w:pPr>
      <w:r>
        <w:rPr>
          <w:rFonts w:hint="eastAsia"/>
        </w:rPr>
        <w:t>二、 评标办法</w:t>
      </w:r>
    </w:p>
    <w:p>
      <w:pPr>
        <w:snapToGrid w:val="0"/>
        <w:spacing w:line="500" w:lineRule="exact"/>
        <w:ind w:firstLine="480" w:firstLineChars="200"/>
        <w:rPr>
          <w:rFonts w:ascii="宋体" w:hAnsi="宋体"/>
          <w:sz w:val="24"/>
          <w:szCs w:val="24"/>
          <w:shd w:val="clear" w:color="auto" w:fill="FFFFFF"/>
        </w:rPr>
      </w:pPr>
      <w:r>
        <w:rPr>
          <w:rFonts w:hint="eastAsia" w:ascii="宋体" w:hAnsi="宋体"/>
          <w:sz w:val="24"/>
          <w:szCs w:val="24"/>
          <w:shd w:val="clear" w:color="auto" w:fill="FFFFFF"/>
        </w:rPr>
        <w:t>符合招标文件需求，且报价最低者为中标人候选人。如果出现相同的最低报价，则相同最低报价的供应商继续报价，直到出现最低报价为止，则此时的最低报价者为中标候选人。</w:t>
      </w:r>
      <w:bookmarkStart w:id="26" w:name="_Toc26261456"/>
      <w:bookmarkStart w:id="27" w:name="_Toc25726409"/>
      <w:bookmarkStart w:id="28" w:name="_Toc25400536"/>
      <w:bookmarkStart w:id="29" w:name="_Toc25401332"/>
      <w:bookmarkStart w:id="30" w:name="_Toc25574120"/>
      <w:bookmarkStart w:id="31" w:name="_Toc52352456"/>
    </w:p>
    <w:p>
      <w:pPr>
        <w:spacing w:line="360" w:lineRule="auto"/>
        <w:jc w:val="center"/>
        <w:rPr>
          <w:rFonts w:ascii="宋体" w:hAnsi="宋体"/>
          <w:b/>
          <w:bCs/>
          <w:sz w:val="44"/>
          <w:szCs w:val="44"/>
        </w:rPr>
      </w:pPr>
      <w:r>
        <w:rPr>
          <w:rFonts w:hint="eastAsia" w:ascii="宋体" w:hAnsi="宋体"/>
          <w:b/>
          <w:bCs/>
          <w:sz w:val="44"/>
          <w:szCs w:val="44"/>
        </w:rPr>
        <w:br w:type="page"/>
      </w:r>
      <w:bookmarkEnd w:id="26"/>
      <w:bookmarkEnd w:id="27"/>
      <w:bookmarkEnd w:id="28"/>
      <w:bookmarkEnd w:id="29"/>
      <w:bookmarkEnd w:id="30"/>
      <w:bookmarkEnd w:id="31"/>
    </w:p>
    <w:p>
      <w:pPr>
        <w:pStyle w:val="5"/>
        <w:spacing w:line="360" w:lineRule="auto"/>
        <w:ind w:firstLine="0"/>
        <w:jc w:val="center"/>
        <w:rPr>
          <w:rFonts w:ascii="宋体" w:hAnsi="宋体"/>
          <w:b/>
          <w:bCs/>
          <w:sz w:val="40"/>
          <w:szCs w:val="40"/>
        </w:rPr>
      </w:pPr>
      <w:r>
        <w:rPr>
          <w:rFonts w:hint="eastAsia" w:ascii="宋体" w:hAnsi="宋体"/>
          <w:b/>
          <w:bCs/>
          <w:sz w:val="40"/>
          <w:szCs w:val="40"/>
        </w:rPr>
        <w:t>第五部分  合同相关要求</w:t>
      </w:r>
    </w:p>
    <w:p>
      <w:pPr>
        <w:spacing w:line="490" w:lineRule="exact"/>
        <w:ind w:firstLine="560" w:firstLineChars="200"/>
        <w:rPr>
          <w:rFonts w:ascii="仿宋_GB2312" w:hAnsi="宋体" w:eastAsia="仿宋_GB2312"/>
          <w:sz w:val="28"/>
          <w:szCs w:val="28"/>
        </w:rPr>
      </w:pPr>
      <w:r>
        <w:rPr>
          <w:rFonts w:hint="eastAsia" w:ascii="仿宋_GB2312" w:hAnsi="宋体" w:eastAsia="仿宋_GB2312"/>
          <w:sz w:val="28"/>
          <w:szCs w:val="28"/>
        </w:rPr>
        <w:t>合同最终稿由供需双方协商后确定。</w:t>
      </w:r>
    </w:p>
    <w:p>
      <w:pPr>
        <w:spacing w:line="490" w:lineRule="exact"/>
        <w:ind w:firstLine="480" w:firstLineChars="200"/>
        <w:rPr>
          <w:rFonts w:ascii="宋体"/>
          <w:sz w:val="24"/>
          <w:szCs w:val="24"/>
          <w:lang w:val="en-GB"/>
        </w:rPr>
      </w:pPr>
      <w:r>
        <w:rPr>
          <w:rFonts w:ascii="宋体" w:hAnsi="宋体"/>
          <w:sz w:val="24"/>
          <w:szCs w:val="24"/>
          <w:lang w:val="en-GB"/>
        </w:rPr>
        <w:t>1</w:t>
      </w:r>
      <w:r>
        <w:rPr>
          <w:rFonts w:hint="eastAsia" w:ascii="宋体" w:hAnsi="宋体"/>
          <w:sz w:val="24"/>
          <w:szCs w:val="24"/>
          <w:lang w:val="en-GB"/>
        </w:rPr>
        <w:t>、中标公示期满后</w:t>
      </w:r>
      <w:r>
        <w:rPr>
          <w:rFonts w:ascii="宋体" w:hAnsi="宋体"/>
          <w:sz w:val="24"/>
          <w:szCs w:val="24"/>
          <w:lang w:val="en-GB"/>
        </w:rPr>
        <w:t>3</w:t>
      </w:r>
      <w:r>
        <w:rPr>
          <w:rFonts w:hint="eastAsia" w:ascii="宋体" w:hAnsi="宋体"/>
          <w:sz w:val="24"/>
          <w:szCs w:val="24"/>
          <w:lang w:val="en-GB"/>
        </w:rPr>
        <w:t>日内须领取中标通知书，同时中标人应按照《中标通知书》指定的时间内与采购人洽谈并签订合同，合同一式</w:t>
      </w:r>
      <w:r>
        <w:rPr>
          <w:rFonts w:hint="eastAsia" w:ascii="宋体" w:hAnsi="宋体"/>
          <w:sz w:val="24"/>
          <w:szCs w:val="24"/>
        </w:rPr>
        <w:t>六</w:t>
      </w:r>
      <w:r>
        <w:rPr>
          <w:rFonts w:hint="eastAsia" w:ascii="宋体" w:hAnsi="宋体"/>
          <w:sz w:val="24"/>
          <w:szCs w:val="24"/>
          <w:lang w:val="en-GB"/>
        </w:rPr>
        <w:t>份</w:t>
      </w:r>
      <w:r>
        <w:rPr>
          <w:rFonts w:ascii="宋体" w:hAnsi="宋体"/>
          <w:sz w:val="24"/>
          <w:szCs w:val="24"/>
          <w:lang w:val="en-GB"/>
        </w:rPr>
        <w:t>(</w:t>
      </w:r>
      <w:r>
        <w:rPr>
          <w:rFonts w:hint="eastAsia" w:ascii="宋体" w:hAnsi="宋体"/>
          <w:sz w:val="24"/>
          <w:szCs w:val="24"/>
          <w:lang w:val="en-GB"/>
        </w:rPr>
        <w:t>采购单位、供应商各三份</w:t>
      </w:r>
      <w:r>
        <w:rPr>
          <w:rFonts w:ascii="宋体" w:hAnsi="宋体"/>
          <w:sz w:val="24"/>
          <w:szCs w:val="24"/>
          <w:lang w:val="en-GB"/>
        </w:rPr>
        <w:t>)</w:t>
      </w:r>
      <w:r>
        <w:rPr>
          <w:rFonts w:hint="eastAsia" w:ascii="宋体" w:hAnsi="宋体"/>
          <w:sz w:val="24"/>
          <w:szCs w:val="24"/>
          <w:lang w:val="en-GB"/>
        </w:rPr>
        <w:t>。如在规定的时限内因中标方原因没有签订合同，将取消中标人候选人中标资格。所签合同不得对招标文件作实质性修改，由此给采购人造成损失的，成交供应商还应承担赔偿责任。</w:t>
      </w:r>
    </w:p>
    <w:p>
      <w:pPr>
        <w:spacing w:line="490" w:lineRule="exact"/>
        <w:ind w:firstLine="480" w:firstLineChars="200"/>
        <w:rPr>
          <w:rFonts w:ascii="宋体"/>
          <w:sz w:val="24"/>
          <w:szCs w:val="24"/>
          <w:lang w:val="en-GB"/>
        </w:rPr>
      </w:pPr>
      <w:r>
        <w:rPr>
          <w:rFonts w:ascii="宋体" w:hAnsi="宋体"/>
          <w:sz w:val="24"/>
          <w:szCs w:val="24"/>
          <w:lang w:val="en-GB"/>
        </w:rPr>
        <w:t>2</w:t>
      </w:r>
      <w:r>
        <w:rPr>
          <w:rFonts w:hint="eastAsia" w:ascii="宋体" w:hAnsi="宋体"/>
          <w:sz w:val="24"/>
          <w:szCs w:val="24"/>
          <w:lang w:val="en-GB"/>
        </w:rPr>
        <w:t>、</w:t>
      </w:r>
      <w:r>
        <w:rPr>
          <w:rFonts w:hint="eastAsia" w:ascii="宋体" w:hAnsi="宋体"/>
          <w:sz w:val="24"/>
          <w:szCs w:val="24"/>
        </w:rPr>
        <w:t>招标采购文件</w:t>
      </w:r>
      <w:r>
        <w:rPr>
          <w:rFonts w:hint="eastAsia" w:ascii="宋体" w:hAnsi="宋体"/>
          <w:sz w:val="24"/>
          <w:szCs w:val="24"/>
          <w:lang w:val="en-GB"/>
        </w:rPr>
        <w:t>、</w:t>
      </w:r>
      <w:r>
        <w:rPr>
          <w:rFonts w:hint="eastAsia" w:ascii="宋体" w:hAnsi="宋体"/>
          <w:sz w:val="24"/>
          <w:szCs w:val="24"/>
        </w:rPr>
        <w:t>中标人</w:t>
      </w:r>
      <w:r>
        <w:rPr>
          <w:rFonts w:hint="eastAsia" w:ascii="宋体" w:hAnsi="宋体"/>
          <w:sz w:val="24"/>
          <w:szCs w:val="24"/>
          <w:lang w:val="en-GB"/>
        </w:rPr>
        <w:t>的投标文件及投标过程中有关书面澄清、承诺等均应作为合同附件，具有同等的法律效力。</w:t>
      </w:r>
    </w:p>
    <w:p>
      <w:pPr>
        <w:spacing w:line="490" w:lineRule="exact"/>
        <w:ind w:firstLine="480" w:firstLineChars="200"/>
        <w:rPr>
          <w:rFonts w:ascii="宋体"/>
          <w:sz w:val="24"/>
          <w:szCs w:val="24"/>
          <w:lang w:val="en-GB"/>
        </w:rPr>
      </w:pPr>
      <w:r>
        <w:rPr>
          <w:rFonts w:ascii="宋体" w:hAnsi="宋体"/>
          <w:sz w:val="24"/>
          <w:szCs w:val="24"/>
        </w:rPr>
        <w:t>3</w:t>
      </w:r>
      <w:r>
        <w:rPr>
          <w:rFonts w:hint="eastAsia" w:ascii="宋体" w:hAnsi="宋体"/>
          <w:sz w:val="24"/>
          <w:szCs w:val="24"/>
          <w:lang w:val="en-GB"/>
        </w:rPr>
        <w:t>、</w:t>
      </w:r>
      <w:r>
        <w:rPr>
          <w:rFonts w:hint="eastAsia" w:ascii="宋体" w:hAnsi="宋体"/>
          <w:sz w:val="24"/>
          <w:szCs w:val="24"/>
        </w:rPr>
        <w:t>中标人</w:t>
      </w:r>
      <w:r>
        <w:rPr>
          <w:rFonts w:hint="eastAsia" w:ascii="宋体" w:hAnsi="宋体"/>
          <w:sz w:val="24"/>
          <w:szCs w:val="24"/>
          <w:lang w:val="en-GB"/>
        </w:rPr>
        <w:t>不得采用分包的形式履行合同，否则采购人有权终止合同，造成采购人损失的，</w:t>
      </w:r>
      <w:r>
        <w:rPr>
          <w:rFonts w:hint="eastAsia" w:ascii="宋体" w:hAnsi="宋体"/>
          <w:sz w:val="24"/>
          <w:szCs w:val="24"/>
        </w:rPr>
        <w:t>中标人</w:t>
      </w:r>
      <w:r>
        <w:rPr>
          <w:rFonts w:hint="eastAsia" w:ascii="宋体" w:hAnsi="宋体"/>
          <w:sz w:val="24"/>
          <w:szCs w:val="24"/>
          <w:lang w:val="en-GB"/>
        </w:rPr>
        <w:t>应承担相应赔偿责任。</w:t>
      </w:r>
      <w:r>
        <w:rPr>
          <w:rFonts w:hint="eastAsia" w:ascii="宋体" w:hAnsi="宋体"/>
          <w:sz w:val="24"/>
          <w:szCs w:val="24"/>
        </w:rPr>
        <w:t>中标人</w:t>
      </w:r>
      <w:r>
        <w:rPr>
          <w:rFonts w:hint="eastAsia" w:ascii="宋体" w:hAnsi="宋体"/>
          <w:sz w:val="24"/>
          <w:szCs w:val="24"/>
          <w:lang w:val="en-GB"/>
        </w:rPr>
        <w:t>出现违约情形，应当及时纠正或补偿；造成损失的，按合同约定追究违约责任；发现有假冒、伪劣、走私产品、商业贿赂等违法情形的，应由采购单位移交工商、质监、公安等行政执法部门依法查处。中标人不能及时供货的，按《</w:t>
      </w:r>
      <w:r>
        <w:rPr>
          <w:rFonts w:hint="eastAsia" w:ascii="宋体" w:hAnsi="宋体"/>
          <w:sz w:val="24"/>
          <w:szCs w:val="24"/>
        </w:rPr>
        <w:t>民法典</w:t>
      </w:r>
      <w:r>
        <w:rPr>
          <w:rFonts w:hint="eastAsia" w:ascii="宋体" w:hAnsi="宋体"/>
          <w:sz w:val="24"/>
          <w:szCs w:val="24"/>
          <w:lang w:val="en-GB"/>
        </w:rPr>
        <w:t>》规定处理，同时扣除相应合同履约金。另外，采购人将视具体情况，限止其参加在本系统范围内</w:t>
      </w:r>
      <w:r>
        <w:rPr>
          <w:rFonts w:ascii="宋体" w:hAnsi="宋体"/>
          <w:sz w:val="24"/>
          <w:szCs w:val="24"/>
          <w:lang w:val="en-GB"/>
        </w:rPr>
        <w:t>6</w:t>
      </w:r>
      <w:r>
        <w:rPr>
          <w:rFonts w:hint="eastAsia" w:ascii="宋体" w:hAnsi="宋体"/>
          <w:sz w:val="24"/>
          <w:szCs w:val="24"/>
          <w:lang w:val="en-GB"/>
        </w:rPr>
        <w:t>个月至</w:t>
      </w:r>
      <w:r>
        <w:rPr>
          <w:rFonts w:ascii="宋体" w:hAnsi="宋体"/>
          <w:sz w:val="24"/>
          <w:szCs w:val="24"/>
          <w:lang w:val="en-GB"/>
        </w:rPr>
        <w:t>3</w:t>
      </w:r>
      <w:r>
        <w:rPr>
          <w:rFonts w:hint="eastAsia" w:ascii="宋体" w:hAnsi="宋体"/>
          <w:sz w:val="24"/>
          <w:szCs w:val="24"/>
          <w:lang w:val="en-GB"/>
        </w:rPr>
        <w:t>年的政府采购招投标活动。</w:t>
      </w:r>
    </w:p>
    <w:p>
      <w:pPr>
        <w:spacing w:line="490" w:lineRule="exact"/>
        <w:ind w:firstLine="480" w:firstLineChars="200"/>
        <w:rPr>
          <w:rFonts w:ascii="宋体"/>
          <w:sz w:val="24"/>
          <w:szCs w:val="24"/>
          <w:lang w:val="en-GB"/>
        </w:rPr>
      </w:pPr>
      <w:r>
        <w:rPr>
          <w:rFonts w:ascii="宋体" w:hAnsi="宋体"/>
          <w:sz w:val="24"/>
          <w:szCs w:val="24"/>
        </w:rPr>
        <w:t>4</w:t>
      </w:r>
      <w:r>
        <w:rPr>
          <w:rFonts w:hint="eastAsia" w:ascii="宋体" w:hAnsi="宋体"/>
          <w:sz w:val="24"/>
          <w:szCs w:val="24"/>
          <w:lang w:val="en-GB"/>
        </w:rPr>
        <w:t>、</w:t>
      </w:r>
      <w:r>
        <w:rPr>
          <w:rFonts w:hint="eastAsia" w:ascii="宋体" w:hAnsi="宋体"/>
          <w:sz w:val="24"/>
          <w:szCs w:val="24"/>
        </w:rPr>
        <w:t>中标人</w:t>
      </w:r>
      <w:r>
        <w:rPr>
          <w:rFonts w:hint="eastAsia" w:ascii="宋体" w:hAnsi="宋体"/>
          <w:sz w:val="24"/>
          <w:szCs w:val="24"/>
          <w:lang w:val="en-GB"/>
        </w:rPr>
        <w:t>如没有在合同规定的时限内完工，招标人将向</w:t>
      </w:r>
      <w:r>
        <w:rPr>
          <w:rFonts w:hint="eastAsia" w:ascii="宋体" w:hAnsi="宋体"/>
          <w:sz w:val="24"/>
          <w:szCs w:val="24"/>
        </w:rPr>
        <w:t>中标人</w:t>
      </w:r>
      <w:r>
        <w:rPr>
          <w:rFonts w:hint="eastAsia" w:ascii="宋体" w:hAnsi="宋体"/>
          <w:sz w:val="24"/>
          <w:szCs w:val="24"/>
          <w:lang w:val="en-GB"/>
        </w:rPr>
        <w:t>发出书面违约通知并有权全部或部分终止合同，同时招标人由此造成的损失须由</w:t>
      </w:r>
      <w:r>
        <w:rPr>
          <w:rFonts w:hint="eastAsia" w:ascii="宋体" w:hAnsi="宋体"/>
          <w:sz w:val="24"/>
          <w:szCs w:val="24"/>
        </w:rPr>
        <w:t>中标人</w:t>
      </w:r>
      <w:r>
        <w:rPr>
          <w:rFonts w:hint="eastAsia" w:ascii="宋体" w:hAnsi="宋体"/>
          <w:sz w:val="24"/>
          <w:szCs w:val="24"/>
          <w:lang w:val="en-GB"/>
        </w:rPr>
        <w:t>负责赔偿。</w:t>
      </w:r>
    </w:p>
    <w:p>
      <w:pPr>
        <w:spacing w:line="490" w:lineRule="exact"/>
        <w:ind w:firstLine="480" w:firstLineChars="200"/>
        <w:rPr>
          <w:rFonts w:ascii="宋体"/>
          <w:sz w:val="24"/>
          <w:szCs w:val="24"/>
          <w:lang w:val="en-GB"/>
        </w:rPr>
      </w:pPr>
      <w:r>
        <w:rPr>
          <w:rFonts w:ascii="宋体" w:hAnsi="宋体"/>
          <w:sz w:val="24"/>
          <w:szCs w:val="24"/>
        </w:rPr>
        <w:t>5</w:t>
      </w:r>
      <w:r>
        <w:rPr>
          <w:rFonts w:hint="eastAsia" w:ascii="宋体" w:hAnsi="宋体"/>
          <w:sz w:val="24"/>
          <w:szCs w:val="24"/>
        </w:rPr>
        <w:t>、</w:t>
      </w:r>
      <w:r>
        <w:rPr>
          <w:rFonts w:hint="eastAsia" w:ascii="宋体" w:hAnsi="宋体"/>
          <w:sz w:val="24"/>
          <w:szCs w:val="24"/>
          <w:lang w:val="en-GB"/>
        </w:rPr>
        <w:t>采购单位按合同约定积极配合中标供应商履约，</w:t>
      </w:r>
      <w:r>
        <w:rPr>
          <w:rFonts w:hint="eastAsia" w:ascii="宋体" w:hAnsi="宋体"/>
          <w:sz w:val="24"/>
          <w:szCs w:val="24"/>
        </w:rPr>
        <w:t>中标人</w:t>
      </w:r>
      <w:r>
        <w:rPr>
          <w:rFonts w:hint="eastAsia" w:ascii="宋体" w:hAnsi="宋体"/>
          <w:sz w:val="24"/>
          <w:szCs w:val="24"/>
          <w:lang w:val="en-GB"/>
        </w:rPr>
        <w:t>履约到位后，请以书面形式向采购单位提出验收申请，采购单位接到申请后原则上在</w:t>
      </w:r>
      <w:r>
        <w:rPr>
          <w:rFonts w:ascii="宋体" w:hAnsi="宋体"/>
          <w:sz w:val="24"/>
          <w:szCs w:val="24"/>
          <w:lang w:val="en-GB"/>
        </w:rPr>
        <w:t>5</w:t>
      </w:r>
      <w:r>
        <w:rPr>
          <w:rFonts w:hint="eastAsia" w:ascii="宋体" w:hAnsi="宋体"/>
          <w:sz w:val="24"/>
          <w:szCs w:val="24"/>
          <w:lang w:val="en-GB"/>
        </w:rPr>
        <w:t>个工作日内及时组织相关专业技术人员，必要时邀请相关行政监督部门共同参与验收，并出具验收报告，验收合格后支付相应款项。</w:t>
      </w:r>
    </w:p>
    <w:p>
      <w:pPr>
        <w:spacing w:line="490" w:lineRule="exact"/>
        <w:ind w:firstLine="480" w:firstLineChars="200"/>
        <w:rPr>
          <w:rFonts w:ascii="宋体"/>
          <w:sz w:val="24"/>
          <w:szCs w:val="24"/>
        </w:rPr>
      </w:pPr>
      <w:r>
        <w:rPr>
          <w:rFonts w:ascii="宋体" w:hAnsi="宋体"/>
          <w:sz w:val="24"/>
          <w:szCs w:val="24"/>
        </w:rPr>
        <w:t>6</w:t>
      </w:r>
      <w:r>
        <w:rPr>
          <w:rFonts w:hint="eastAsia" w:ascii="宋体" w:hAnsi="宋体"/>
          <w:sz w:val="24"/>
          <w:szCs w:val="24"/>
        </w:rPr>
        <w:t>、</w:t>
      </w:r>
      <w:r>
        <w:rPr>
          <w:rFonts w:hint="eastAsia" w:ascii="宋体" w:hAnsi="宋体"/>
          <w:sz w:val="24"/>
          <w:szCs w:val="24"/>
          <w:lang w:val="en-GB"/>
        </w:rPr>
        <w:t>采购单位故意推迟项目验收时间的，与</w:t>
      </w:r>
      <w:r>
        <w:rPr>
          <w:rFonts w:hint="eastAsia" w:ascii="宋体" w:hAnsi="宋体"/>
          <w:sz w:val="24"/>
          <w:szCs w:val="24"/>
        </w:rPr>
        <w:t>中标人</w:t>
      </w:r>
      <w:r>
        <w:rPr>
          <w:rFonts w:hint="eastAsia" w:ascii="宋体" w:hAnsi="宋体"/>
          <w:sz w:val="24"/>
          <w:szCs w:val="24"/>
          <w:lang w:val="en-GB"/>
        </w:rPr>
        <w:t>串通或要求</w:t>
      </w:r>
      <w:r>
        <w:rPr>
          <w:rFonts w:hint="eastAsia" w:ascii="宋体" w:hAnsi="宋体"/>
          <w:sz w:val="24"/>
          <w:szCs w:val="24"/>
        </w:rPr>
        <w:t>中标人</w:t>
      </w:r>
      <w:r>
        <w:rPr>
          <w:rFonts w:hint="eastAsia" w:ascii="宋体" w:hAnsi="宋体"/>
          <w:sz w:val="24"/>
          <w:szCs w:val="24"/>
          <w:lang w:val="en-GB"/>
        </w:rPr>
        <w:t>通过减少货物数量或降低服务标准的，在履行合同中采取更改配置、调换物品等手段的，要求供应商出具虚假发票或任意更改销售发票的，谋取不正当利益的，承担相应的法律责任</w:t>
      </w:r>
      <w:r>
        <w:rPr>
          <w:rFonts w:hint="eastAsia" w:ascii="宋体" w:hAnsi="宋体"/>
          <w:sz w:val="24"/>
          <w:szCs w:val="24"/>
        </w:rPr>
        <w:t>。</w:t>
      </w:r>
    </w:p>
    <w:p>
      <w:pPr>
        <w:spacing w:line="490" w:lineRule="exact"/>
        <w:ind w:firstLine="480" w:firstLineChars="200"/>
        <w:rPr>
          <w:rFonts w:ascii="宋体"/>
          <w:sz w:val="24"/>
          <w:szCs w:val="24"/>
          <w:lang w:val="en-GB"/>
        </w:rPr>
      </w:pPr>
      <w:r>
        <w:rPr>
          <w:rFonts w:ascii="宋体" w:hAnsi="宋体"/>
          <w:sz w:val="24"/>
          <w:szCs w:val="24"/>
        </w:rPr>
        <w:t>7</w:t>
      </w:r>
      <w:r>
        <w:rPr>
          <w:rFonts w:hint="eastAsia" w:ascii="宋体" w:hAnsi="宋体"/>
          <w:sz w:val="24"/>
          <w:szCs w:val="24"/>
          <w:lang w:val="en-GB"/>
        </w:rPr>
        <w:t>、中标人如不能在招标文件规定的时限内完成项目，每延误一天罚人民币</w:t>
      </w:r>
      <w:r>
        <w:rPr>
          <w:rFonts w:ascii="宋体" w:hAnsi="宋体"/>
          <w:sz w:val="24"/>
          <w:szCs w:val="24"/>
          <w:lang w:val="en-GB"/>
        </w:rPr>
        <w:t>1000</w:t>
      </w:r>
      <w:r>
        <w:rPr>
          <w:rFonts w:hint="eastAsia" w:ascii="宋体" w:hAnsi="宋体"/>
          <w:sz w:val="24"/>
          <w:szCs w:val="24"/>
          <w:lang w:val="en-GB"/>
        </w:rPr>
        <w:t>元整。</w:t>
      </w:r>
    </w:p>
    <w:p>
      <w:pPr>
        <w:spacing w:line="490" w:lineRule="exact"/>
        <w:ind w:firstLine="480" w:firstLineChars="200"/>
        <w:rPr>
          <w:rFonts w:ascii="宋体"/>
          <w:sz w:val="24"/>
          <w:szCs w:val="24"/>
        </w:rPr>
      </w:pPr>
      <w:r>
        <w:rPr>
          <w:rFonts w:ascii="宋体" w:hAnsi="宋体"/>
          <w:sz w:val="24"/>
          <w:szCs w:val="24"/>
        </w:rPr>
        <w:t>8</w:t>
      </w:r>
      <w:r>
        <w:rPr>
          <w:rFonts w:hint="eastAsia" w:ascii="宋体" w:hAnsi="宋体"/>
          <w:sz w:val="24"/>
          <w:szCs w:val="24"/>
        </w:rPr>
        <w:t>、成交供应商必须在中标（成交）通知书发出之日起</w:t>
      </w:r>
      <w:r>
        <w:rPr>
          <w:rFonts w:ascii="宋体" w:hAnsi="宋体"/>
          <w:sz w:val="24"/>
          <w:szCs w:val="24"/>
        </w:rPr>
        <w:t>15</w:t>
      </w:r>
      <w:r>
        <w:rPr>
          <w:rFonts w:hint="eastAsia" w:ascii="宋体" w:hAnsi="宋体"/>
          <w:sz w:val="24"/>
          <w:szCs w:val="24"/>
        </w:rPr>
        <w:t>日内与采购人签订合同。所签合同不得对采购文件作实质性修改。采购单位不得向供应商提出不合理的要求作为签订合同的条件，不得与供应商私下订立背离采购文件实质性内容的协议。</w:t>
      </w:r>
    </w:p>
    <w:p>
      <w:pPr>
        <w:spacing w:line="490" w:lineRule="exact"/>
        <w:ind w:firstLine="480" w:firstLineChars="200"/>
        <w:rPr>
          <w:rFonts w:ascii="宋体" w:hAnsi="宋体"/>
          <w:sz w:val="24"/>
          <w:szCs w:val="24"/>
          <w:highlight w:val="yellow"/>
        </w:rPr>
      </w:pPr>
      <w:r>
        <w:rPr>
          <w:rFonts w:ascii="宋体" w:hAnsi="宋体"/>
          <w:sz w:val="24"/>
          <w:szCs w:val="24"/>
          <w:highlight w:val="yellow"/>
        </w:rPr>
        <w:t>9</w:t>
      </w:r>
      <w:r>
        <w:rPr>
          <w:rFonts w:hint="eastAsia" w:ascii="宋体" w:hAnsi="宋体"/>
          <w:sz w:val="24"/>
          <w:szCs w:val="24"/>
          <w:highlight w:val="yellow"/>
        </w:rPr>
        <w:t>、中标单位在领取中标通知书前向招标人交纳签订合同价的</w:t>
      </w:r>
      <w:r>
        <w:rPr>
          <w:rFonts w:ascii="宋体" w:hAnsi="宋体"/>
          <w:sz w:val="24"/>
          <w:szCs w:val="24"/>
          <w:highlight w:val="yellow"/>
        </w:rPr>
        <w:t>5%</w:t>
      </w:r>
      <w:r>
        <w:rPr>
          <w:rFonts w:hint="eastAsia" w:ascii="宋体" w:hAnsi="宋体"/>
          <w:sz w:val="24"/>
          <w:szCs w:val="24"/>
          <w:highlight w:val="yellow"/>
        </w:rPr>
        <w:t>的履约保证金，否则视为弃标，应按中标价的</w:t>
      </w:r>
      <w:r>
        <w:rPr>
          <w:rFonts w:ascii="宋体" w:hAnsi="宋体"/>
          <w:sz w:val="24"/>
          <w:szCs w:val="24"/>
          <w:highlight w:val="yellow"/>
        </w:rPr>
        <w:t>20%</w:t>
      </w:r>
      <w:r>
        <w:rPr>
          <w:rFonts w:hint="eastAsia" w:ascii="宋体" w:hAnsi="宋体"/>
          <w:sz w:val="24"/>
          <w:szCs w:val="24"/>
          <w:highlight w:val="yellow"/>
        </w:rPr>
        <w:t>承担违约金。合同履行完毕且双方无违约争议后</w:t>
      </w:r>
      <w:r>
        <w:rPr>
          <w:rFonts w:ascii="宋体" w:hAnsi="宋体"/>
          <w:sz w:val="24"/>
          <w:szCs w:val="24"/>
          <w:highlight w:val="yellow"/>
        </w:rPr>
        <w:t>1</w:t>
      </w:r>
      <w:r>
        <w:rPr>
          <w:rFonts w:hint="eastAsia" w:ascii="宋体" w:hAnsi="宋体"/>
          <w:sz w:val="24"/>
          <w:szCs w:val="24"/>
          <w:highlight w:val="yellow"/>
        </w:rPr>
        <w:t>个月，招标人返还履约保证金（无息）。</w:t>
      </w: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spacing w:before="290" w:beforeLines="100" w:line="360" w:lineRule="auto"/>
        <w:jc w:val="center"/>
        <w:rPr>
          <w:rFonts w:ascii="宋体" w:hAnsi="宋体" w:cs="宋体"/>
          <w:b/>
          <w:bCs/>
          <w:sz w:val="44"/>
          <w:szCs w:val="44"/>
        </w:rPr>
      </w:pPr>
      <w:r>
        <w:br w:type="page"/>
      </w:r>
      <w:r>
        <w:rPr>
          <w:rFonts w:hint="eastAsia" w:ascii="宋体" w:hAnsi="宋体" w:cs="宋体"/>
          <w:b/>
          <w:bCs/>
          <w:sz w:val="44"/>
          <w:szCs w:val="44"/>
        </w:rPr>
        <w:t>拟签订的合同文本</w:t>
      </w:r>
    </w:p>
    <w:p>
      <w:pPr>
        <w:jc w:val="center"/>
        <w:rPr>
          <w:rFonts w:ascii="宋体" w:hAnsi="宋体"/>
          <w:b/>
          <w:sz w:val="36"/>
        </w:rPr>
      </w:pPr>
    </w:p>
    <w:p>
      <w:pPr>
        <w:spacing w:line="480" w:lineRule="exact"/>
        <w:rPr>
          <w:rFonts w:ascii="宋体" w:hAnsi="宋体"/>
          <w:sz w:val="24"/>
          <w:u w:val="single"/>
        </w:rPr>
      </w:pPr>
      <w:r>
        <w:rPr>
          <w:rFonts w:hint="eastAsia" w:ascii="宋体" w:hAnsi="宋体"/>
          <w:sz w:val="24"/>
        </w:rPr>
        <w:t>甲方：（需方）</w:t>
      </w:r>
      <w:r>
        <w:rPr>
          <w:rFonts w:hint="eastAsia" w:ascii="宋体" w:hAnsi="宋体"/>
          <w:sz w:val="24"/>
          <w:u w:val="single"/>
        </w:rPr>
        <w:t xml:space="preserve">                    </w:t>
      </w:r>
    </w:p>
    <w:p>
      <w:pPr>
        <w:spacing w:line="480" w:lineRule="exact"/>
        <w:rPr>
          <w:rFonts w:ascii="宋体" w:hAnsi="宋体"/>
          <w:sz w:val="24"/>
          <w:u w:val="single"/>
        </w:rPr>
      </w:pPr>
      <w:r>
        <w:rPr>
          <w:rFonts w:hint="eastAsia" w:ascii="宋体" w:hAnsi="宋体"/>
          <w:sz w:val="24"/>
        </w:rPr>
        <w:t>乙方：（供方）</w:t>
      </w:r>
      <w:r>
        <w:rPr>
          <w:rFonts w:hint="eastAsia" w:ascii="宋体" w:hAnsi="宋体"/>
          <w:sz w:val="24"/>
          <w:u w:val="single"/>
        </w:rPr>
        <w:t xml:space="preserve">                    </w:t>
      </w:r>
    </w:p>
    <w:p>
      <w:pPr>
        <w:spacing w:line="400" w:lineRule="exact"/>
        <w:ind w:firstLine="360" w:firstLineChars="150"/>
        <w:rPr>
          <w:rFonts w:ascii="Calibri" w:hAnsi="Calibri"/>
          <w:sz w:val="24"/>
        </w:rPr>
      </w:pPr>
      <w:r>
        <w:rPr>
          <w:rFonts w:hint="eastAsia" w:ascii="Calibri" w:hAnsi="宋体"/>
          <w:sz w:val="24"/>
        </w:rPr>
        <w:t xml:space="preserve"> </w:t>
      </w:r>
      <w:r>
        <w:rPr>
          <w:rFonts w:hint="eastAsia" w:ascii="Calibri" w:hAnsi="Calibri"/>
          <w:color w:val="000000"/>
          <w:sz w:val="24"/>
        </w:rPr>
        <w:t>供、需双方根据招标结果和“招标文件”的要求，并经双方协商一致，达成本采购合同：</w:t>
      </w:r>
    </w:p>
    <w:p>
      <w:pPr>
        <w:spacing w:line="400" w:lineRule="exact"/>
        <w:rPr>
          <w:rFonts w:ascii="宋体" w:hAnsi="宋体"/>
          <w:b/>
          <w:sz w:val="24"/>
        </w:rPr>
      </w:pPr>
      <w:r>
        <w:rPr>
          <w:rFonts w:hint="eastAsia" w:ascii="宋体" w:hAnsi="宋体"/>
          <w:b/>
          <w:sz w:val="24"/>
        </w:rPr>
        <w:t>一、采购内容及价款：</w:t>
      </w:r>
    </w:p>
    <w:tbl>
      <w:tblPr>
        <w:tblStyle w:val="14"/>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244"/>
        <w:gridCol w:w="2158"/>
        <w:gridCol w:w="1985"/>
        <w:gridCol w:w="850"/>
        <w:gridCol w:w="851"/>
        <w:gridCol w:w="992"/>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序号</w:t>
            </w: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货物名称</w:t>
            </w:r>
          </w:p>
        </w:tc>
        <w:tc>
          <w:tcPr>
            <w:tcW w:w="21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参考图</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参数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单位</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单价（元）</w:t>
            </w:r>
          </w:p>
        </w:tc>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rPr>
                <w:rFonts w:ascii="宋体" w:hAnsi="Calibri"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rPr>
                <w:rFonts w:ascii="宋体" w:hAnsi="Calibri" w:cs="宋体"/>
                <w:szCs w:val="21"/>
              </w:rPr>
            </w:pPr>
          </w:p>
        </w:tc>
        <w:tc>
          <w:tcPr>
            <w:tcW w:w="21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cs="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cs="宋体"/>
                <w:szCs w:val="21"/>
              </w:rPr>
            </w:pPr>
          </w:p>
        </w:tc>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rPr>
                <w:rFonts w:ascii="宋体" w:hAnsi="Calibri"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rPr>
                <w:rFonts w:ascii="宋体" w:hAnsi="Calibri" w:cs="宋体"/>
                <w:szCs w:val="21"/>
              </w:rPr>
            </w:pPr>
          </w:p>
        </w:tc>
        <w:tc>
          <w:tcPr>
            <w:tcW w:w="21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cs="宋体"/>
                <w:szCs w:val="21"/>
              </w:rPr>
            </w:pPr>
          </w:p>
        </w:tc>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rPr>
                <w:rFonts w:ascii="宋体" w:hAnsi="Calibri"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rPr>
                <w:rFonts w:ascii="宋体" w:hAnsi="Calibri" w:cs="宋体"/>
                <w:szCs w:val="21"/>
              </w:rPr>
            </w:pPr>
          </w:p>
        </w:tc>
        <w:tc>
          <w:tcPr>
            <w:tcW w:w="21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cs="宋体"/>
                <w:szCs w:val="21"/>
              </w:rPr>
            </w:pPr>
          </w:p>
        </w:tc>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rPr>
                <w:rFonts w:ascii="宋体" w:hAnsi="Calibri"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rPr>
                <w:rFonts w:ascii="宋体" w:hAnsi="Calibri" w:cs="宋体"/>
                <w:szCs w:val="21"/>
              </w:rPr>
            </w:pPr>
          </w:p>
        </w:tc>
        <w:tc>
          <w:tcPr>
            <w:tcW w:w="21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cs="宋体"/>
                <w:szCs w:val="21"/>
              </w:rPr>
            </w:pPr>
          </w:p>
        </w:tc>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rPr>
                <w:rFonts w:ascii="宋体" w:hAnsi="Calibri"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rPr>
                <w:rFonts w:ascii="宋体" w:hAnsi="Calibri" w:cs="宋体"/>
                <w:szCs w:val="21"/>
              </w:rPr>
            </w:pPr>
          </w:p>
        </w:tc>
        <w:tc>
          <w:tcPr>
            <w:tcW w:w="21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cs="宋体"/>
                <w:szCs w:val="21"/>
              </w:rPr>
            </w:pPr>
          </w:p>
        </w:tc>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20" w:type="dxa"/>
            <w:gridSpan w:val="7"/>
            <w:tcBorders>
              <w:top w:val="single" w:color="auto" w:sz="4" w:space="0"/>
              <w:left w:val="single" w:color="auto" w:sz="4" w:space="0"/>
              <w:bottom w:val="single" w:color="auto" w:sz="4" w:space="0"/>
              <w:right w:val="single" w:color="auto" w:sz="4" w:space="0"/>
            </w:tcBorders>
            <w:vAlign w:val="center"/>
          </w:tcPr>
          <w:p>
            <w:pPr>
              <w:jc w:val="left"/>
              <w:rPr>
                <w:rFonts w:ascii="宋体" w:hAnsi="Calibri" w:cs="宋体"/>
                <w:szCs w:val="21"/>
              </w:rPr>
            </w:pPr>
            <w:r>
              <w:rPr>
                <w:rFonts w:hint="eastAsia" w:ascii="Calibri" w:hAnsi="Calibri"/>
                <w:color w:val="000000"/>
                <w:sz w:val="24"/>
              </w:rPr>
              <w:t>合计</w:t>
            </w:r>
            <w:r>
              <w:rPr>
                <w:rFonts w:ascii="Calibri" w:hAnsi="Calibri"/>
                <w:color w:val="000000"/>
                <w:sz w:val="24"/>
              </w:rPr>
              <w:t>(</w:t>
            </w:r>
            <w:r>
              <w:rPr>
                <w:rFonts w:hint="eastAsia" w:ascii="Calibri" w:hAnsi="Calibri"/>
                <w:color w:val="000000"/>
                <w:sz w:val="24"/>
              </w:rPr>
              <w:t>大写</w:t>
            </w:r>
            <w:r>
              <w:rPr>
                <w:rFonts w:ascii="Calibri" w:hAnsi="Calibri"/>
                <w:color w:val="000000"/>
                <w:sz w:val="24"/>
              </w:rPr>
              <w:t>)</w:t>
            </w:r>
            <w:r>
              <w:rPr>
                <w:rFonts w:hint="eastAsia" w:ascii="Calibri" w:hAnsi="Calibri"/>
                <w:color w:val="000000"/>
                <w:sz w:val="24"/>
              </w:rPr>
              <w:t>人民币</w:t>
            </w:r>
            <w:r>
              <w:rPr>
                <w:rFonts w:ascii="Calibri" w:hAnsi="Calibri"/>
                <w:color w:val="000000"/>
                <w:sz w:val="24"/>
              </w:rPr>
              <w:t>:</w:t>
            </w:r>
          </w:p>
        </w:tc>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cs="宋体"/>
                <w:szCs w:val="21"/>
              </w:rPr>
            </w:pPr>
          </w:p>
        </w:tc>
      </w:tr>
    </w:tbl>
    <w:p>
      <w:pPr>
        <w:spacing w:line="380" w:lineRule="exact"/>
        <w:rPr>
          <w:rFonts w:ascii="宋体" w:hAnsi="宋体" w:cs="Courier New"/>
          <w:b/>
          <w:sz w:val="24"/>
        </w:rPr>
      </w:pPr>
    </w:p>
    <w:p>
      <w:pPr>
        <w:spacing w:line="380" w:lineRule="exact"/>
        <w:ind w:firstLine="482" w:firstLineChars="200"/>
        <w:rPr>
          <w:rFonts w:ascii="宋体" w:hAnsi="宋体" w:cs="Courier New"/>
          <w:b/>
          <w:sz w:val="24"/>
        </w:rPr>
      </w:pPr>
      <w:r>
        <w:rPr>
          <w:rFonts w:hint="eastAsia" w:ascii="宋体" w:hAnsi="宋体" w:cs="Courier New"/>
          <w:b/>
          <w:sz w:val="24"/>
        </w:rPr>
        <w:t xml:space="preserve">二、货物质量要求及售后服务条款： </w:t>
      </w:r>
    </w:p>
    <w:p>
      <w:pPr>
        <w:snapToGrid w:val="0"/>
        <w:spacing w:line="500" w:lineRule="exact"/>
        <w:ind w:firstLine="480" w:firstLineChars="200"/>
        <w:rPr>
          <w:rFonts w:asciiTheme="minorEastAsia" w:hAnsiTheme="minorEastAsia" w:eastAsiaTheme="minorEastAsia" w:cstheme="minorEastAsia"/>
          <w:sz w:val="24"/>
          <w:szCs w:val="24"/>
        </w:rPr>
      </w:pPr>
      <w:r>
        <w:rPr>
          <w:rFonts w:hint="eastAsia"/>
          <w:color w:val="000000"/>
          <w:sz w:val="24"/>
        </w:rPr>
        <w:t>供方提供的货物必须</w:t>
      </w:r>
      <w:r>
        <w:rPr>
          <w:rFonts w:hint="eastAsia" w:asciiTheme="minorEastAsia" w:hAnsiTheme="minorEastAsia" w:eastAsiaTheme="minorEastAsia" w:cstheme="minorEastAsia"/>
          <w:sz w:val="24"/>
          <w:szCs w:val="24"/>
        </w:rPr>
        <w:t>为全新正品、产品三包期限按行业有关规定执行</w:t>
      </w:r>
      <w:r>
        <w:rPr>
          <w:rFonts w:hint="eastAsia"/>
          <w:color w:val="000000"/>
          <w:sz w:val="24"/>
        </w:rPr>
        <w:t>符合招标文件及需方要求。供货价格已包含人工费、货物费、材料费、运输费、售后服务费、规费、税金等一切费用。</w:t>
      </w:r>
    </w:p>
    <w:p>
      <w:pPr>
        <w:spacing w:line="380" w:lineRule="exact"/>
        <w:ind w:firstLine="482" w:firstLineChars="200"/>
        <w:rPr>
          <w:rFonts w:ascii="宋体" w:hAnsi="宋体" w:cs="Courier New"/>
          <w:b/>
          <w:sz w:val="24"/>
        </w:rPr>
      </w:pPr>
      <w:r>
        <w:rPr>
          <w:rFonts w:hint="eastAsia" w:ascii="宋体" w:hAnsi="宋体" w:cs="Courier New"/>
          <w:b/>
          <w:sz w:val="24"/>
        </w:rPr>
        <w:t>三、交货及验收：</w:t>
      </w:r>
    </w:p>
    <w:p>
      <w:pPr>
        <w:spacing w:line="38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交货时间：</w:t>
      </w:r>
      <w:r>
        <w:rPr>
          <w:rFonts w:hint="eastAsia" w:asciiTheme="minorEastAsia" w:hAnsiTheme="minorEastAsia" w:eastAsiaTheme="minorEastAsia" w:cstheme="minorEastAsia"/>
          <w:sz w:val="24"/>
          <w:szCs w:val="24"/>
          <w:lang w:val="zh-CN"/>
        </w:rPr>
        <w:t>合同签订后</w:t>
      </w: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zh-CN"/>
        </w:rPr>
        <w:t>日内。</w:t>
      </w:r>
    </w:p>
    <w:p>
      <w:pPr>
        <w:pStyle w:val="2"/>
        <w:rPr>
          <w:rFonts w:eastAsiaTheme="minorEastAsia"/>
          <w:color w:val="FF0000"/>
          <w:u w:val="single"/>
        </w:rPr>
      </w:pPr>
      <w:r>
        <w:rPr>
          <w:rFonts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交货地点：</w:t>
      </w:r>
      <w:r>
        <w:rPr>
          <w:rFonts w:asciiTheme="minorEastAsia" w:hAnsiTheme="minorEastAsia" w:eastAsiaTheme="minorEastAsia" w:cstheme="minorEastAsia"/>
          <w:sz w:val="24"/>
          <w:szCs w:val="24"/>
          <w:u w:val="single"/>
        </w:rPr>
        <w:t xml:space="preserve">                  </w:t>
      </w:r>
    </w:p>
    <w:p>
      <w:pPr>
        <w:spacing w:line="380" w:lineRule="exact"/>
        <w:ind w:firstLine="482" w:firstLineChars="200"/>
        <w:rPr>
          <w:rFonts w:ascii="宋体" w:hAnsi="宋体" w:cs="Courier New"/>
          <w:b/>
          <w:sz w:val="24"/>
        </w:rPr>
      </w:pPr>
      <w:r>
        <w:rPr>
          <w:rFonts w:hint="eastAsia" w:ascii="宋体" w:hAnsi="宋体" w:cs="Courier New"/>
          <w:b/>
          <w:sz w:val="24"/>
        </w:rPr>
        <w:t>四、违约责任：</w:t>
      </w:r>
    </w:p>
    <w:p>
      <w:pPr>
        <w:spacing w:line="380" w:lineRule="exact"/>
        <w:ind w:firstLine="480" w:firstLineChars="200"/>
        <w:rPr>
          <w:rFonts w:ascii="宋体" w:hAnsi="宋体" w:cs="Courier New"/>
          <w:sz w:val="24"/>
          <w:highlight w:val="none"/>
        </w:rPr>
      </w:pPr>
      <w:r>
        <w:rPr>
          <w:rFonts w:hint="eastAsia" w:ascii="宋体" w:hAnsi="宋体" w:cs="Courier New"/>
          <w:sz w:val="24"/>
          <w:highlight w:val="none"/>
        </w:rPr>
        <w:t>因本合同采购的货物具有较强的时效性，如供方逾期交货，逾期期间供方应按每日</w:t>
      </w:r>
      <w:r>
        <w:rPr>
          <w:rFonts w:hint="eastAsia" w:ascii="宋体" w:hAnsi="宋体" w:cs="Courier New"/>
          <w:sz w:val="24"/>
          <w:highlight w:val="none"/>
          <w:lang w:val="en-US" w:eastAsia="zh-CN"/>
        </w:rPr>
        <w:t>3</w:t>
      </w:r>
      <w:r>
        <w:rPr>
          <w:rFonts w:hint="eastAsia" w:ascii="宋体" w:hAnsi="宋体" w:cs="Courier New"/>
          <w:sz w:val="24"/>
          <w:highlight w:val="none"/>
        </w:rPr>
        <w:t>00元向需方承担违约金，逾期达五天，需方有权立即解除合同，没收履约保证金，并要求供方向需方。支付惩罚性违约金，惩罚性违约金金额为未交部分货值30%或</w:t>
      </w:r>
      <w:r>
        <w:rPr>
          <w:rFonts w:hint="eastAsia" w:ascii="宋体" w:hAnsi="宋体" w:cs="Courier New"/>
          <w:sz w:val="24"/>
          <w:highlight w:val="none"/>
          <w:lang w:val="en-US" w:eastAsia="zh-CN"/>
        </w:rPr>
        <w:t>0.5</w:t>
      </w:r>
      <w:r>
        <w:rPr>
          <w:rFonts w:hint="eastAsia" w:ascii="宋体" w:hAnsi="宋体" w:cs="Courier New"/>
          <w:sz w:val="24"/>
          <w:highlight w:val="none"/>
        </w:rPr>
        <w:t>万元，以金额较高的确定。</w:t>
      </w:r>
    </w:p>
    <w:p>
      <w:pPr>
        <w:spacing w:line="380" w:lineRule="exact"/>
        <w:ind w:firstLine="480" w:firstLineChars="200"/>
        <w:rPr>
          <w:rFonts w:ascii="宋体" w:hAnsi="宋体" w:cs="Courier New"/>
          <w:strike/>
          <w:sz w:val="24"/>
          <w:highlight w:val="none"/>
        </w:rPr>
      </w:pPr>
      <w:r>
        <w:rPr>
          <w:rFonts w:hint="eastAsia" w:ascii="宋体" w:hAnsi="宋体" w:cs="Courier New"/>
          <w:sz w:val="24"/>
          <w:highlight w:val="none"/>
        </w:rPr>
        <w:t>供方提供的货物如不满足本合同约定，需方有权选择是否接受，如需方同意接受，合同总价按</w:t>
      </w:r>
      <w:r>
        <w:rPr>
          <w:rFonts w:ascii="宋体" w:hAnsi="宋体" w:cs="Courier New"/>
          <w:sz w:val="24"/>
          <w:highlight w:val="none"/>
        </w:rPr>
        <w:t>85%</w:t>
      </w:r>
      <w:r>
        <w:rPr>
          <w:rFonts w:hint="eastAsia" w:ascii="宋体" w:hAnsi="宋体" w:cs="Courier New"/>
          <w:sz w:val="24"/>
          <w:highlight w:val="none"/>
        </w:rPr>
        <w:t>结算，如需方不同意接受，供方应在</w:t>
      </w:r>
      <w:r>
        <w:rPr>
          <w:rFonts w:ascii="宋体" w:hAnsi="宋体" w:cs="Courier New"/>
          <w:sz w:val="24"/>
          <w:highlight w:val="none"/>
          <w:u w:val="single"/>
        </w:rPr>
        <w:t xml:space="preserve">  </w:t>
      </w:r>
      <w:r>
        <w:rPr>
          <w:rFonts w:hint="eastAsia" w:ascii="宋体" w:hAnsi="宋体" w:cs="Courier New"/>
          <w:sz w:val="24"/>
          <w:highlight w:val="none"/>
        </w:rPr>
        <w:t>日内重新交付，逾期交付或二次交付的货物仍不满足本合同约定，需方有权单方解除合同，没收履约保证金，并要求供方向需方支付惩罚性违约金，惩罚性违约金金额为不合格部分或未交部分货值30%或</w:t>
      </w:r>
      <w:r>
        <w:rPr>
          <w:rFonts w:hint="eastAsia" w:ascii="宋体" w:hAnsi="宋体" w:cs="Courier New"/>
          <w:sz w:val="24"/>
          <w:highlight w:val="none"/>
          <w:lang w:val="en-US" w:eastAsia="zh-CN"/>
        </w:rPr>
        <w:t>0.5</w:t>
      </w:r>
      <w:r>
        <w:rPr>
          <w:rFonts w:hint="eastAsia" w:ascii="宋体" w:hAnsi="宋体" w:cs="Courier New"/>
          <w:sz w:val="24"/>
          <w:highlight w:val="none"/>
        </w:rPr>
        <w:t>万元，以金额较高的确定。</w:t>
      </w:r>
    </w:p>
    <w:p>
      <w:pPr>
        <w:spacing w:line="500" w:lineRule="exact"/>
        <w:ind w:firstLine="482" w:firstLineChars="200"/>
        <w:jc w:val="left"/>
        <w:outlineLvl w:val="0"/>
        <w:rPr>
          <w:rFonts w:ascii="宋体" w:hAnsi="宋体"/>
          <w:sz w:val="24"/>
          <w:szCs w:val="24"/>
          <w:lang w:val="zh-CN"/>
        </w:rPr>
      </w:pPr>
      <w:r>
        <w:rPr>
          <w:rFonts w:hint="eastAsia" w:ascii="宋体" w:hAnsi="宋体" w:cs="Courier New"/>
          <w:b/>
          <w:sz w:val="24"/>
        </w:rPr>
        <w:t>五、</w:t>
      </w:r>
      <w:r>
        <w:rPr>
          <w:rFonts w:hint="eastAsia" w:ascii="宋体" w:hAnsi="宋体" w:cs="Courier New"/>
          <w:b/>
          <w:sz w:val="24"/>
          <w:szCs w:val="21"/>
        </w:rPr>
        <w:t>付款方式：</w:t>
      </w:r>
      <w:r>
        <w:rPr>
          <w:rFonts w:hint="eastAsia" w:ascii="宋体" w:hAnsi="宋体"/>
          <w:sz w:val="24"/>
          <w:szCs w:val="24"/>
        </w:rPr>
        <w:t>交货完成并</w:t>
      </w:r>
      <w:r>
        <w:rPr>
          <w:rFonts w:hint="eastAsia" w:ascii="宋体" w:hAnsi="宋体"/>
          <w:sz w:val="24"/>
          <w:szCs w:val="24"/>
          <w:lang w:val="zh-CN"/>
        </w:rPr>
        <w:t>经</w:t>
      </w:r>
      <w:r>
        <w:rPr>
          <w:rFonts w:hint="eastAsia" w:ascii="宋体" w:hAnsi="宋体"/>
          <w:sz w:val="24"/>
          <w:szCs w:val="24"/>
        </w:rPr>
        <w:t>采购</w:t>
      </w:r>
      <w:r>
        <w:rPr>
          <w:rFonts w:hint="eastAsia" w:ascii="宋体" w:hAnsi="宋体"/>
          <w:sz w:val="24"/>
          <w:szCs w:val="24"/>
          <w:lang w:val="zh-CN"/>
        </w:rPr>
        <w:t>单位</w:t>
      </w:r>
      <w:r>
        <w:rPr>
          <w:rFonts w:hint="eastAsia" w:ascii="宋体" w:hAnsi="宋体"/>
          <w:sz w:val="24"/>
          <w:szCs w:val="24"/>
        </w:rPr>
        <w:t>验收合格，且双方无其他违约争议后</w:t>
      </w:r>
      <w:r>
        <w:rPr>
          <w:rFonts w:hint="eastAsia" w:ascii="宋体" w:hAnsi="宋体"/>
          <w:sz w:val="24"/>
          <w:szCs w:val="24"/>
          <w:lang w:val="zh-CN"/>
        </w:rPr>
        <w:t>一次性付清（提供合法等额增值税发票）。</w:t>
      </w:r>
    </w:p>
    <w:p>
      <w:pPr>
        <w:spacing w:line="380" w:lineRule="exact"/>
        <w:ind w:firstLine="482" w:firstLineChars="200"/>
        <w:rPr>
          <w:rFonts w:ascii="Calibri" w:hAnsi="Calibri"/>
          <w:color w:val="000000"/>
          <w:sz w:val="24"/>
        </w:rPr>
      </w:pPr>
      <w:r>
        <w:rPr>
          <w:rFonts w:hint="eastAsia" w:hAnsi="宋体"/>
          <w:b/>
          <w:kern w:val="0"/>
          <w:sz w:val="24"/>
          <w:szCs w:val="21"/>
        </w:rPr>
        <w:t>六、</w:t>
      </w:r>
      <w:r>
        <w:rPr>
          <w:rFonts w:hint="eastAsia" w:ascii="Calibri" w:hAnsi="Calibri"/>
          <w:color w:val="000000"/>
          <w:sz w:val="24"/>
        </w:rPr>
        <w:t>因货物的质量问题发生争议，由政府权威机构进行质量鉴定，该鉴定结论是终局的，供需双方应当接受。</w:t>
      </w:r>
    </w:p>
    <w:p>
      <w:pPr>
        <w:widowControl/>
        <w:shd w:val="clear" w:color="auto" w:fill="FFFFFF"/>
        <w:spacing w:line="380" w:lineRule="exact"/>
        <w:ind w:left="-178" w:leftChars="-85" w:firstLine="602" w:firstLineChars="250"/>
        <w:jc w:val="left"/>
        <w:rPr>
          <w:rFonts w:ascii="宋体" w:hAnsi="宋体"/>
          <w:kern w:val="0"/>
          <w:sz w:val="24"/>
          <w:szCs w:val="21"/>
        </w:rPr>
      </w:pPr>
      <w:r>
        <w:rPr>
          <w:rFonts w:hint="eastAsia" w:hAnsi="宋体"/>
          <w:b/>
          <w:kern w:val="0"/>
          <w:sz w:val="24"/>
          <w:szCs w:val="21"/>
        </w:rPr>
        <w:t>七、</w:t>
      </w:r>
      <w:r>
        <w:rPr>
          <w:rFonts w:hint="eastAsia" w:ascii="Calibri" w:hAnsi="Calibri"/>
          <w:color w:val="000000"/>
          <w:sz w:val="24"/>
        </w:rPr>
        <w:t>招标文件、标的物清单、中标通知书和投标文件作为本合同附件，与本合同具有同等效力。</w:t>
      </w:r>
    </w:p>
    <w:p>
      <w:pPr>
        <w:spacing w:line="380" w:lineRule="exact"/>
        <w:ind w:firstLine="482" w:firstLineChars="200"/>
        <w:rPr>
          <w:rFonts w:ascii="宋体" w:hAnsi="宋体" w:cs="Courier New"/>
          <w:sz w:val="24"/>
        </w:rPr>
      </w:pPr>
      <w:r>
        <w:rPr>
          <w:rFonts w:hint="eastAsia" w:ascii="宋体" w:hAnsi="宋体" w:cs="Courier New"/>
          <w:b/>
          <w:sz w:val="24"/>
        </w:rPr>
        <w:t>八、</w:t>
      </w:r>
      <w:r>
        <w:rPr>
          <w:rFonts w:hint="eastAsia" w:ascii="宋体" w:hAnsi="宋体" w:cs="Courier New"/>
          <w:sz w:val="24"/>
        </w:rPr>
        <w:t>本合同在履行过程中发生争议的, 由双方当事人协商解决，若未能达成一致意见，则向需方所在地人民法院起诉。违约方需承担守约方为主张权利支出的案件受理费、保全费、保全保险费、律师费等全部费用。</w:t>
      </w:r>
    </w:p>
    <w:p>
      <w:pPr>
        <w:spacing w:line="380" w:lineRule="exact"/>
        <w:ind w:firstLine="482" w:firstLineChars="200"/>
        <w:rPr>
          <w:rFonts w:ascii="Calibri" w:hAnsi="Calibri"/>
          <w:color w:val="000000"/>
          <w:sz w:val="24"/>
        </w:rPr>
      </w:pPr>
      <w:r>
        <w:rPr>
          <w:rFonts w:hint="eastAsia" w:ascii="宋体" w:hAnsi="宋体" w:cs="Courier New"/>
          <w:b/>
          <w:sz w:val="24"/>
        </w:rPr>
        <w:t>九、</w:t>
      </w:r>
      <w:r>
        <w:rPr>
          <w:rFonts w:hint="eastAsia" w:ascii="Calibri" w:hAnsi="Calibri"/>
          <w:sz w:val="24"/>
        </w:rPr>
        <w:t>本合同经供需双方盖章后生效。合同一式四</w:t>
      </w:r>
      <w:r>
        <w:rPr>
          <w:rFonts w:hint="eastAsia" w:ascii="Calibri" w:hAnsi="Calibri"/>
          <w:color w:val="000000"/>
          <w:sz w:val="24"/>
        </w:rPr>
        <w:t>份，供方、需方各执二份，均具同等效力。</w:t>
      </w:r>
    </w:p>
    <w:p>
      <w:pPr>
        <w:spacing w:line="380" w:lineRule="exact"/>
        <w:ind w:firstLine="480" w:firstLineChars="200"/>
        <w:rPr>
          <w:rFonts w:ascii="宋体" w:hAnsi="宋体" w:cs="Courier New"/>
          <w:sz w:val="24"/>
        </w:rPr>
      </w:pPr>
    </w:p>
    <w:p>
      <w:pPr>
        <w:spacing w:line="440" w:lineRule="exact"/>
        <w:rPr>
          <w:rFonts w:ascii="Calibri" w:hAnsi="Calibri"/>
          <w:sz w:val="24"/>
        </w:rPr>
      </w:pPr>
      <w:r>
        <w:rPr>
          <w:rFonts w:hint="eastAsia" w:ascii="Calibri" w:hAnsi="宋体"/>
          <w:sz w:val="24"/>
        </w:rPr>
        <w:t>供方单位名称（章）：</w:t>
      </w:r>
      <w:r>
        <w:rPr>
          <w:rFonts w:ascii="Calibri" w:hAnsi="宋体"/>
          <w:sz w:val="24"/>
        </w:rPr>
        <w:t xml:space="preserve">            </w:t>
      </w:r>
      <w:r>
        <w:rPr>
          <w:rFonts w:hint="eastAsia" w:ascii="Calibri" w:hAnsi="宋体"/>
          <w:sz w:val="24"/>
        </w:rPr>
        <w:t>需方单位名称（章）：</w:t>
      </w:r>
      <w:r>
        <w:rPr>
          <w:rFonts w:ascii="Calibri" w:hAnsi="Calibri"/>
          <w:sz w:val="24"/>
        </w:rPr>
        <w:t xml:space="preserve"> </w:t>
      </w:r>
    </w:p>
    <w:p>
      <w:pPr>
        <w:tabs>
          <w:tab w:val="left" w:pos="5280"/>
        </w:tabs>
        <w:spacing w:line="440" w:lineRule="exact"/>
        <w:rPr>
          <w:rFonts w:ascii="宋体" w:hAnsi="宋体" w:cs="Courier New"/>
          <w:sz w:val="24"/>
        </w:rPr>
      </w:pPr>
      <w:r>
        <w:rPr>
          <w:rFonts w:hint="eastAsia" w:ascii="宋体" w:hAnsi="宋体" w:cs="Courier New"/>
          <w:sz w:val="24"/>
        </w:rPr>
        <w:t>法定代表人：                   法定代表人：</w:t>
      </w:r>
    </w:p>
    <w:p>
      <w:pPr>
        <w:tabs>
          <w:tab w:val="left" w:pos="5280"/>
        </w:tabs>
        <w:spacing w:line="440" w:lineRule="exact"/>
        <w:rPr>
          <w:rFonts w:ascii="宋体" w:hAnsi="宋体" w:cs="Courier New"/>
          <w:sz w:val="24"/>
        </w:rPr>
      </w:pPr>
      <w:r>
        <w:rPr>
          <w:rFonts w:hint="eastAsia" w:ascii="宋体" w:hAnsi="宋体" w:cs="Courier New"/>
          <w:sz w:val="24"/>
        </w:rPr>
        <w:t>电话：                         电话：</w:t>
      </w:r>
    </w:p>
    <w:p>
      <w:pPr>
        <w:spacing w:line="460" w:lineRule="exact"/>
        <w:rPr>
          <w:rFonts w:ascii="Calibri" w:hAnsi="宋体"/>
          <w:sz w:val="24"/>
        </w:rPr>
      </w:pPr>
      <w:r>
        <w:rPr>
          <w:rFonts w:hint="eastAsia" w:ascii="Calibri" w:hAnsi="宋体"/>
          <w:sz w:val="24"/>
        </w:rPr>
        <w:t xml:space="preserve">       </w:t>
      </w:r>
    </w:p>
    <w:p>
      <w:pPr>
        <w:spacing w:line="460" w:lineRule="exact"/>
        <w:rPr>
          <w:rFonts w:ascii="宋体" w:hAnsi="宋体" w:cs="Courier New"/>
          <w:sz w:val="24"/>
        </w:rPr>
      </w:pPr>
      <w:r>
        <w:rPr>
          <w:rFonts w:hint="eastAsia" w:ascii="Calibri" w:hAnsi="宋体"/>
          <w:sz w:val="24"/>
        </w:rPr>
        <w:t xml:space="preserve">                                                                                                          签约时间：</w:t>
      </w:r>
    </w:p>
    <w:p>
      <w:pPr>
        <w:spacing w:line="560" w:lineRule="exact"/>
        <w:ind w:firstLine="4800" w:firstLineChars="2000"/>
        <w:rPr>
          <w:rFonts w:ascii="宋体" w:hAnsi="宋体" w:cs="宋体"/>
          <w:sz w:val="24"/>
          <w:u w:val="single"/>
        </w:rPr>
      </w:pPr>
      <w:r>
        <w:rPr>
          <w:rFonts w:hint="eastAsia" w:ascii="宋体" w:hAnsi="宋体" w:cs="宋体"/>
          <w:sz w:val="24"/>
          <w:u w:val="single"/>
        </w:rPr>
        <w:t xml:space="preserve">    </w:t>
      </w:r>
    </w:p>
    <w:p>
      <w:pPr>
        <w:pStyle w:val="2"/>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3"/>
        <w:keepNext/>
        <w:keepLines/>
        <w:adjustRightInd/>
        <w:spacing w:before="0" w:after="145" w:afterLines="50" w:line="500" w:lineRule="exact"/>
        <w:jc w:val="center"/>
        <w:textAlignment w:val="auto"/>
        <w:rPr>
          <w:sz w:val="40"/>
          <w:szCs w:val="40"/>
        </w:rPr>
      </w:pPr>
      <w:r>
        <w:rPr>
          <w:rFonts w:hint="eastAsia"/>
          <w:sz w:val="40"/>
          <w:szCs w:val="40"/>
        </w:rPr>
        <w:t>第六部分  质疑提出和处理</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一、质疑的提出</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 xml:space="preserve">(一)质疑人的身份要求      </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1、提出质疑的供应商应当是参与所质疑项目采购活动的供应商。</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2、潜在供应商已依法获取其可质疑的采购文件的，可以对该文件提出质疑。对采购文件提出质疑的，应当在获取采购文件或者采购文件公告期限届满之日起7个工作日内提出。</w:t>
      </w:r>
    </w:p>
    <w:p>
      <w:pPr>
        <w:spacing w:line="500" w:lineRule="exact"/>
        <w:ind w:firstLine="420"/>
        <w:rPr>
          <w:rFonts w:ascii="宋体" w:hAnsi="宋体" w:cs="宋体"/>
          <w:sz w:val="24"/>
          <w:szCs w:val="24"/>
          <w:lang w:val="zh-CN"/>
        </w:rPr>
      </w:pPr>
      <w:r>
        <w:rPr>
          <w:rFonts w:hint="eastAsia" w:ascii="宋体" w:hAnsi="宋体" w:cs="宋体"/>
          <w:sz w:val="24"/>
          <w:szCs w:val="24"/>
          <w:lang w:val="zh-CN"/>
        </w:rPr>
        <w:t>3、领取</w:t>
      </w:r>
      <w:r>
        <w:rPr>
          <w:rFonts w:hint="eastAsia" w:ascii="宋体" w:hAnsi="宋体" w:cs="宋体"/>
          <w:sz w:val="24"/>
          <w:szCs w:val="24"/>
        </w:rPr>
        <w:t>询价</w:t>
      </w:r>
      <w:r>
        <w:rPr>
          <w:rFonts w:hint="eastAsia" w:ascii="宋体" w:hAnsi="宋体" w:cs="宋体"/>
          <w:sz w:val="24"/>
          <w:szCs w:val="24"/>
          <w:lang w:val="zh-CN"/>
        </w:rPr>
        <w:t>文件的供应商应根据第二部分“询价须知”中第一点第1项的约定提出疑问；质疑提出的有效时限，见《中华人民共和国政府采购法实施条例》第五十三条。</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sz w:val="24"/>
          <w:szCs w:val="24"/>
        </w:rPr>
        <w:t>在询价过程中，凡主持人或询价小组明确提出须由供应商确认的事项，供应商当场无异议的，事后不得提出质疑。</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 xml:space="preserve"> (二)质疑提出的格式要求   </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1、质疑必须按《政府采购法》、《政府采购法实施条例》及《江苏省政府采购供应商监督管理暂行办法》的相关规定提交，质疑实行实名制，不得进行虚假、恶意质疑，未按上述要求提交的质疑函，采购人或代理机构有权不予受理。</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 xml:space="preserve">2、质疑函应包括：    </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（1）质疑供应商的名称、地址、邮编、联系人及联系电话；</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（2）具体、明确的质疑事项及明确的请求；</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（3）质疑的事实依据和必要的法律依据；</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（4）提起质疑的日期；</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 xml:space="preserve">（5）认为自己合法权益受到损害或可能受到损害的相关证据材料；                            </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或采购代理机构将不予受理。质疑人委托代理质疑的，应当向采购人或采购代理机构提交授权委托书，并载明委托代理的具体权限和事项。</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3、质疑函需遵循的原则：</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（三）质疑提出的时效要求</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1、供应商认为采购文件、采购过程和采购结果使自己的权益受到损害的，可以在知道或应知其权益受到损害之日起</w:t>
      </w:r>
      <w:r>
        <w:rPr>
          <w:rFonts w:hint="eastAsia" w:ascii="宋体" w:hAnsi="宋体" w:cs="宋体"/>
          <w:sz w:val="24"/>
          <w:szCs w:val="24"/>
        </w:rPr>
        <w:t>7</w:t>
      </w:r>
      <w:r>
        <w:rPr>
          <w:rFonts w:hint="eastAsia" w:ascii="宋体" w:hAnsi="宋体" w:cs="宋体"/>
          <w:sz w:val="24"/>
          <w:szCs w:val="24"/>
          <w:lang w:val="zh-CN"/>
        </w:rPr>
        <w:t xml:space="preserve">个工作日内，以书面形式向采购人或采购代理机构提出质疑。上述应知其权益受到损害之日，是指：                       </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（1）对可以质疑的采购文件提出质疑的，为收到采购文件之日或者采购文件公告期限届满之日；</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（2）对采购过程提出质疑的，为各采购程序环节结束之日；</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（3）对成交或者成交结果提出质疑的，为成交或者成交结果公告期限届满之日。 供应商认为采购文件使自己的权益受到损害的，可以按照采购文件要求向采购人提出质疑；供应商认为采购过程和采购结果使自己的权益受到损害的，可以以书面形式向采购人或采购代理机构提出质疑。</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2、供应商应在法定质疑期一次性提出针对同一采购程序环节的质疑。</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二、《质疑函》的受理和答复</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1、采购人或采购代理机构收到质疑函后，将对质疑的形式和内容进行审查，如质疑函内容、格式不符合规定，采购人或采购代理机构将告知质疑人进行补正。</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2、质疑人应当在法定质疑期限内进行补正并重新提交质疑函，拒不补正或者在法定期限内未重新提交质疑函的，为无效质疑，采购人或采购代理机构将不予受理。</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3、采购人或采购代理机构答复供应商质疑应当采用书面方式并依法送达，质疑供应商或其委托代理人拒绝签收的视为已经送达。</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三、质疑处理</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1、 质疑成立的处理</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（1）对于内容、格式符合规定的质疑函，采购人或采购代理机构在收到询价供应商的书面质疑后七个工作日内作出书面答复，但答复的内容不得涉及商业秘密。</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（2）对采购文件提出的质疑，依法通过澄清或者修改可以继续开展采购活动的，澄清或者修改采购文件后继续开展采购活动；否则应当修改采购文件后重新开展采购活动。</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（3）对采购过程、成交或者成交结果提出的质疑，合格供应商符合法定数量时，可以从合格的成交候选人中另行确定成交、成交供应商的，应当依法另行确定成交供应商；否则应当重新开展采购活动。</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质疑答复导致成交、成交结果改变的，采购人或者采购代理机构应当将有关情况书面报告本级财政部门。</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2、质疑不成立的处理</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若质疑不成立，或者成立未对成交、成交结果构成影响的，继续开展采购活动。</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 xml:space="preserve">3、虚假质疑的处理          </w:t>
      </w:r>
    </w:p>
    <w:p>
      <w:pPr>
        <w:pStyle w:val="7"/>
        <w:snapToGrid w:val="0"/>
        <w:spacing w:after="0" w:line="500" w:lineRule="exact"/>
        <w:ind w:left="0" w:leftChars="0" w:firstLine="480" w:firstLineChars="200"/>
        <w:contextualSpacing/>
        <w:rPr>
          <w:rFonts w:ascii="宋体" w:hAnsi="宋体" w:cs="宋体"/>
          <w:sz w:val="24"/>
          <w:szCs w:val="24"/>
          <w:lang w:val="zh-CN"/>
        </w:rPr>
      </w:pPr>
      <w:r>
        <w:rPr>
          <w:rFonts w:hint="eastAsia" w:ascii="宋体" w:hAnsi="宋体" w:cs="宋体"/>
          <w:sz w:val="24"/>
          <w:szCs w:val="24"/>
          <w:lang w:val="zh-CN"/>
        </w:rPr>
        <w:t>（1）供应商提出书面质疑必须有理、有据，不得恶意质疑或提交虚假质疑。否则，一经查实，采购人或采购代理机构有权依据政府采购的有关规定，报请政府采购监管部门对该供应商进行相应的行政处罚。</w:t>
      </w:r>
    </w:p>
    <w:p>
      <w:pPr>
        <w:pStyle w:val="2"/>
        <w:spacing w:line="500" w:lineRule="exact"/>
        <w:ind w:firstLine="480" w:firstLineChars="200"/>
        <w:rPr>
          <w:rFonts w:ascii="方正书宋_GBK" w:hAnsi="宋体" w:eastAsia="方正书宋_GBK"/>
          <w:sz w:val="24"/>
          <w:u w:val="single"/>
        </w:rPr>
      </w:pPr>
      <w:r>
        <w:rPr>
          <w:rFonts w:hint="eastAsia" w:ascii="宋体" w:hAnsi="宋体" w:cs="宋体"/>
          <w:sz w:val="24"/>
          <w:szCs w:val="24"/>
          <w:lang w:val="zh-CN"/>
        </w:rPr>
        <w:t>（2）在江苏省范围内一年累计</w:t>
      </w:r>
      <w:r>
        <w:rPr>
          <w:rFonts w:hint="eastAsia" w:ascii="宋体" w:hAnsi="宋体" w:cs="宋体"/>
          <w:sz w:val="24"/>
          <w:szCs w:val="24"/>
        </w:rPr>
        <w:t>3</w:t>
      </w:r>
      <w:r>
        <w:rPr>
          <w:rFonts w:hint="eastAsia" w:ascii="宋体" w:hAnsi="宋体" w:cs="宋体"/>
          <w:sz w:val="24"/>
          <w:szCs w:val="24"/>
          <w:lang w:val="zh-CN"/>
        </w:rPr>
        <w:t>次以上质疑，均查无实据的供应商将按失信行为记入该注册供应商诚信档案中。</w:t>
      </w:r>
    </w:p>
    <w:p>
      <w:pPr>
        <w:pStyle w:val="2"/>
      </w:pPr>
    </w:p>
    <w:p>
      <w:pPr>
        <w:spacing w:line="360" w:lineRule="auto"/>
        <w:ind w:left="-360" w:firstLine="803" w:firstLineChars="200"/>
        <w:jc w:val="center"/>
        <w:rPr>
          <w:rFonts w:ascii="宋体" w:hAnsi="宋体"/>
          <w:b/>
          <w:sz w:val="40"/>
          <w:szCs w:val="40"/>
          <w:lang w:val="en-GB"/>
        </w:rPr>
      </w:pPr>
    </w:p>
    <w:p>
      <w:pPr>
        <w:spacing w:line="360" w:lineRule="auto"/>
        <w:ind w:left="-360" w:firstLine="803" w:firstLineChars="200"/>
        <w:jc w:val="center"/>
        <w:rPr>
          <w:rFonts w:ascii="宋体" w:hAnsi="宋体"/>
          <w:b/>
          <w:sz w:val="40"/>
          <w:szCs w:val="40"/>
          <w:lang w:val="en-GB"/>
        </w:rPr>
      </w:pPr>
    </w:p>
    <w:p>
      <w:pPr>
        <w:spacing w:line="360" w:lineRule="auto"/>
        <w:ind w:left="-360" w:firstLine="803" w:firstLineChars="200"/>
        <w:jc w:val="center"/>
        <w:rPr>
          <w:rFonts w:ascii="宋体" w:hAnsi="宋体"/>
          <w:b/>
          <w:sz w:val="40"/>
          <w:szCs w:val="40"/>
          <w:lang w:val="en-GB"/>
        </w:rPr>
      </w:pPr>
    </w:p>
    <w:p>
      <w:pPr>
        <w:spacing w:line="360" w:lineRule="auto"/>
        <w:ind w:left="-360" w:firstLine="803" w:firstLineChars="200"/>
        <w:jc w:val="center"/>
        <w:rPr>
          <w:rFonts w:ascii="宋体" w:hAnsi="宋体"/>
          <w:b/>
          <w:sz w:val="40"/>
          <w:szCs w:val="40"/>
          <w:lang w:val="en-GB"/>
        </w:rPr>
      </w:pPr>
    </w:p>
    <w:p>
      <w:pPr>
        <w:spacing w:line="360" w:lineRule="auto"/>
        <w:ind w:left="-360" w:firstLine="803" w:firstLineChars="200"/>
        <w:jc w:val="center"/>
        <w:rPr>
          <w:rFonts w:ascii="宋体" w:hAnsi="宋体"/>
          <w:b/>
          <w:sz w:val="40"/>
          <w:szCs w:val="40"/>
          <w:lang w:val="en-GB"/>
        </w:rPr>
      </w:pPr>
    </w:p>
    <w:p>
      <w:pPr>
        <w:spacing w:line="360" w:lineRule="auto"/>
        <w:ind w:left="-360" w:firstLine="803" w:firstLineChars="200"/>
        <w:jc w:val="center"/>
        <w:rPr>
          <w:rFonts w:ascii="宋体" w:hAnsi="宋体"/>
          <w:b/>
          <w:sz w:val="40"/>
          <w:szCs w:val="40"/>
          <w:lang w:val="en-GB"/>
        </w:rPr>
      </w:pPr>
    </w:p>
    <w:p>
      <w:pPr>
        <w:spacing w:line="360" w:lineRule="auto"/>
        <w:ind w:left="-360" w:firstLine="803" w:firstLineChars="200"/>
        <w:jc w:val="center"/>
        <w:rPr>
          <w:rFonts w:ascii="宋体" w:hAnsi="宋体"/>
          <w:b/>
          <w:sz w:val="40"/>
          <w:szCs w:val="40"/>
          <w:lang w:val="en-GB"/>
        </w:rPr>
      </w:pPr>
    </w:p>
    <w:p>
      <w:pPr>
        <w:spacing w:line="360" w:lineRule="auto"/>
        <w:ind w:left="-360" w:firstLine="803" w:firstLineChars="200"/>
        <w:jc w:val="center"/>
        <w:rPr>
          <w:rFonts w:ascii="宋体" w:hAnsi="宋体"/>
          <w:b/>
          <w:sz w:val="40"/>
          <w:szCs w:val="40"/>
          <w:lang w:val="en-GB"/>
        </w:rPr>
      </w:pPr>
    </w:p>
    <w:p>
      <w:pPr>
        <w:spacing w:line="360" w:lineRule="auto"/>
        <w:ind w:left="-360" w:firstLine="803" w:firstLineChars="200"/>
        <w:jc w:val="center"/>
        <w:rPr>
          <w:rFonts w:ascii="宋体" w:hAnsi="宋体"/>
          <w:b/>
          <w:sz w:val="40"/>
          <w:szCs w:val="40"/>
          <w:lang w:val="en-GB"/>
        </w:rPr>
      </w:pPr>
    </w:p>
    <w:p>
      <w:pPr>
        <w:spacing w:line="360" w:lineRule="auto"/>
        <w:ind w:left="-360" w:firstLine="803" w:firstLineChars="200"/>
        <w:jc w:val="center"/>
        <w:rPr>
          <w:rFonts w:ascii="宋体" w:hAnsi="宋体"/>
          <w:b/>
          <w:sz w:val="40"/>
          <w:szCs w:val="40"/>
          <w:lang w:val="en-GB"/>
        </w:rPr>
      </w:pPr>
      <w:r>
        <w:rPr>
          <w:rFonts w:hint="eastAsia" w:ascii="宋体" w:hAnsi="宋体"/>
          <w:b/>
          <w:sz w:val="40"/>
          <w:szCs w:val="40"/>
          <w:lang w:val="en-GB"/>
        </w:rPr>
        <w:t>第</w:t>
      </w:r>
      <w:r>
        <w:rPr>
          <w:rFonts w:hint="eastAsia" w:ascii="宋体" w:hAnsi="宋体"/>
          <w:b/>
          <w:sz w:val="40"/>
          <w:szCs w:val="40"/>
        </w:rPr>
        <w:t>七</w:t>
      </w:r>
      <w:r>
        <w:rPr>
          <w:rFonts w:hint="eastAsia" w:ascii="宋体" w:hAnsi="宋体"/>
          <w:b/>
          <w:sz w:val="40"/>
          <w:szCs w:val="40"/>
          <w:lang w:val="en-GB"/>
        </w:rPr>
        <w:t>部分</w:t>
      </w:r>
      <w:r>
        <w:rPr>
          <w:rFonts w:hint="eastAsia" w:ascii="宋体" w:hAnsi="宋体"/>
          <w:b/>
          <w:sz w:val="40"/>
          <w:szCs w:val="40"/>
        </w:rPr>
        <w:t xml:space="preserve">  </w:t>
      </w:r>
      <w:r>
        <w:rPr>
          <w:rFonts w:hint="eastAsia" w:ascii="宋体" w:hAnsi="宋体"/>
          <w:b/>
          <w:sz w:val="40"/>
          <w:szCs w:val="40"/>
          <w:lang w:val="en-GB"/>
        </w:rPr>
        <w:t>投标文件格式</w:t>
      </w:r>
    </w:p>
    <w:p>
      <w:pPr>
        <w:pStyle w:val="4"/>
      </w:pPr>
      <w:r>
        <w:rPr>
          <w:rFonts w:hint="eastAsia"/>
        </w:rPr>
        <w:t>投标资料目录</w:t>
      </w:r>
    </w:p>
    <w:tbl>
      <w:tblPr>
        <w:tblStyle w:val="14"/>
        <w:tblW w:w="929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868"/>
        <w:gridCol w:w="1430"/>
        <w:gridCol w:w="145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72" w:type="dxa"/>
            <w:vAlign w:val="center"/>
          </w:tcPr>
          <w:p>
            <w:pPr>
              <w:tabs>
                <w:tab w:val="left" w:pos="3375"/>
              </w:tabs>
              <w:autoSpaceDE w:val="0"/>
              <w:autoSpaceDN w:val="0"/>
              <w:adjustRightInd w:val="0"/>
              <w:snapToGrid w:val="0"/>
              <w:jc w:val="center"/>
              <w:rPr>
                <w:rFonts w:ascii="宋体" w:hAnsi="宋体"/>
                <w:b/>
                <w:bCs/>
                <w:sz w:val="20"/>
              </w:rPr>
            </w:pPr>
            <w:r>
              <w:rPr>
                <w:rFonts w:hint="eastAsia" w:ascii="宋体" w:hAnsi="宋体"/>
                <w:b/>
                <w:bCs/>
                <w:sz w:val="20"/>
              </w:rPr>
              <w:t>序号</w:t>
            </w:r>
          </w:p>
        </w:tc>
        <w:tc>
          <w:tcPr>
            <w:tcW w:w="2868" w:type="dxa"/>
            <w:vAlign w:val="center"/>
          </w:tcPr>
          <w:p>
            <w:pPr>
              <w:tabs>
                <w:tab w:val="left" w:pos="3375"/>
              </w:tabs>
              <w:autoSpaceDE w:val="0"/>
              <w:autoSpaceDN w:val="0"/>
              <w:adjustRightInd w:val="0"/>
              <w:snapToGrid w:val="0"/>
              <w:jc w:val="center"/>
              <w:rPr>
                <w:rFonts w:ascii="宋体" w:hAnsi="宋体"/>
                <w:b/>
                <w:bCs/>
                <w:sz w:val="20"/>
              </w:rPr>
            </w:pPr>
            <w:r>
              <w:rPr>
                <w:rFonts w:hint="eastAsia" w:ascii="宋体" w:hAnsi="宋体"/>
                <w:b/>
                <w:bCs/>
                <w:sz w:val="20"/>
              </w:rPr>
              <w:t>招标文件要求</w:t>
            </w:r>
          </w:p>
        </w:tc>
        <w:tc>
          <w:tcPr>
            <w:tcW w:w="1430" w:type="dxa"/>
            <w:vAlign w:val="center"/>
          </w:tcPr>
          <w:p>
            <w:pPr>
              <w:tabs>
                <w:tab w:val="left" w:pos="3375"/>
              </w:tabs>
              <w:autoSpaceDE w:val="0"/>
              <w:autoSpaceDN w:val="0"/>
              <w:adjustRightInd w:val="0"/>
              <w:snapToGrid w:val="0"/>
              <w:jc w:val="center"/>
              <w:rPr>
                <w:rFonts w:ascii="宋体" w:hAnsi="宋体"/>
                <w:b/>
                <w:bCs/>
                <w:sz w:val="20"/>
              </w:rPr>
            </w:pPr>
            <w:r>
              <w:rPr>
                <w:rFonts w:hint="eastAsia" w:ascii="宋体" w:hAnsi="宋体"/>
                <w:b/>
                <w:bCs/>
                <w:sz w:val="20"/>
              </w:rPr>
              <w:t>证明材料名称</w:t>
            </w:r>
          </w:p>
        </w:tc>
        <w:tc>
          <w:tcPr>
            <w:tcW w:w="1455" w:type="dxa"/>
            <w:vAlign w:val="center"/>
          </w:tcPr>
          <w:p>
            <w:pPr>
              <w:tabs>
                <w:tab w:val="left" w:pos="3375"/>
              </w:tabs>
              <w:autoSpaceDE w:val="0"/>
              <w:autoSpaceDN w:val="0"/>
              <w:adjustRightInd w:val="0"/>
              <w:snapToGrid w:val="0"/>
              <w:jc w:val="center"/>
              <w:rPr>
                <w:rFonts w:ascii="宋体" w:hAnsi="宋体"/>
                <w:b/>
                <w:bCs/>
                <w:sz w:val="20"/>
              </w:rPr>
            </w:pPr>
            <w:r>
              <w:rPr>
                <w:rFonts w:hint="eastAsia" w:ascii="宋体" w:hAnsi="宋体"/>
                <w:b/>
                <w:bCs/>
                <w:sz w:val="20"/>
              </w:rPr>
              <w:t>响应文件位置</w:t>
            </w:r>
          </w:p>
        </w:tc>
        <w:tc>
          <w:tcPr>
            <w:tcW w:w="2770" w:type="dxa"/>
            <w:vAlign w:val="center"/>
          </w:tcPr>
          <w:p>
            <w:pPr>
              <w:tabs>
                <w:tab w:val="left" w:pos="3375"/>
              </w:tabs>
              <w:autoSpaceDE w:val="0"/>
              <w:autoSpaceDN w:val="0"/>
              <w:adjustRightInd w:val="0"/>
              <w:snapToGrid w:val="0"/>
              <w:jc w:val="center"/>
              <w:rPr>
                <w:rFonts w:ascii="宋体" w:hAnsi="宋体"/>
                <w:b/>
                <w:bCs/>
                <w:sz w:val="20"/>
              </w:rPr>
            </w:pPr>
            <w:r>
              <w:rPr>
                <w:rFonts w:hint="eastAsia" w:ascii="宋体" w:hAnsi="宋体"/>
                <w:b/>
                <w:bCs/>
                <w:sz w:val="20"/>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Align w:val="center"/>
          </w:tcPr>
          <w:p>
            <w:pPr>
              <w:tabs>
                <w:tab w:val="left" w:pos="3375"/>
              </w:tabs>
              <w:autoSpaceDE w:val="0"/>
              <w:autoSpaceDN w:val="0"/>
              <w:adjustRightInd w:val="0"/>
              <w:snapToGrid w:val="0"/>
              <w:spacing w:line="360" w:lineRule="exact"/>
              <w:jc w:val="center"/>
              <w:rPr>
                <w:rFonts w:ascii="宋体" w:hAnsi="宋体"/>
                <w:sz w:val="22"/>
                <w:szCs w:val="22"/>
              </w:rPr>
            </w:pPr>
            <w:r>
              <w:rPr>
                <w:rFonts w:ascii="宋体" w:hAnsi="宋体"/>
                <w:sz w:val="22"/>
                <w:szCs w:val="22"/>
              </w:rPr>
              <w:t>1</w:t>
            </w:r>
          </w:p>
        </w:tc>
        <w:tc>
          <w:tcPr>
            <w:tcW w:w="2868" w:type="dxa"/>
            <w:vAlign w:val="center"/>
          </w:tcPr>
          <w:p>
            <w:pPr>
              <w:widowControl/>
              <w:spacing w:before="60" w:after="60" w:line="360" w:lineRule="exact"/>
              <w:ind w:right="60"/>
              <w:rPr>
                <w:rFonts w:ascii="宋体" w:hAnsi="宋体"/>
                <w:sz w:val="22"/>
                <w:szCs w:val="22"/>
              </w:rPr>
            </w:pPr>
            <w:r>
              <w:rPr>
                <w:rFonts w:hint="eastAsia" w:ascii="宋体" w:hAnsi="宋体" w:cs="宋体"/>
                <w:sz w:val="22"/>
                <w:szCs w:val="22"/>
              </w:rPr>
              <w:t>投标</w:t>
            </w:r>
            <w:r>
              <w:rPr>
                <w:rFonts w:hint="eastAsia" w:ascii="宋体" w:hAnsi="宋体" w:cs="宋体"/>
                <w:sz w:val="22"/>
                <w:szCs w:val="22"/>
                <w:lang w:val="en-GB"/>
              </w:rPr>
              <w:t>承诺</w:t>
            </w:r>
            <w:r>
              <w:rPr>
                <w:rFonts w:hint="eastAsia" w:ascii="宋体" w:hAnsi="宋体" w:cs="宋体"/>
                <w:sz w:val="22"/>
                <w:szCs w:val="22"/>
              </w:rPr>
              <w:t>函</w:t>
            </w:r>
          </w:p>
        </w:tc>
        <w:tc>
          <w:tcPr>
            <w:tcW w:w="1430" w:type="dxa"/>
            <w:vAlign w:val="center"/>
          </w:tcPr>
          <w:p>
            <w:pPr>
              <w:spacing w:line="360" w:lineRule="exact"/>
              <w:rPr>
                <w:rFonts w:ascii="宋体" w:hAnsi="宋体"/>
                <w:sz w:val="22"/>
                <w:szCs w:val="22"/>
              </w:rPr>
            </w:pPr>
          </w:p>
        </w:tc>
        <w:tc>
          <w:tcPr>
            <w:tcW w:w="1455" w:type="dxa"/>
            <w:vAlign w:val="center"/>
          </w:tcPr>
          <w:p>
            <w:pPr>
              <w:spacing w:line="360" w:lineRule="exact"/>
              <w:jc w:val="center"/>
              <w:rPr>
                <w:rFonts w:ascii="宋体" w:hAnsi="宋体"/>
                <w:sz w:val="22"/>
                <w:szCs w:val="22"/>
              </w:rPr>
            </w:pPr>
            <w:r>
              <w:rPr>
                <w:rFonts w:hint="eastAsia" w:ascii="宋体" w:hAnsi="宋体" w:cs="宋体"/>
                <w:sz w:val="22"/>
                <w:szCs w:val="22"/>
              </w:rPr>
              <w:t>第    页</w:t>
            </w:r>
          </w:p>
        </w:tc>
        <w:tc>
          <w:tcPr>
            <w:tcW w:w="2770" w:type="dxa"/>
            <w:vAlign w:val="center"/>
          </w:tcPr>
          <w:p>
            <w:pPr>
              <w:spacing w:line="360" w:lineRule="exact"/>
              <w:jc w:val="center"/>
              <w:rPr>
                <w:rFonts w:ascii="宋体" w:hAnsi="宋体"/>
                <w:sz w:val="22"/>
                <w:szCs w:val="22"/>
              </w:rPr>
            </w:pPr>
            <w:r>
              <w:rPr>
                <w:rFonts w:hint="eastAsia" w:ascii="宋体" w:hAnsi="宋体"/>
                <w:sz w:val="22"/>
                <w:szCs w:val="22"/>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Align w:val="center"/>
          </w:tcPr>
          <w:p>
            <w:pPr>
              <w:tabs>
                <w:tab w:val="left" w:pos="3375"/>
              </w:tabs>
              <w:autoSpaceDE w:val="0"/>
              <w:autoSpaceDN w:val="0"/>
              <w:adjustRightInd w:val="0"/>
              <w:snapToGrid w:val="0"/>
              <w:spacing w:line="360" w:lineRule="exact"/>
              <w:jc w:val="center"/>
              <w:rPr>
                <w:rFonts w:ascii="宋体" w:hAnsi="宋体"/>
                <w:sz w:val="22"/>
                <w:szCs w:val="22"/>
              </w:rPr>
            </w:pPr>
            <w:r>
              <w:rPr>
                <w:rFonts w:ascii="宋体" w:hAnsi="宋体"/>
                <w:sz w:val="22"/>
                <w:szCs w:val="22"/>
              </w:rPr>
              <w:t>2</w:t>
            </w:r>
          </w:p>
        </w:tc>
        <w:tc>
          <w:tcPr>
            <w:tcW w:w="2868" w:type="dxa"/>
            <w:vAlign w:val="center"/>
          </w:tcPr>
          <w:p>
            <w:pPr>
              <w:widowControl/>
              <w:spacing w:before="60" w:after="60" w:line="360" w:lineRule="exact"/>
              <w:ind w:right="60"/>
              <w:rPr>
                <w:rFonts w:ascii="宋体" w:hAnsi="宋体"/>
                <w:sz w:val="22"/>
                <w:szCs w:val="22"/>
              </w:rPr>
            </w:pPr>
            <w:r>
              <w:rPr>
                <w:rFonts w:hint="eastAsia" w:ascii="宋体" w:hAnsi="宋体" w:cs="宋体"/>
                <w:sz w:val="22"/>
                <w:szCs w:val="22"/>
              </w:rPr>
              <w:t>法人代表授权委托书</w:t>
            </w:r>
          </w:p>
        </w:tc>
        <w:tc>
          <w:tcPr>
            <w:tcW w:w="1430" w:type="dxa"/>
            <w:vAlign w:val="center"/>
          </w:tcPr>
          <w:p>
            <w:pPr>
              <w:spacing w:line="360" w:lineRule="exact"/>
              <w:rPr>
                <w:rFonts w:ascii="宋体" w:hAnsi="宋体"/>
                <w:sz w:val="22"/>
                <w:szCs w:val="22"/>
              </w:rPr>
            </w:pPr>
          </w:p>
        </w:tc>
        <w:tc>
          <w:tcPr>
            <w:tcW w:w="1455" w:type="dxa"/>
            <w:vAlign w:val="center"/>
          </w:tcPr>
          <w:p>
            <w:pPr>
              <w:spacing w:line="360" w:lineRule="exact"/>
              <w:jc w:val="center"/>
              <w:rPr>
                <w:rFonts w:ascii="宋体" w:hAnsi="宋体"/>
                <w:sz w:val="22"/>
                <w:szCs w:val="22"/>
              </w:rPr>
            </w:pPr>
            <w:r>
              <w:rPr>
                <w:rFonts w:hint="eastAsia" w:ascii="宋体" w:hAnsi="宋体" w:cs="宋体"/>
                <w:sz w:val="22"/>
                <w:szCs w:val="22"/>
              </w:rPr>
              <w:t>第    页</w:t>
            </w:r>
          </w:p>
        </w:tc>
        <w:tc>
          <w:tcPr>
            <w:tcW w:w="2770" w:type="dxa"/>
            <w:vAlign w:val="center"/>
          </w:tcPr>
          <w:p>
            <w:pPr>
              <w:spacing w:line="360" w:lineRule="exact"/>
              <w:rPr>
                <w:rFonts w:ascii="宋体" w:hAnsi="宋体"/>
                <w:sz w:val="22"/>
                <w:szCs w:val="22"/>
              </w:rPr>
            </w:pPr>
            <w:r>
              <w:rPr>
                <w:rFonts w:hint="eastAsia" w:ascii="宋体" w:hAnsi="宋体"/>
                <w:sz w:val="22"/>
                <w:szCs w:val="22"/>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72" w:type="dxa"/>
            <w:vAlign w:val="center"/>
          </w:tcPr>
          <w:p>
            <w:pPr>
              <w:tabs>
                <w:tab w:val="left" w:pos="3375"/>
              </w:tabs>
              <w:autoSpaceDE w:val="0"/>
              <w:autoSpaceDN w:val="0"/>
              <w:adjustRightInd w:val="0"/>
              <w:snapToGrid w:val="0"/>
              <w:spacing w:line="360" w:lineRule="exact"/>
              <w:jc w:val="center"/>
              <w:rPr>
                <w:rFonts w:ascii="宋体" w:hAnsi="宋体"/>
                <w:sz w:val="22"/>
                <w:szCs w:val="22"/>
              </w:rPr>
            </w:pPr>
            <w:r>
              <w:rPr>
                <w:rFonts w:hint="eastAsia" w:ascii="宋体" w:hAnsi="宋体"/>
                <w:sz w:val="22"/>
                <w:szCs w:val="22"/>
              </w:rPr>
              <w:t>3</w:t>
            </w:r>
          </w:p>
        </w:tc>
        <w:tc>
          <w:tcPr>
            <w:tcW w:w="2868" w:type="dxa"/>
            <w:vAlign w:val="center"/>
          </w:tcPr>
          <w:p>
            <w:pPr>
              <w:tabs>
                <w:tab w:val="left" w:pos="3375"/>
              </w:tabs>
              <w:autoSpaceDE w:val="0"/>
              <w:autoSpaceDN w:val="0"/>
              <w:adjustRightInd w:val="0"/>
              <w:snapToGrid w:val="0"/>
              <w:spacing w:line="360" w:lineRule="exact"/>
              <w:jc w:val="left"/>
              <w:rPr>
                <w:rFonts w:ascii="宋体" w:hAnsi="宋体"/>
                <w:sz w:val="22"/>
                <w:szCs w:val="22"/>
              </w:rPr>
            </w:pPr>
            <w:r>
              <w:rPr>
                <w:rFonts w:hint="eastAsia" w:ascii="宋体" w:hAnsi="宋体" w:cs="宋体"/>
                <w:sz w:val="22"/>
                <w:szCs w:val="22"/>
              </w:rPr>
              <w:t>授权代表身份证复印件</w:t>
            </w:r>
          </w:p>
        </w:tc>
        <w:tc>
          <w:tcPr>
            <w:tcW w:w="1430" w:type="dxa"/>
            <w:vAlign w:val="center"/>
          </w:tcPr>
          <w:p>
            <w:pPr>
              <w:spacing w:line="360" w:lineRule="exact"/>
              <w:rPr>
                <w:rFonts w:ascii="宋体" w:hAnsi="宋体"/>
                <w:sz w:val="22"/>
                <w:szCs w:val="22"/>
              </w:rPr>
            </w:pPr>
          </w:p>
        </w:tc>
        <w:tc>
          <w:tcPr>
            <w:tcW w:w="1455" w:type="dxa"/>
            <w:vAlign w:val="center"/>
          </w:tcPr>
          <w:p>
            <w:pPr>
              <w:spacing w:line="360" w:lineRule="exact"/>
              <w:jc w:val="center"/>
              <w:rPr>
                <w:rFonts w:ascii="宋体" w:hAnsi="宋体"/>
                <w:sz w:val="22"/>
                <w:szCs w:val="22"/>
              </w:rPr>
            </w:pPr>
            <w:r>
              <w:rPr>
                <w:rFonts w:hint="eastAsia" w:ascii="宋体" w:hAnsi="宋体" w:cs="宋体"/>
                <w:sz w:val="22"/>
                <w:szCs w:val="22"/>
              </w:rPr>
              <w:t>第    页</w:t>
            </w:r>
          </w:p>
        </w:tc>
        <w:tc>
          <w:tcPr>
            <w:tcW w:w="2770" w:type="dxa"/>
            <w:vAlign w:val="center"/>
          </w:tcPr>
          <w:p>
            <w:pPr>
              <w:spacing w:line="360" w:lineRule="exact"/>
              <w:rPr>
                <w:rFonts w:ascii="宋体" w:hAnsi="宋体"/>
                <w:sz w:val="22"/>
                <w:szCs w:val="22"/>
              </w:rPr>
            </w:pPr>
            <w:r>
              <w:rPr>
                <w:rFonts w:hint="eastAsia" w:ascii="宋体" w:hAnsi="宋体"/>
                <w:sz w:val="22"/>
                <w:szCs w:val="22"/>
              </w:rPr>
              <w:t>法定代表人参加投标的，提供法定代表人身份证复印件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72" w:type="dxa"/>
            <w:vAlign w:val="center"/>
          </w:tcPr>
          <w:p>
            <w:pPr>
              <w:tabs>
                <w:tab w:val="left" w:pos="3375"/>
              </w:tabs>
              <w:autoSpaceDE w:val="0"/>
              <w:autoSpaceDN w:val="0"/>
              <w:adjustRightInd w:val="0"/>
              <w:snapToGrid w:val="0"/>
              <w:spacing w:line="360" w:lineRule="exact"/>
              <w:jc w:val="center"/>
              <w:rPr>
                <w:rFonts w:ascii="宋体" w:hAnsi="宋体"/>
                <w:sz w:val="22"/>
                <w:szCs w:val="22"/>
              </w:rPr>
            </w:pPr>
            <w:r>
              <w:rPr>
                <w:rFonts w:hint="eastAsia" w:ascii="宋体" w:hAnsi="宋体"/>
                <w:sz w:val="22"/>
                <w:szCs w:val="22"/>
              </w:rPr>
              <w:t>4</w:t>
            </w:r>
          </w:p>
        </w:tc>
        <w:tc>
          <w:tcPr>
            <w:tcW w:w="2868" w:type="dxa"/>
            <w:vAlign w:val="center"/>
          </w:tcPr>
          <w:p>
            <w:pPr>
              <w:tabs>
                <w:tab w:val="left" w:pos="3375"/>
              </w:tabs>
              <w:autoSpaceDE w:val="0"/>
              <w:autoSpaceDN w:val="0"/>
              <w:adjustRightInd w:val="0"/>
              <w:snapToGrid w:val="0"/>
              <w:spacing w:line="360" w:lineRule="exact"/>
              <w:jc w:val="left"/>
              <w:rPr>
                <w:rFonts w:ascii="宋体" w:hAnsi="宋体" w:cs="宋体"/>
                <w:sz w:val="22"/>
                <w:szCs w:val="22"/>
              </w:rPr>
            </w:pPr>
            <w:r>
              <w:rPr>
                <w:rFonts w:hint="eastAsia" w:ascii="宋体" w:hAnsi="宋体" w:cs="宋体"/>
                <w:sz w:val="22"/>
                <w:szCs w:val="22"/>
              </w:rPr>
              <w:t>授权委托书</w:t>
            </w:r>
          </w:p>
        </w:tc>
        <w:tc>
          <w:tcPr>
            <w:tcW w:w="1430" w:type="dxa"/>
            <w:vAlign w:val="center"/>
          </w:tcPr>
          <w:p>
            <w:pPr>
              <w:spacing w:line="360" w:lineRule="exact"/>
              <w:rPr>
                <w:rFonts w:ascii="宋体" w:hAnsi="宋体"/>
                <w:sz w:val="22"/>
                <w:szCs w:val="22"/>
              </w:rPr>
            </w:pPr>
          </w:p>
        </w:tc>
        <w:tc>
          <w:tcPr>
            <w:tcW w:w="1455" w:type="dxa"/>
            <w:vAlign w:val="center"/>
          </w:tcPr>
          <w:p>
            <w:pPr>
              <w:spacing w:line="360" w:lineRule="exact"/>
              <w:jc w:val="center"/>
              <w:rPr>
                <w:rFonts w:ascii="宋体" w:hAnsi="宋体" w:cs="宋体"/>
                <w:sz w:val="22"/>
                <w:szCs w:val="22"/>
              </w:rPr>
            </w:pPr>
            <w:r>
              <w:rPr>
                <w:rFonts w:hint="eastAsia" w:ascii="宋体" w:hAnsi="宋体" w:cs="宋体"/>
                <w:sz w:val="22"/>
                <w:szCs w:val="22"/>
              </w:rPr>
              <w:t>第    页</w:t>
            </w:r>
          </w:p>
        </w:tc>
        <w:tc>
          <w:tcPr>
            <w:tcW w:w="2770" w:type="dxa"/>
            <w:vAlign w:val="center"/>
          </w:tcPr>
          <w:p>
            <w:pPr>
              <w:spacing w:line="360" w:lineRule="exact"/>
              <w:rPr>
                <w:rFonts w:ascii="宋体" w:hAnsi="宋体"/>
                <w:sz w:val="22"/>
                <w:szCs w:val="22"/>
              </w:rPr>
            </w:pPr>
            <w:r>
              <w:rPr>
                <w:rFonts w:hint="eastAsia" w:ascii="宋体" w:hAnsi="宋体"/>
                <w:sz w:val="22"/>
                <w:szCs w:val="22"/>
              </w:rPr>
              <w:t>法人代表参加的可不提供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72" w:type="dxa"/>
            <w:vAlign w:val="center"/>
          </w:tcPr>
          <w:p>
            <w:pPr>
              <w:tabs>
                <w:tab w:val="left" w:pos="3375"/>
              </w:tabs>
              <w:autoSpaceDE w:val="0"/>
              <w:autoSpaceDN w:val="0"/>
              <w:adjustRightInd w:val="0"/>
              <w:snapToGrid w:val="0"/>
              <w:spacing w:line="360" w:lineRule="exact"/>
              <w:jc w:val="center"/>
              <w:rPr>
                <w:rFonts w:ascii="宋体" w:hAnsi="宋体"/>
                <w:sz w:val="22"/>
                <w:szCs w:val="22"/>
              </w:rPr>
            </w:pPr>
            <w:r>
              <w:rPr>
                <w:rFonts w:hint="eastAsia" w:ascii="宋体" w:hAnsi="宋体"/>
                <w:sz w:val="22"/>
                <w:szCs w:val="22"/>
              </w:rPr>
              <w:t>5</w:t>
            </w:r>
          </w:p>
        </w:tc>
        <w:tc>
          <w:tcPr>
            <w:tcW w:w="2868" w:type="dxa"/>
            <w:vAlign w:val="center"/>
          </w:tcPr>
          <w:p>
            <w:pPr>
              <w:tabs>
                <w:tab w:val="left" w:pos="3375"/>
              </w:tabs>
              <w:autoSpaceDE w:val="0"/>
              <w:autoSpaceDN w:val="0"/>
              <w:adjustRightInd w:val="0"/>
              <w:snapToGrid w:val="0"/>
              <w:spacing w:line="360" w:lineRule="exact"/>
              <w:rPr>
                <w:rFonts w:ascii="宋体" w:hAnsi="宋体"/>
                <w:sz w:val="22"/>
                <w:szCs w:val="22"/>
              </w:rPr>
            </w:pPr>
            <w:r>
              <w:rPr>
                <w:rFonts w:hint="eastAsia" w:ascii="宋体" w:hAnsi="宋体" w:cs="宋体"/>
                <w:sz w:val="22"/>
                <w:szCs w:val="22"/>
                <w:lang w:val="en-GB"/>
              </w:rPr>
              <w:t>诚信承诺函</w:t>
            </w:r>
          </w:p>
        </w:tc>
        <w:tc>
          <w:tcPr>
            <w:tcW w:w="1430" w:type="dxa"/>
            <w:vAlign w:val="center"/>
          </w:tcPr>
          <w:p>
            <w:pPr>
              <w:spacing w:line="360" w:lineRule="exact"/>
              <w:rPr>
                <w:rFonts w:ascii="宋体" w:hAnsi="宋体"/>
                <w:sz w:val="22"/>
                <w:szCs w:val="22"/>
              </w:rPr>
            </w:pPr>
          </w:p>
        </w:tc>
        <w:tc>
          <w:tcPr>
            <w:tcW w:w="1455" w:type="dxa"/>
            <w:vAlign w:val="center"/>
          </w:tcPr>
          <w:p>
            <w:pPr>
              <w:spacing w:line="360" w:lineRule="exact"/>
              <w:jc w:val="center"/>
              <w:rPr>
                <w:rFonts w:ascii="宋体" w:hAnsi="宋体"/>
                <w:sz w:val="22"/>
                <w:szCs w:val="22"/>
              </w:rPr>
            </w:pPr>
            <w:r>
              <w:rPr>
                <w:rFonts w:hint="eastAsia" w:ascii="宋体" w:hAnsi="宋体" w:cs="宋体"/>
                <w:sz w:val="22"/>
                <w:szCs w:val="22"/>
              </w:rPr>
              <w:t>第    页</w:t>
            </w:r>
          </w:p>
        </w:tc>
        <w:tc>
          <w:tcPr>
            <w:tcW w:w="2770" w:type="dxa"/>
            <w:vAlign w:val="center"/>
          </w:tcPr>
          <w:p>
            <w:pPr>
              <w:spacing w:line="360" w:lineRule="exact"/>
              <w:jc w:val="center"/>
              <w:rPr>
                <w:rFonts w:ascii="宋体" w:hAnsi="宋体" w:cs="宋体"/>
                <w:sz w:val="22"/>
                <w:szCs w:val="22"/>
                <w:lang w:val="zh-CN"/>
              </w:rPr>
            </w:pPr>
            <w:r>
              <w:rPr>
                <w:rFonts w:hint="eastAsia" w:ascii="宋体" w:hAnsi="宋体" w:cs="宋体"/>
                <w:sz w:val="22"/>
                <w:szCs w:val="22"/>
                <w:lang w:val="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72" w:type="dxa"/>
            <w:vAlign w:val="center"/>
          </w:tcPr>
          <w:p>
            <w:pPr>
              <w:tabs>
                <w:tab w:val="left" w:pos="3375"/>
              </w:tabs>
              <w:autoSpaceDE w:val="0"/>
              <w:autoSpaceDN w:val="0"/>
              <w:adjustRightInd w:val="0"/>
              <w:snapToGrid w:val="0"/>
              <w:spacing w:line="360" w:lineRule="exact"/>
              <w:jc w:val="center"/>
              <w:rPr>
                <w:rFonts w:ascii="宋体" w:hAnsi="宋体"/>
                <w:sz w:val="22"/>
                <w:szCs w:val="22"/>
              </w:rPr>
            </w:pPr>
            <w:r>
              <w:rPr>
                <w:rFonts w:hint="eastAsia" w:ascii="宋体" w:hAnsi="宋体"/>
                <w:sz w:val="22"/>
                <w:szCs w:val="22"/>
              </w:rPr>
              <w:t>6</w:t>
            </w:r>
          </w:p>
        </w:tc>
        <w:tc>
          <w:tcPr>
            <w:tcW w:w="2868" w:type="dxa"/>
            <w:vAlign w:val="center"/>
          </w:tcPr>
          <w:p>
            <w:pPr>
              <w:tabs>
                <w:tab w:val="left" w:pos="3375"/>
              </w:tabs>
              <w:autoSpaceDE w:val="0"/>
              <w:autoSpaceDN w:val="0"/>
              <w:adjustRightInd w:val="0"/>
              <w:snapToGrid w:val="0"/>
              <w:spacing w:line="360" w:lineRule="exact"/>
              <w:rPr>
                <w:rFonts w:ascii="宋体" w:hAnsi="宋体"/>
                <w:sz w:val="22"/>
                <w:szCs w:val="22"/>
              </w:rPr>
            </w:pPr>
            <w:r>
              <w:rPr>
                <w:rFonts w:hint="eastAsia" w:ascii="宋体" w:hAnsi="宋体" w:cs="宋体"/>
                <w:sz w:val="22"/>
                <w:szCs w:val="22"/>
                <w:lang w:val="en-GB"/>
              </w:rPr>
              <w:t>商务条款承诺书</w:t>
            </w:r>
          </w:p>
        </w:tc>
        <w:tc>
          <w:tcPr>
            <w:tcW w:w="1430" w:type="dxa"/>
            <w:vAlign w:val="center"/>
          </w:tcPr>
          <w:p>
            <w:pPr>
              <w:spacing w:line="360" w:lineRule="exact"/>
              <w:rPr>
                <w:rFonts w:ascii="宋体" w:hAnsi="宋体"/>
                <w:sz w:val="22"/>
                <w:szCs w:val="22"/>
              </w:rPr>
            </w:pPr>
          </w:p>
        </w:tc>
        <w:tc>
          <w:tcPr>
            <w:tcW w:w="1455" w:type="dxa"/>
            <w:vAlign w:val="center"/>
          </w:tcPr>
          <w:p>
            <w:pPr>
              <w:spacing w:line="360" w:lineRule="exact"/>
              <w:jc w:val="center"/>
              <w:rPr>
                <w:rFonts w:ascii="宋体" w:hAnsi="宋体"/>
                <w:sz w:val="22"/>
                <w:szCs w:val="22"/>
              </w:rPr>
            </w:pPr>
            <w:r>
              <w:rPr>
                <w:rFonts w:hint="eastAsia" w:ascii="宋体" w:hAnsi="宋体" w:cs="宋体"/>
                <w:sz w:val="22"/>
                <w:szCs w:val="22"/>
              </w:rPr>
              <w:t>第    页</w:t>
            </w:r>
          </w:p>
        </w:tc>
        <w:tc>
          <w:tcPr>
            <w:tcW w:w="2770" w:type="dxa"/>
            <w:vAlign w:val="center"/>
          </w:tcPr>
          <w:p>
            <w:pPr>
              <w:spacing w:line="360" w:lineRule="exact"/>
              <w:jc w:val="center"/>
              <w:rPr>
                <w:rFonts w:ascii="宋体" w:hAnsi="宋体"/>
                <w:sz w:val="22"/>
                <w:szCs w:val="22"/>
              </w:rPr>
            </w:pPr>
            <w:r>
              <w:rPr>
                <w:rFonts w:hint="eastAsia" w:ascii="宋体" w:hAnsi="宋体"/>
                <w:sz w:val="22"/>
                <w:szCs w:val="22"/>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72" w:type="dxa"/>
            <w:vAlign w:val="center"/>
          </w:tcPr>
          <w:p>
            <w:pPr>
              <w:tabs>
                <w:tab w:val="left" w:pos="3375"/>
              </w:tabs>
              <w:autoSpaceDE w:val="0"/>
              <w:autoSpaceDN w:val="0"/>
              <w:adjustRightInd w:val="0"/>
              <w:snapToGrid w:val="0"/>
              <w:spacing w:line="360" w:lineRule="exact"/>
              <w:jc w:val="center"/>
              <w:rPr>
                <w:rFonts w:ascii="宋体" w:hAnsi="宋体"/>
                <w:sz w:val="22"/>
                <w:szCs w:val="22"/>
              </w:rPr>
            </w:pPr>
            <w:r>
              <w:rPr>
                <w:rFonts w:hint="eastAsia" w:ascii="宋体" w:hAnsi="宋体"/>
                <w:sz w:val="22"/>
                <w:szCs w:val="22"/>
              </w:rPr>
              <w:t>7</w:t>
            </w:r>
          </w:p>
        </w:tc>
        <w:tc>
          <w:tcPr>
            <w:tcW w:w="2868" w:type="dxa"/>
            <w:vAlign w:val="center"/>
          </w:tcPr>
          <w:p>
            <w:pPr>
              <w:tabs>
                <w:tab w:val="left" w:pos="3375"/>
              </w:tabs>
              <w:autoSpaceDE w:val="0"/>
              <w:autoSpaceDN w:val="0"/>
              <w:adjustRightInd w:val="0"/>
              <w:snapToGrid w:val="0"/>
              <w:spacing w:line="360" w:lineRule="exact"/>
              <w:jc w:val="left"/>
              <w:rPr>
                <w:rFonts w:ascii="宋体" w:hAnsi="宋体"/>
                <w:sz w:val="22"/>
                <w:szCs w:val="22"/>
              </w:rPr>
            </w:pPr>
            <w:r>
              <w:rPr>
                <w:rFonts w:hint="eastAsia" w:ascii="宋体" w:hAnsi="宋体"/>
                <w:sz w:val="22"/>
                <w:szCs w:val="22"/>
                <w:lang w:val="en-GB"/>
              </w:rPr>
              <w:t>《政府采购法》第二十二条规定的所有证明材料</w:t>
            </w:r>
          </w:p>
        </w:tc>
        <w:tc>
          <w:tcPr>
            <w:tcW w:w="1430" w:type="dxa"/>
            <w:vAlign w:val="center"/>
          </w:tcPr>
          <w:p>
            <w:pPr>
              <w:spacing w:line="360" w:lineRule="exact"/>
              <w:rPr>
                <w:rFonts w:ascii="宋体" w:hAnsi="宋体"/>
                <w:sz w:val="22"/>
                <w:szCs w:val="22"/>
              </w:rPr>
            </w:pPr>
          </w:p>
        </w:tc>
        <w:tc>
          <w:tcPr>
            <w:tcW w:w="1455" w:type="dxa"/>
            <w:vAlign w:val="center"/>
          </w:tcPr>
          <w:p>
            <w:pPr>
              <w:spacing w:line="360" w:lineRule="exact"/>
              <w:jc w:val="center"/>
              <w:rPr>
                <w:rFonts w:ascii="宋体" w:hAnsi="宋体"/>
                <w:sz w:val="22"/>
                <w:szCs w:val="22"/>
              </w:rPr>
            </w:pPr>
            <w:r>
              <w:rPr>
                <w:rFonts w:hint="eastAsia" w:ascii="宋体" w:hAnsi="宋体" w:cs="宋体"/>
                <w:sz w:val="22"/>
                <w:szCs w:val="22"/>
              </w:rPr>
              <w:t>第    页</w:t>
            </w:r>
          </w:p>
        </w:tc>
        <w:tc>
          <w:tcPr>
            <w:tcW w:w="2770" w:type="dxa"/>
            <w:vAlign w:val="center"/>
          </w:tcPr>
          <w:p>
            <w:pPr>
              <w:tabs>
                <w:tab w:val="left" w:pos="3375"/>
              </w:tabs>
              <w:autoSpaceDE w:val="0"/>
              <w:autoSpaceDN w:val="0"/>
              <w:adjustRightInd w:val="0"/>
              <w:snapToGrid w:val="0"/>
              <w:spacing w:line="360" w:lineRule="exact"/>
              <w:jc w:val="center"/>
              <w:rPr>
                <w:rFonts w:ascii="宋体" w:hAnsi="宋体"/>
                <w:sz w:val="22"/>
                <w:szCs w:val="22"/>
              </w:rPr>
            </w:pPr>
            <w:r>
              <w:rPr>
                <w:rFonts w:hint="eastAsia" w:ascii="宋体" w:hAnsi="宋体"/>
                <w:sz w:val="22"/>
                <w:szCs w:val="22"/>
              </w:rPr>
              <w:t>具体内容要求见公告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72" w:type="dxa"/>
            <w:vAlign w:val="center"/>
          </w:tcPr>
          <w:p>
            <w:pPr>
              <w:tabs>
                <w:tab w:val="left" w:pos="3375"/>
              </w:tabs>
              <w:autoSpaceDE w:val="0"/>
              <w:autoSpaceDN w:val="0"/>
              <w:adjustRightInd w:val="0"/>
              <w:snapToGrid w:val="0"/>
              <w:spacing w:line="360" w:lineRule="exact"/>
              <w:jc w:val="center"/>
              <w:rPr>
                <w:rFonts w:ascii="宋体" w:hAnsi="宋体"/>
                <w:sz w:val="22"/>
                <w:szCs w:val="22"/>
              </w:rPr>
            </w:pPr>
            <w:r>
              <w:rPr>
                <w:rFonts w:hint="eastAsia" w:ascii="宋体" w:hAnsi="宋体"/>
                <w:sz w:val="22"/>
                <w:szCs w:val="22"/>
              </w:rPr>
              <w:t>8</w:t>
            </w:r>
          </w:p>
        </w:tc>
        <w:tc>
          <w:tcPr>
            <w:tcW w:w="2868" w:type="dxa"/>
            <w:vAlign w:val="center"/>
          </w:tcPr>
          <w:p>
            <w:pPr>
              <w:tabs>
                <w:tab w:val="left" w:pos="3375"/>
              </w:tabs>
              <w:autoSpaceDE w:val="0"/>
              <w:autoSpaceDN w:val="0"/>
              <w:adjustRightInd w:val="0"/>
              <w:snapToGrid w:val="0"/>
              <w:spacing w:line="360" w:lineRule="exact"/>
              <w:jc w:val="left"/>
              <w:rPr>
                <w:rFonts w:ascii="宋体" w:hAnsi="宋体"/>
                <w:sz w:val="22"/>
                <w:szCs w:val="22"/>
                <w:lang w:val="en-GB"/>
              </w:rPr>
            </w:pPr>
            <w:r>
              <w:rPr>
                <w:rFonts w:hint="eastAsia" w:ascii="宋体" w:hAnsi="宋体"/>
                <w:sz w:val="22"/>
                <w:szCs w:val="22"/>
              </w:rPr>
              <w:t>对投标供应商其他要求的证明文件</w:t>
            </w:r>
          </w:p>
        </w:tc>
        <w:tc>
          <w:tcPr>
            <w:tcW w:w="1430" w:type="dxa"/>
            <w:vAlign w:val="center"/>
          </w:tcPr>
          <w:p>
            <w:pPr>
              <w:spacing w:line="360" w:lineRule="exact"/>
              <w:rPr>
                <w:rFonts w:ascii="宋体" w:hAnsi="宋体"/>
                <w:sz w:val="22"/>
                <w:szCs w:val="22"/>
              </w:rPr>
            </w:pPr>
          </w:p>
        </w:tc>
        <w:tc>
          <w:tcPr>
            <w:tcW w:w="1455" w:type="dxa"/>
            <w:vAlign w:val="center"/>
          </w:tcPr>
          <w:p>
            <w:pPr>
              <w:spacing w:line="360" w:lineRule="exact"/>
              <w:jc w:val="center"/>
              <w:rPr>
                <w:rFonts w:ascii="宋体" w:hAnsi="宋体" w:cs="宋体"/>
                <w:sz w:val="22"/>
                <w:szCs w:val="22"/>
              </w:rPr>
            </w:pPr>
            <w:r>
              <w:rPr>
                <w:rFonts w:hint="eastAsia" w:ascii="宋体" w:hAnsi="宋体" w:cs="宋体"/>
                <w:sz w:val="22"/>
                <w:szCs w:val="22"/>
              </w:rPr>
              <w:t>第    页</w:t>
            </w:r>
          </w:p>
        </w:tc>
        <w:tc>
          <w:tcPr>
            <w:tcW w:w="2770" w:type="dxa"/>
            <w:vAlign w:val="center"/>
          </w:tcPr>
          <w:p>
            <w:pPr>
              <w:tabs>
                <w:tab w:val="left" w:pos="3375"/>
              </w:tabs>
              <w:autoSpaceDE w:val="0"/>
              <w:autoSpaceDN w:val="0"/>
              <w:adjustRightInd w:val="0"/>
              <w:snapToGrid w:val="0"/>
              <w:spacing w:line="360" w:lineRule="exact"/>
              <w:rPr>
                <w:rFonts w:ascii="宋体" w:hAnsi="宋体"/>
                <w:sz w:val="22"/>
                <w:szCs w:val="22"/>
              </w:rPr>
            </w:pPr>
            <w:r>
              <w:rPr>
                <w:rFonts w:hint="eastAsia" w:ascii="宋体" w:hAnsi="宋体"/>
                <w:sz w:val="22"/>
                <w:szCs w:val="22"/>
              </w:rPr>
              <w:t>证明材料复印件加盖公章，原件备查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72" w:type="dxa"/>
            <w:vAlign w:val="center"/>
          </w:tcPr>
          <w:p>
            <w:pPr>
              <w:tabs>
                <w:tab w:val="left" w:pos="3375"/>
              </w:tabs>
              <w:autoSpaceDE w:val="0"/>
              <w:autoSpaceDN w:val="0"/>
              <w:adjustRightInd w:val="0"/>
              <w:snapToGrid w:val="0"/>
              <w:spacing w:line="360" w:lineRule="exact"/>
              <w:jc w:val="center"/>
              <w:rPr>
                <w:rFonts w:ascii="宋体" w:hAnsi="宋体"/>
                <w:sz w:val="22"/>
                <w:szCs w:val="22"/>
              </w:rPr>
            </w:pPr>
            <w:r>
              <w:rPr>
                <w:rFonts w:hint="eastAsia" w:ascii="宋体" w:hAnsi="宋体"/>
                <w:sz w:val="22"/>
                <w:szCs w:val="22"/>
              </w:rPr>
              <w:t>9</w:t>
            </w:r>
          </w:p>
        </w:tc>
        <w:tc>
          <w:tcPr>
            <w:tcW w:w="2868" w:type="dxa"/>
            <w:vAlign w:val="center"/>
          </w:tcPr>
          <w:p>
            <w:pPr>
              <w:tabs>
                <w:tab w:val="left" w:pos="3375"/>
              </w:tabs>
              <w:autoSpaceDE w:val="0"/>
              <w:autoSpaceDN w:val="0"/>
              <w:adjustRightInd w:val="0"/>
              <w:snapToGrid w:val="0"/>
              <w:spacing w:line="360" w:lineRule="exact"/>
              <w:jc w:val="left"/>
              <w:rPr>
                <w:rFonts w:ascii="宋体" w:hAnsi="宋体"/>
                <w:sz w:val="22"/>
                <w:szCs w:val="22"/>
              </w:rPr>
            </w:pPr>
            <w:r>
              <w:rPr>
                <w:rFonts w:hint="eastAsia" w:ascii="宋体" w:hAnsi="宋体"/>
                <w:sz w:val="22"/>
                <w:szCs w:val="22"/>
              </w:rPr>
              <w:t>投标人认为需要提交的其他资料</w:t>
            </w:r>
          </w:p>
        </w:tc>
        <w:tc>
          <w:tcPr>
            <w:tcW w:w="1430" w:type="dxa"/>
            <w:vAlign w:val="center"/>
          </w:tcPr>
          <w:p>
            <w:pPr>
              <w:tabs>
                <w:tab w:val="left" w:pos="3375"/>
              </w:tabs>
              <w:autoSpaceDE w:val="0"/>
              <w:autoSpaceDN w:val="0"/>
              <w:adjustRightInd w:val="0"/>
              <w:snapToGrid w:val="0"/>
              <w:spacing w:line="360" w:lineRule="exact"/>
              <w:jc w:val="center"/>
              <w:rPr>
                <w:rFonts w:ascii="宋体" w:hAnsi="宋体"/>
                <w:sz w:val="22"/>
                <w:szCs w:val="22"/>
              </w:rPr>
            </w:pPr>
          </w:p>
        </w:tc>
        <w:tc>
          <w:tcPr>
            <w:tcW w:w="1455" w:type="dxa"/>
            <w:vAlign w:val="center"/>
          </w:tcPr>
          <w:p>
            <w:pPr>
              <w:tabs>
                <w:tab w:val="left" w:pos="3375"/>
              </w:tabs>
              <w:autoSpaceDE w:val="0"/>
              <w:autoSpaceDN w:val="0"/>
              <w:adjustRightInd w:val="0"/>
              <w:snapToGrid w:val="0"/>
              <w:spacing w:line="360" w:lineRule="exact"/>
              <w:jc w:val="center"/>
              <w:rPr>
                <w:rFonts w:ascii="宋体" w:hAnsi="宋体"/>
                <w:sz w:val="22"/>
                <w:szCs w:val="22"/>
              </w:rPr>
            </w:pPr>
            <w:r>
              <w:rPr>
                <w:rFonts w:hint="eastAsia" w:ascii="宋体" w:hAnsi="宋体" w:cs="宋体"/>
                <w:sz w:val="22"/>
                <w:szCs w:val="22"/>
              </w:rPr>
              <w:t>第    页</w:t>
            </w:r>
          </w:p>
        </w:tc>
        <w:tc>
          <w:tcPr>
            <w:tcW w:w="2770" w:type="dxa"/>
            <w:vAlign w:val="center"/>
          </w:tcPr>
          <w:p>
            <w:pPr>
              <w:tabs>
                <w:tab w:val="left" w:pos="3375"/>
              </w:tabs>
              <w:autoSpaceDE w:val="0"/>
              <w:autoSpaceDN w:val="0"/>
              <w:adjustRightInd w:val="0"/>
              <w:snapToGrid w:val="0"/>
              <w:spacing w:line="36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640" w:type="dxa"/>
            <w:gridSpan w:val="2"/>
            <w:vAlign w:val="center"/>
          </w:tcPr>
          <w:p>
            <w:pPr>
              <w:tabs>
                <w:tab w:val="left" w:pos="3375"/>
              </w:tabs>
              <w:autoSpaceDE w:val="0"/>
              <w:autoSpaceDN w:val="0"/>
              <w:adjustRightInd w:val="0"/>
              <w:snapToGrid w:val="0"/>
              <w:spacing w:line="360" w:lineRule="exact"/>
              <w:jc w:val="center"/>
              <w:rPr>
                <w:rFonts w:ascii="宋体" w:hAnsi="宋体"/>
                <w:b/>
                <w:sz w:val="22"/>
                <w:szCs w:val="22"/>
              </w:rPr>
            </w:pPr>
            <w:r>
              <w:rPr>
                <w:rFonts w:hint="eastAsia" w:ascii="宋体" w:hAnsi="宋体"/>
                <w:b/>
                <w:sz w:val="22"/>
                <w:szCs w:val="22"/>
              </w:rPr>
              <w:t>投标报价一览表</w:t>
            </w:r>
          </w:p>
        </w:tc>
        <w:tc>
          <w:tcPr>
            <w:tcW w:w="1430" w:type="dxa"/>
            <w:vAlign w:val="center"/>
          </w:tcPr>
          <w:p>
            <w:pPr>
              <w:tabs>
                <w:tab w:val="left" w:pos="3375"/>
              </w:tabs>
              <w:autoSpaceDE w:val="0"/>
              <w:autoSpaceDN w:val="0"/>
              <w:adjustRightInd w:val="0"/>
              <w:snapToGrid w:val="0"/>
              <w:spacing w:line="360" w:lineRule="exact"/>
              <w:jc w:val="center"/>
              <w:rPr>
                <w:rFonts w:ascii="宋体" w:hAnsi="宋体"/>
                <w:b/>
                <w:sz w:val="22"/>
                <w:szCs w:val="22"/>
              </w:rPr>
            </w:pPr>
          </w:p>
        </w:tc>
        <w:tc>
          <w:tcPr>
            <w:tcW w:w="4225" w:type="dxa"/>
            <w:gridSpan w:val="2"/>
            <w:vAlign w:val="center"/>
          </w:tcPr>
          <w:p>
            <w:pPr>
              <w:tabs>
                <w:tab w:val="left" w:pos="3375"/>
              </w:tabs>
              <w:autoSpaceDE w:val="0"/>
              <w:autoSpaceDN w:val="0"/>
              <w:adjustRightInd w:val="0"/>
              <w:snapToGrid w:val="0"/>
              <w:spacing w:line="360" w:lineRule="exact"/>
              <w:jc w:val="center"/>
              <w:rPr>
                <w:rFonts w:ascii="宋体" w:hAnsi="宋体"/>
                <w:b/>
                <w:sz w:val="22"/>
                <w:szCs w:val="22"/>
              </w:rPr>
            </w:pPr>
            <w:r>
              <w:rPr>
                <w:rFonts w:hint="eastAsia" w:ascii="宋体" w:hAnsi="宋体"/>
                <w:b/>
                <w:sz w:val="22"/>
                <w:szCs w:val="22"/>
              </w:rPr>
              <w:t>须单独密封</w:t>
            </w:r>
          </w:p>
        </w:tc>
      </w:tr>
    </w:tbl>
    <w:p>
      <w:pPr>
        <w:spacing w:line="520" w:lineRule="exact"/>
        <w:ind w:firstLine="420" w:firstLineChars="150"/>
        <w:rPr>
          <w:rFonts w:ascii="楷体_GB2312" w:hAnsi="宋体" w:eastAsia="楷体_GB2312"/>
          <w:sz w:val="28"/>
          <w:szCs w:val="28"/>
        </w:rPr>
      </w:pPr>
    </w:p>
    <w:p>
      <w:pPr>
        <w:spacing w:line="520" w:lineRule="exact"/>
        <w:ind w:firstLine="420" w:firstLineChars="150"/>
        <w:rPr>
          <w:rFonts w:ascii="楷体_GB2312" w:hAnsi="宋体" w:eastAsia="楷体_GB2312"/>
          <w:sz w:val="28"/>
          <w:szCs w:val="28"/>
        </w:rPr>
      </w:pPr>
      <w:r>
        <w:rPr>
          <w:rFonts w:hint="eastAsia" w:ascii="楷体_GB2312" w:hAnsi="宋体" w:eastAsia="楷体_GB2312"/>
          <w:sz w:val="28"/>
          <w:szCs w:val="28"/>
        </w:rPr>
        <w:t>单位名称（公章）             法定代表人或被授权人（签字）</w:t>
      </w:r>
    </w:p>
    <w:p>
      <w:pPr>
        <w:spacing w:line="520" w:lineRule="exact"/>
        <w:ind w:firstLine="2100" w:firstLineChars="750"/>
        <w:rPr>
          <w:rFonts w:ascii="楷体_GB2312" w:hAnsi="宋体" w:eastAsia="楷体_GB2312"/>
          <w:sz w:val="28"/>
          <w:szCs w:val="28"/>
        </w:rPr>
      </w:pPr>
      <w:r>
        <w:rPr>
          <w:rFonts w:hint="eastAsia" w:ascii="楷体_GB2312" w:hAnsi="宋体" w:eastAsia="楷体_GB2312"/>
          <w:sz w:val="28"/>
          <w:szCs w:val="28"/>
        </w:rPr>
        <w:t xml:space="preserve">                             年   月    日  </w:t>
      </w:r>
    </w:p>
    <w:p>
      <w:pPr>
        <w:spacing w:line="520" w:lineRule="exact"/>
        <w:ind w:firstLine="2100" w:firstLineChars="750"/>
        <w:rPr>
          <w:rFonts w:ascii="楷体_GB2312" w:hAnsi="宋体" w:eastAsia="楷体_GB2312"/>
          <w:sz w:val="28"/>
          <w:szCs w:val="28"/>
        </w:rPr>
      </w:pPr>
    </w:p>
    <w:p>
      <w:r>
        <w:rPr>
          <w:rFonts w:hint="eastAsia" w:ascii="宋体" w:hAnsi="宋体"/>
          <w:bCs/>
          <w:szCs w:val="21"/>
        </w:rPr>
        <w:t>（</w:t>
      </w:r>
      <w:r>
        <w:rPr>
          <w:rFonts w:hint="eastAsia" w:ascii="宋体" w:hAnsi="宋体" w:cs="宋体"/>
          <w:szCs w:val="21"/>
          <w:lang w:val="en-GB"/>
        </w:rPr>
        <w:t>1）投标资料目录装订于投标文件内的第1页。</w:t>
      </w:r>
    </w:p>
    <w:p>
      <w:pPr>
        <w:spacing w:line="440" w:lineRule="atLeast"/>
      </w:pPr>
      <w:r>
        <w:rPr>
          <w:rFonts w:hint="eastAsia" w:ascii="宋体" w:hAnsi="宋体"/>
          <w:bCs/>
          <w:szCs w:val="21"/>
        </w:rPr>
        <w:t>（2）</w:t>
      </w:r>
      <w:r>
        <w:rPr>
          <w:rFonts w:hint="eastAsia" w:ascii="宋体" w:hAnsi="宋体" w:cs="宋体"/>
          <w:szCs w:val="21"/>
        </w:rPr>
        <w:t>《授权书》及相关《</w:t>
      </w:r>
      <w:r>
        <w:rPr>
          <w:rFonts w:hint="eastAsia" w:ascii="宋体" w:hAnsi="宋体" w:cs="宋体"/>
          <w:szCs w:val="21"/>
          <w:lang w:val="en-GB"/>
        </w:rPr>
        <w:t>承诺函》、《报价一览表》等格</w:t>
      </w:r>
      <w:r>
        <w:rPr>
          <w:rFonts w:hint="eastAsia" w:ascii="宋体" w:hAnsi="宋体" w:cs="宋体"/>
          <w:szCs w:val="21"/>
        </w:rPr>
        <w:t>式详见附件。</w:t>
      </w:r>
    </w:p>
    <w:p>
      <w:pPr>
        <w:pStyle w:val="4"/>
        <w:spacing w:line="240" w:lineRule="exact"/>
        <w:jc w:val="both"/>
        <w:rPr>
          <w:rFonts w:ascii="黑体" w:hAnsi="黑体"/>
          <w:sz w:val="24"/>
          <w:szCs w:val="24"/>
        </w:rPr>
      </w:pPr>
      <w:r>
        <w:rPr>
          <w:rFonts w:hint="eastAsia" w:ascii="黑体" w:hAnsi="黑体"/>
          <w:sz w:val="24"/>
          <w:szCs w:val="24"/>
        </w:rPr>
        <w:br w:type="page"/>
      </w:r>
      <w:bookmarkStart w:id="32" w:name="_Toc19289"/>
      <w:bookmarkStart w:id="33" w:name="_二、投标承诺函"/>
      <w:bookmarkStart w:id="34" w:name="_Toc3779"/>
      <w:bookmarkStart w:id="35" w:name="_一、法定代表人授权书"/>
      <w:r>
        <w:rPr>
          <w:rFonts w:hint="eastAsia" w:ascii="黑体" w:hAnsi="黑体"/>
          <w:sz w:val="24"/>
          <w:szCs w:val="24"/>
        </w:rPr>
        <w:t>附件：</w:t>
      </w:r>
    </w:p>
    <w:p>
      <w:pPr>
        <w:pStyle w:val="4"/>
        <w:rPr>
          <w:rFonts w:ascii="黑体" w:hAnsi="黑体" w:cs="黑体"/>
          <w:sz w:val="30"/>
          <w:szCs w:val="30"/>
          <w:lang w:val="en-GB"/>
        </w:rPr>
      </w:pPr>
      <w:r>
        <w:rPr>
          <w:rFonts w:hint="eastAsia" w:ascii="黑体" w:hAnsi="黑体" w:cs="黑体"/>
          <w:sz w:val="30"/>
          <w:szCs w:val="30"/>
          <w:lang w:val="en-GB"/>
        </w:rPr>
        <w:t>投标承诺函</w:t>
      </w:r>
      <w:bookmarkEnd w:id="32"/>
    </w:p>
    <w:bookmarkEnd w:id="33"/>
    <w:p>
      <w:pPr>
        <w:spacing w:line="520" w:lineRule="exact"/>
        <w:rPr>
          <w:rFonts w:ascii="宋体" w:hAnsi="宋体" w:cs="宋体"/>
          <w:sz w:val="28"/>
          <w:szCs w:val="28"/>
        </w:rPr>
      </w:pPr>
      <w:r>
        <w:rPr>
          <w:rFonts w:hint="eastAsia" w:ascii="宋体" w:hAnsi="宋体" w:cs="宋体"/>
          <w:bCs/>
          <w:sz w:val="28"/>
          <w:szCs w:val="28"/>
          <w:u w:val="single"/>
        </w:rPr>
        <w:t>南通市海门区发展和改革委员会</w:t>
      </w:r>
      <w:r>
        <w:rPr>
          <w:rFonts w:hint="eastAsia" w:ascii="宋体" w:hAnsi="宋体" w:cs="宋体"/>
          <w:sz w:val="28"/>
          <w:szCs w:val="28"/>
        </w:rPr>
        <w:t>：</w:t>
      </w:r>
    </w:p>
    <w:p>
      <w:pPr>
        <w:spacing w:line="520" w:lineRule="exact"/>
        <w:ind w:firstLine="560" w:firstLineChars="200"/>
        <w:rPr>
          <w:rFonts w:ascii="宋体" w:hAnsi="宋体" w:cs="宋体"/>
          <w:sz w:val="28"/>
          <w:szCs w:val="28"/>
        </w:rPr>
      </w:pPr>
      <w:r>
        <w:rPr>
          <w:rFonts w:hint="eastAsia" w:ascii="宋体" w:hAnsi="宋体" w:cs="宋体"/>
          <w:sz w:val="28"/>
          <w:szCs w:val="28"/>
        </w:rPr>
        <w:t>依据贵单位</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Cs w:val="21"/>
        </w:rPr>
        <w:t>采购项目名称及项目编号</w:t>
      </w:r>
      <w:r>
        <w:rPr>
          <w:rFonts w:hint="eastAsia" w:ascii="宋体" w:hAnsi="宋体" w:cs="宋体"/>
          <w:sz w:val="28"/>
          <w:szCs w:val="28"/>
        </w:rPr>
        <w:t>)项目招标采购的邀请，我方授权</w:t>
      </w:r>
      <w:r>
        <w:rPr>
          <w:rFonts w:hint="eastAsia" w:ascii="宋体" w:hAnsi="宋体" w:cs="宋体"/>
          <w:sz w:val="28"/>
          <w:szCs w:val="28"/>
          <w:u w:val="single"/>
        </w:rPr>
        <w:t xml:space="preserve">         </w:t>
      </w: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（职务）为全权代表参加该项目的投标，全权处理本次招标采购的有关事宜。同时，我公司声明如下：</w:t>
      </w:r>
    </w:p>
    <w:p>
      <w:pPr>
        <w:spacing w:line="520" w:lineRule="exact"/>
        <w:ind w:firstLine="560" w:firstLineChars="200"/>
        <w:rPr>
          <w:rFonts w:ascii="宋体" w:hAnsi="宋体" w:cs="宋体"/>
          <w:sz w:val="28"/>
          <w:szCs w:val="28"/>
        </w:rPr>
      </w:pPr>
      <w:r>
        <w:rPr>
          <w:rFonts w:hint="eastAsia" w:ascii="宋体" w:hAnsi="宋体" w:cs="宋体"/>
          <w:sz w:val="28"/>
          <w:szCs w:val="28"/>
        </w:rPr>
        <w:t>1、我方符合招标方提出的资格要求，同意并接受招标文件的各项要求，遵守招标文件中的各项规定，按招标文件的要求提供报价。</w:t>
      </w:r>
    </w:p>
    <w:p>
      <w:pPr>
        <w:spacing w:line="520" w:lineRule="exact"/>
        <w:ind w:firstLine="560" w:firstLineChars="200"/>
        <w:rPr>
          <w:rFonts w:ascii="宋体" w:hAnsi="宋体" w:cs="宋体"/>
          <w:sz w:val="28"/>
          <w:szCs w:val="28"/>
        </w:rPr>
      </w:pPr>
      <w:r>
        <w:rPr>
          <w:rFonts w:hint="eastAsia" w:ascii="宋体" w:hAnsi="宋体" w:cs="宋体"/>
          <w:sz w:val="28"/>
          <w:szCs w:val="28"/>
        </w:rPr>
        <w:t>2、我公司已经详细阅读了全部招标文件及其附件，我方已完全清晰理解招标文件的要求，不存在任何含糊不清和误解之处，同意放弃对这些文件所提出的异议和质疑的权利。</w:t>
      </w:r>
    </w:p>
    <w:p>
      <w:pPr>
        <w:spacing w:line="520" w:lineRule="exact"/>
        <w:ind w:firstLine="560" w:firstLineChars="200"/>
        <w:rPr>
          <w:rFonts w:ascii="宋体" w:hAnsi="宋体" w:cs="宋体"/>
          <w:sz w:val="28"/>
          <w:szCs w:val="28"/>
        </w:rPr>
      </w:pPr>
      <w:r>
        <w:rPr>
          <w:rFonts w:hint="eastAsia" w:ascii="宋体" w:hAnsi="宋体" w:cs="宋体"/>
          <w:sz w:val="28"/>
          <w:szCs w:val="28"/>
        </w:rPr>
        <w:t>3、我公司承诺在本次投标中提供的一切文件，无论是原件还是复印件均真实有效，绝无任何虚假、伪造和夸大的成份。否则，愿承担相应的后果和法律责任。</w:t>
      </w:r>
    </w:p>
    <w:p>
      <w:pPr>
        <w:spacing w:line="520" w:lineRule="exact"/>
        <w:ind w:firstLine="560" w:firstLineChars="200"/>
        <w:rPr>
          <w:rFonts w:ascii="宋体" w:hAnsi="宋体" w:cs="宋体"/>
          <w:sz w:val="28"/>
          <w:szCs w:val="28"/>
        </w:rPr>
      </w:pPr>
      <w:r>
        <w:rPr>
          <w:rFonts w:hint="eastAsia" w:ascii="宋体" w:hAnsi="宋体" w:cs="宋体"/>
          <w:sz w:val="28"/>
          <w:szCs w:val="28"/>
        </w:rPr>
        <w:t>4、投标文件有效期为开标之日起60日。</w:t>
      </w:r>
    </w:p>
    <w:p>
      <w:pPr>
        <w:spacing w:line="520" w:lineRule="exact"/>
        <w:ind w:firstLine="560" w:firstLineChars="200"/>
        <w:rPr>
          <w:rFonts w:ascii="宋体" w:hAnsi="宋体" w:cs="宋体"/>
          <w:sz w:val="28"/>
          <w:szCs w:val="28"/>
        </w:rPr>
      </w:pPr>
      <w:r>
        <w:rPr>
          <w:rFonts w:hint="eastAsia" w:ascii="宋体" w:hAnsi="宋体" w:cs="宋体"/>
          <w:sz w:val="28"/>
          <w:szCs w:val="28"/>
        </w:rPr>
        <w:t>5、我公司尊重评标委员会所作的评定结果。</w:t>
      </w:r>
    </w:p>
    <w:p>
      <w:pPr>
        <w:spacing w:line="520" w:lineRule="exact"/>
        <w:ind w:firstLine="560" w:firstLineChars="200"/>
        <w:rPr>
          <w:rFonts w:ascii="宋体" w:hAnsi="宋体" w:cs="宋体"/>
          <w:sz w:val="28"/>
          <w:szCs w:val="28"/>
        </w:rPr>
      </w:pPr>
      <w:r>
        <w:rPr>
          <w:rFonts w:hint="eastAsia" w:ascii="宋体" w:hAnsi="宋体" w:cs="宋体"/>
          <w:sz w:val="28"/>
          <w:szCs w:val="28"/>
        </w:rPr>
        <w:t>6、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pPr>
        <w:spacing w:line="520" w:lineRule="exact"/>
        <w:ind w:firstLine="1680" w:firstLineChars="600"/>
        <w:rPr>
          <w:rFonts w:ascii="宋体" w:hAnsi="宋体" w:cs="宋体"/>
          <w:sz w:val="28"/>
          <w:szCs w:val="28"/>
        </w:rPr>
      </w:pPr>
    </w:p>
    <w:p>
      <w:pPr>
        <w:spacing w:line="520" w:lineRule="exact"/>
        <w:ind w:firstLine="420" w:firstLineChars="150"/>
        <w:rPr>
          <w:rFonts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（加盖公章）</w:t>
      </w:r>
    </w:p>
    <w:p>
      <w:pPr>
        <w:spacing w:before="145" w:beforeLines="50" w:line="520" w:lineRule="exact"/>
        <w:ind w:firstLine="420" w:firstLineChars="150"/>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   授权代表：</w:t>
      </w:r>
      <w:r>
        <w:rPr>
          <w:rFonts w:hint="eastAsia" w:ascii="宋体" w:hAnsi="宋体" w:cs="宋体"/>
          <w:sz w:val="28"/>
          <w:szCs w:val="28"/>
          <w:u w:val="single"/>
        </w:rPr>
        <w:t xml:space="preserve">         </w:t>
      </w:r>
      <w:r>
        <w:rPr>
          <w:rFonts w:hint="eastAsia" w:ascii="宋体" w:hAnsi="宋体" w:cs="宋体"/>
          <w:sz w:val="28"/>
          <w:szCs w:val="28"/>
        </w:rPr>
        <w:t>（签字）</w:t>
      </w:r>
    </w:p>
    <w:p>
      <w:pPr>
        <w:spacing w:line="520" w:lineRule="exact"/>
        <w:rPr>
          <w:rFonts w:ascii="宋体" w:hAnsi="宋体" w:cs="宋体"/>
          <w:sz w:val="28"/>
          <w:szCs w:val="28"/>
        </w:rPr>
      </w:pPr>
      <w:r>
        <w:rPr>
          <w:rFonts w:hint="eastAsia" w:ascii="宋体" w:hAnsi="宋体" w:cs="宋体"/>
          <w:sz w:val="28"/>
          <w:szCs w:val="28"/>
        </w:rPr>
        <w:t xml:space="preserve">                    年  月  日                     年  月  日</w:t>
      </w:r>
    </w:p>
    <w:p>
      <w:pPr>
        <w:pStyle w:val="4"/>
        <w:rPr>
          <w:rFonts w:ascii="黑体" w:hAnsi="黑体" w:cs="黑体"/>
          <w:sz w:val="30"/>
          <w:szCs w:val="30"/>
          <w:lang w:val="en-GB"/>
        </w:rPr>
      </w:pPr>
      <w:r>
        <w:rPr>
          <w:rFonts w:hint="eastAsia" w:ascii="黑体" w:hAnsi="黑体" w:cs="黑体"/>
          <w:sz w:val="30"/>
          <w:szCs w:val="30"/>
          <w:lang w:val="en-GB"/>
        </w:rPr>
        <w:t>法定代表人授权书</w:t>
      </w:r>
      <w:bookmarkEnd w:id="34"/>
    </w:p>
    <w:bookmarkEnd w:id="35"/>
    <w:p>
      <w:pPr>
        <w:spacing w:line="520" w:lineRule="exact"/>
        <w:rPr>
          <w:rFonts w:ascii="宋体" w:hAnsi="宋体" w:cs="宋体"/>
          <w:bCs/>
          <w:sz w:val="28"/>
          <w:szCs w:val="28"/>
        </w:rPr>
      </w:pPr>
      <w:r>
        <w:rPr>
          <w:rFonts w:hint="eastAsia" w:ascii="宋体" w:hAnsi="宋体" w:cs="宋体"/>
          <w:bCs/>
          <w:sz w:val="28"/>
          <w:szCs w:val="28"/>
          <w:u w:val="single"/>
        </w:rPr>
        <w:t>南通市海门区发展和改革委员会</w:t>
      </w:r>
      <w:r>
        <w:rPr>
          <w:rFonts w:hint="eastAsia" w:ascii="宋体" w:hAnsi="宋体" w:cs="宋体"/>
          <w:bCs/>
          <w:sz w:val="28"/>
          <w:szCs w:val="28"/>
        </w:rPr>
        <w:t>：</w:t>
      </w:r>
    </w:p>
    <w:p>
      <w:pPr>
        <w:snapToGrid w:val="0"/>
        <w:spacing w:line="520" w:lineRule="exact"/>
        <w:ind w:firstLine="560" w:firstLineChars="200"/>
        <w:rPr>
          <w:rFonts w:ascii="宋体" w:hAnsi="宋体" w:cs="宋体"/>
          <w:sz w:val="28"/>
          <w:szCs w:val="28"/>
        </w:rPr>
      </w:pPr>
      <w:r>
        <w:rPr>
          <w:rFonts w:hint="eastAsia" w:ascii="宋体" w:hAnsi="宋体" w:cs="宋体"/>
          <w:sz w:val="28"/>
          <w:szCs w:val="28"/>
        </w:rPr>
        <w:t>兹授权</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Cs w:val="21"/>
        </w:rPr>
        <w:t>被授权人的姓名、职务</w:t>
      </w:r>
      <w:r>
        <w:rPr>
          <w:rFonts w:hint="eastAsia" w:ascii="宋体" w:hAnsi="宋体" w:cs="宋体"/>
          <w:sz w:val="28"/>
          <w:szCs w:val="28"/>
        </w:rPr>
        <w:t>）代表我公司参加</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Cs w:val="21"/>
        </w:rPr>
        <w:t>采购项目名称及项目编号</w:t>
      </w:r>
      <w:r>
        <w:rPr>
          <w:rFonts w:hint="eastAsia" w:ascii="宋体" w:hAnsi="宋体" w:cs="宋体"/>
          <w:sz w:val="28"/>
          <w:szCs w:val="28"/>
        </w:rPr>
        <w:t>)项目的招标采购活动，全权处理一切与该项目招标有关的事务。其在办理上述事宜过程中所签署的所有文件我公司均予以承认，我公司对被授权人签名的所有文件负全部责任。</w:t>
      </w:r>
    </w:p>
    <w:p>
      <w:pPr>
        <w:spacing w:line="520" w:lineRule="exact"/>
        <w:rPr>
          <w:rFonts w:ascii="宋体" w:hAnsi="宋体" w:cs="宋体"/>
          <w:szCs w:val="21"/>
        </w:rPr>
      </w:pPr>
      <w:r>
        <w:rPr>
          <w:rFonts w:hint="eastAsia" w:ascii="宋体" w:hAnsi="宋体" w:cs="宋体"/>
          <w:szCs w:val="21"/>
        </w:rPr>
        <w:t>附：授权代表情况：</w:t>
      </w:r>
    </w:p>
    <w:p>
      <w:pPr>
        <w:spacing w:line="520" w:lineRule="exact"/>
        <w:rPr>
          <w:rFonts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手机：</w:t>
      </w:r>
      <w:r>
        <w:rPr>
          <w:rFonts w:hint="eastAsia" w:ascii="宋体" w:hAnsi="宋体" w:cs="宋体"/>
          <w:szCs w:val="21"/>
          <w:u w:val="single"/>
        </w:rPr>
        <w:t xml:space="preserve">            </w:t>
      </w:r>
    </w:p>
    <w:p>
      <w:pPr>
        <w:spacing w:line="520" w:lineRule="exact"/>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pPr>
        <w:spacing w:line="520" w:lineRule="exact"/>
        <w:rPr>
          <w:rFonts w:ascii="宋体" w:hAnsi="宋体" w:cs="宋体"/>
          <w:szCs w:val="21"/>
        </w:rPr>
      </w:pPr>
      <w:r>
        <w:rPr>
          <w:rFonts w:hint="eastAsia" w:ascii="宋体" w:hAnsi="宋体" w:cs="宋体"/>
          <w:szCs w:val="21"/>
        </w:rPr>
        <w:t>详细通讯地址：</w:t>
      </w:r>
      <w:r>
        <w:rPr>
          <w:rFonts w:hint="eastAsia" w:ascii="宋体" w:hAnsi="宋体" w:cs="宋体"/>
          <w:szCs w:val="21"/>
          <w:u w:val="single"/>
        </w:rPr>
        <w:t xml:space="preserve">                             </w:t>
      </w:r>
      <w:r>
        <w:rPr>
          <w:rFonts w:hint="eastAsia" w:ascii="宋体" w:hAnsi="宋体" w:cs="宋体"/>
          <w:szCs w:val="21"/>
        </w:rPr>
        <w:t xml:space="preserve">   邮政编码：</w:t>
      </w:r>
      <w:r>
        <w:rPr>
          <w:rFonts w:hint="eastAsia" w:ascii="宋体" w:hAnsi="宋体" w:cs="宋体"/>
          <w:szCs w:val="21"/>
          <w:u w:val="single"/>
        </w:rPr>
        <w:t xml:space="preserve">           </w:t>
      </w:r>
      <w:r>
        <w:rPr>
          <w:rFonts w:hint="eastAsia" w:ascii="宋体" w:hAnsi="宋体" w:cs="宋体"/>
          <w:szCs w:val="21"/>
        </w:rPr>
        <w:t xml:space="preserve"> 传真：</w:t>
      </w:r>
      <w:r>
        <w:rPr>
          <w:rFonts w:hint="eastAsia" w:ascii="宋体" w:hAnsi="宋体" w:cs="宋体"/>
          <w:szCs w:val="21"/>
          <w:u w:val="single"/>
        </w:rPr>
        <w:t xml:space="preserve">               </w:t>
      </w:r>
      <w:r>
        <w:rPr>
          <w:rFonts w:hint="eastAsia" w:ascii="宋体" w:hAnsi="宋体" w:cs="宋体"/>
          <w:szCs w:val="21"/>
        </w:rPr>
        <w:t xml:space="preserve"> </w:t>
      </w:r>
    </w:p>
    <w:p>
      <w:pPr>
        <w:spacing w:line="520" w:lineRule="exact"/>
        <w:rPr>
          <w:rFonts w:ascii="宋体" w:hAnsi="宋体" w:cs="宋体"/>
          <w:szCs w:val="21"/>
        </w:rPr>
      </w:pPr>
    </w:p>
    <w:p>
      <w:pPr>
        <w:spacing w:line="520" w:lineRule="exact"/>
        <w:rPr>
          <w:rFonts w:ascii="宋体" w:hAnsi="宋体" w:cs="宋体"/>
          <w:sz w:val="28"/>
          <w:szCs w:val="28"/>
        </w:rPr>
      </w:pPr>
      <w:r>
        <w:rPr>
          <w:rFonts w:hint="eastAsia" w:ascii="宋体" w:hAnsi="宋体" w:cs="宋体"/>
          <w:sz w:val="28"/>
          <w:szCs w:val="28"/>
        </w:rPr>
        <w:t xml:space="preserve">单位名称（公章）             </w:t>
      </w:r>
      <w:r>
        <w:rPr>
          <w:rFonts w:hint="eastAsia" w:ascii="宋体" w:hAnsi="宋体" w:cs="宋体"/>
          <w:bCs/>
          <w:sz w:val="28"/>
          <w:szCs w:val="28"/>
        </w:rPr>
        <w:t>法定代表人（签字）</w:t>
      </w:r>
    </w:p>
    <w:p>
      <w:pPr>
        <w:spacing w:line="520" w:lineRule="exact"/>
        <w:ind w:firstLine="1400" w:firstLineChars="500"/>
        <w:rPr>
          <w:rFonts w:ascii="宋体" w:hAnsi="宋体" w:cs="宋体"/>
          <w:szCs w:val="21"/>
        </w:rPr>
      </w:pPr>
      <w:r>
        <w:rPr>
          <w:rFonts w:hint="eastAsia" w:ascii="宋体" w:hAnsi="宋体" w:cs="宋体"/>
          <w:sz w:val="28"/>
          <w:szCs w:val="28"/>
        </w:rPr>
        <w:t xml:space="preserve">                                  年   月    日  </w:t>
      </w:r>
    </w:p>
    <w:p>
      <w:pPr>
        <w:spacing w:line="520" w:lineRule="exact"/>
        <w:rPr>
          <w:rFonts w:ascii="宋体" w:hAnsi="宋体" w:cs="宋体"/>
          <w:szCs w:val="21"/>
        </w:rPr>
      </w:pPr>
    </w:p>
    <w:p>
      <w:pPr>
        <w:spacing w:line="520" w:lineRule="exact"/>
        <w:rPr>
          <w:rFonts w:ascii="宋体" w:hAnsi="宋体" w:cs="宋体"/>
          <w:szCs w:val="21"/>
        </w:rPr>
      </w:pPr>
      <w:r>
        <w:rPr>
          <w:rFonts w:hint="eastAsia" w:ascii="宋体" w:hAnsi="宋体" w:cs="宋体"/>
          <w:szCs w:val="21"/>
        </w:rPr>
        <w:t>法定代表人身份证复印件</w:t>
      </w:r>
    </w:p>
    <w:p>
      <w:pPr>
        <w:spacing w:line="520" w:lineRule="exact"/>
        <w:rPr>
          <w:rFonts w:ascii="宋体" w:hAnsi="宋体" w:cs="宋体"/>
          <w:szCs w:val="21"/>
        </w:rPr>
      </w:pPr>
    </w:p>
    <w:p>
      <w:pPr>
        <w:spacing w:line="520" w:lineRule="exact"/>
        <w:ind w:firstLine="422" w:firstLineChars="200"/>
        <w:rPr>
          <w:rFonts w:ascii="宋体" w:hAnsi="宋体" w:cs="宋体"/>
          <w:b/>
          <w:bCs/>
          <w:szCs w:val="21"/>
        </w:rPr>
      </w:pPr>
    </w:p>
    <w:p>
      <w:pPr>
        <w:spacing w:line="520" w:lineRule="exact"/>
        <w:ind w:firstLine="1995" w:firstLineChars="950"/>
        <w:rPr>
          <w:rFonts w:ascii="宋体" w:hAnsi="宋体" w:cs="宋体"/>
          <w:b/>
          <w:bCs/>
          <w:szCs w:val="21"/>
        </w:rPr>
      </w:pPr>
      <w:r>
        <w:rPr>
          <w:rFonts w:hint="eastAsia" w:ascii="宋体" w:hAnsi="宋体" w:cs="宋体"/>
          <w:szCs w:val="21"/>
        </w:rPr>
        <w:t>（粘贴此处）</w:t>
      </w:r>
    </w:p>
    <w:p>
      <w:pPr>
        <w:snapToGrid w:val="0"/>
        <w:spacing w:line="520" w:lineRule="exact"/>
        <w:rPr>
          <w:rFonts w:ascii="宋体" w:hAnsi="宋体" w:cs="宋体"/>
          <w:szCs w:val="21"/>
        </w:rPr>
      </w:pPr>
    </w:p>
    <w:p>
      <w:pPr>
        <w:snapToGrid w:val="0"/>
        <w:spacing w:line="520" w:lineRule="exact"/>
        <w:ind w:firstLine="600"/>
        <w:rPr>
          <w:rFonts w:ascii="仿宋_GB2312" w:eastAsia="仿宋_GB2312"/>
          <w:szCs w:val="21"/>
        </w:rPr>
      </w:pPr>
    </w:p>
    <w:p>
      <w:pPr>
        <w:snapToGrid w:val="0"/>
        <w:spacing w:line="520" w:lineRule="exact"/>
        <w:ind w:firstLine="600"/>
        <w:rPr>
          <w:rFonts w:ascii="仿宋_GB2312" w:eastAsia="仿宋_GB2312"/>
          <w:szCs w:val="21"/>
        </w:rPr>
      </w:pPr>
    </w:p>
    <w:p>
      <w:pPr>
        <w:pStyle w:val="5"/>
        <w:spacing w:line="360" w:lineRule="auto"/>
        <w:rPr>
          <w:rFonts w:ascii="宋体" w:hAnsi="宋体"/>
          <w:b/>
        </w:rPr>
      </w:pPr>
      <w:r>
        <w:rPr>
          <w:rFonts w:hint="eastAsia" w:ascii="宋体" w:hAnsi="宋体"/>
          <w:b/>
        </w:rPr>
        <w:t>注:参加投标时授权代表须将身份证原件带至开标现场核查。</w:t>
      </w:r>
    </w:p>
    <w:p>
      <w:pPr>
        <w:pStyle w:val="4"/>
        <w:spacing w:before="0" w:after="0"/>
        <w:rPr>
          <w:rFonts w:ascii="黑体" w:hAnsi="黑体" w:cs="黑体"/>
          <w:sz w:val="30"/>
          <w:szCs w:val="30"/>
          <w:lang w:val="en-GB"/>
        </w:rPr>
      </w:pPr>
      <w:r>
        <w:rPr>
          <w:rFonts w:hint="eastAsia" w:ascii="宋体" w:hAnsi="宋体"/>
          <w:b w:val="0"/>
        </w:rPr>
        <w:br w:type="page"/>
      </w:r>
      <w:bookmarkStart w:id="36" w:name="_Toc29991"/>
      <w:bookmarkStart w:id="37" w:name="_三、诚信承诺函"/>
      <w:r>
        <w:rPr>
          <w:rFonts w:hint="eastAsia" w:ascii="黑体" w:hAnsi="黑体" w:cs="黑体"/>
          <w:sz w:val="30"/>
          <w:szCs w:val="30"/>
          <w:lang w:val="en-GB"/>
        </w:rPr>
        <w:t>诚信承诺函</w:t>
      </w:r>
      <w:bookmarkEnd w:id="36"/>
    </w:p>
    <w:bookmarkEnd w:id="37"/>
    <w:p>
      <w:pPr>
        <w:pStyle w:val="29"/>
        <w:spacing w:before="145" w:beforeLines="50" w:line="480" w:lineRule="atLeast"/>
        <w:rPr>
          <w:rFonts w:ascii="宋体" w:hAnsi="宋体" w:cs="宋体"/>
          <w:sz w:val="28"/>
          <w:szCs w:val="28"/>
        </w:rPr>
      </w:pPr>
      <w:r>
        <w:rPr>
          <w:rFonts w:hint="eastAsia" w:ascii="宋体" w:hAnsi="宋体" w:cs="宋体"/>
          <w:bCs/>
          <w:sz w:val="28"/>
          <w:szCs w:val="28"/>
          <w:u w:val="single"/>
        </w:rPr>
        <w:t>南通市海门区发展和改革委员会</w:t>
      </w:r>
      <w:r>
        <w:rPr>
          <w:rFonts w:hint="eastAsia" w:ascii="宋体" w:hAnsi="宋体" w:cs="宋体"/>
          <w:sz w:val="28"/>
          <w:szCs w:val="28"/>
        </w:rPr>
        <w:t>：</w:t>
      </w:r>
    </w:p>
    <w:p>
      <w:pPr>
        <w:pStyle w:val="29"/>
        <w:ind w:firstLine="592" w:firstLineChars="200"/>
        <w:rPr>
          <w:rFonts w:ascii="宋体" w:hAnsi="宋体" w:cs="宋体"/>
          <w:sz w:val="28"/>
          <w:szCs w:val="28"/>
        </w:rPr>
      </w:pPr>
      <w:r>
        <w:rPr>
          <w:rFonts w:ascii="宋体" w:hAnsi="宋体"/>
          <w:spacing w:val="8"/>
          <w:sz w:val="28"/>
          <w:szCs w:val="28"/>
        </w:rPr>
        <w:t>我单位参</w:t>
      </w:r>
      <w:r>
        <w:rPr>
          <w:rFonts w:hint="eastAsia" w:ascii="宋体" w:hAnsi="宋体"/>
          <w:spacing w:val="8"/>
          <w:sz w:val="28"/>
          <w:szCs w:val="28"/>
        </w:rPr>
        <w:t>与</w:t>
      </w:r>
      <w:r>
        <w:rPr>
          <w:rFonts w:ascii="宋体" w:hAnsi="宋体"/>
          <w:spacing w:val="8"/>
          <w:sz w:val="28"/>
          <w:szCs w:val="28"/>
        </w:rPr>
        <w:t>贵单位</w:t>
      </w:r>
      <w:r>
        <w:rPr>
          <w:rFonts w:hint="eastAsia" w:ascii="宋体" w:hAnsi="宋体"/>
          <w:spacing w:val="8"/>
          <w:sz w:val="28"/>
          <w:szCs w:val="28"/>
        </w:rPr>
        <w:t>组织的</w:t>
      </w:r>
      <w:r>
        <w:rPr>
          <w:rFonts w:hint="eastAsia" w:ascii="宋体" w:hAnsi="宋体" w:cs="宋体"/>
          <w:sz w:val="28"/>
          <w:szCs w:val="28"/>
          <w:u w:val="single"/>
        </w:rPr>
        <w:t xml:space="preserve">                  </w:t>
      </w:r>
      <w:r>
        <w:rPr>
          <w:rFonts w:hint="eastAsia" w:ascii="宋体" w:hAnsi="宋体" w:cs="宋体"/>
          <w:sz w:val="28"/>
          <w:szCs w:val="28"/>
        </w:rPr>
        <w:t>（项目名称</w:t>
      </w:r>
      <w:r>
        <w:rPr>
          <w:rFonts w:hint="eastAsia" w:ascii="宋体" w:hAnsi="宋体" w:cs="宋体"/>
          <w:spacing w:val="8"/>
          <w:sz w:val="28"/>
          <w:szCs w:val="28"/>
        </w:rPr>
        <w:t>及编号</w:t>
      </w:r>
      <w:r>
        <w:rPr>
          <w:rFonts w:hint="eastAsia" w:ascii="宋体" w:hAnsi="宋体" w:cs="宋体"/>
          <w:sz w:val="28"/>
          <w:szCs w:val="28"/>
        </w:rPr>
        <w:t>）的投标，我单位</w:t>
      </w:r>
      <w:r>
        <w:rPr>
          <w:rFonts w:ascii="宋体" w:hAnsi="宋体"/>
          <w:spacing w:val="8"/>
          <w:sz w:val="28"/>
          <w:szCs w:val="28"/>
        </w:rPr>
        <w:t>慎重</w:t>
      </w:r>
      <w:r>
        <w:rPr>
          <w:rFonts w:hint="eastAsia" w:ascii="宋体" w:hAnsi="宋体" w:cs="宋体"/>
          <w:sz w:val="28"/>
          <w:szCs w:val="28"/>
        </w:rPr>
        <w:t>作出以下承诺：</w:t>
      </w:r>
    </w:p>
    <w:p>
      <w:pPr>
        <w:pStyle w:val="29"/>
        <w:spacing w:line="480" w:lineRule="atLeast"/>
        <w:ind w:firstLine="480"/>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pPr>
        <w:pStyle w:val="29"/>
        <w:spacing w:line="480" w:lineRule="atLeast"/>
        <w:ind w:firstLine="480"/>
        <w:rPr>
          <w:rFonts w:ascii="宋体" w:hAnsi="宋体" w:cs="宋体"/>
          <w:sz w:val="28"/>
          <w:szCs w:val="28"/>
        </w:rPr>
      </w:pPr>
      <w:r>
        <w:rPr>
          <w:rFonts w:hint="eastAsia" w:ascii="宋体" w:hAnsi="宋体" w:cs="宋体"/>
          <w:sz w:val="28"/>
          <w:szCs w:val="28"/>
        </w:rPr>
        <w:t>2.我单位参与本项目投标绝无借资质、挂靠行为。</w:t>
      </w:r>
    </w:p>
    <w:p>
      <w:pPr>
        <w:pStyle w:val="29"/>
        <w:spacing w:line="480" w:lineRule="atLeast"/>
        <w:ind w:firstLine="480"/>
        <w:rPr>
          <w:rFonts w:ascii="宋体" w:hAnsi="宋体" w:cs="宋体"/>
          <w:sz w:val="28"/>
          <w:szCs w:val="28"/>
        </w:rPr>
      </w:pPr>
      <w:r>
        <w:rPr>
          <w:rFonts w:hint="eastAsia" w:ascii="宋体" w:hAnsi="宋体" w:cs="宋体"/>
          <w:sz w:val="28"/>
          <w:szCs w:val="28"/>
        </w:rPr>
        <w:t>3.本项目授权代表为本单位正式员工。</w:t>
      </w:r>
    </w:p>
    <w:p>
      <w:pPr>
        <w:pStyle w:val="29"/>
        <w:spacing w:line="480" w:lineRule="atLeast"/>
        <w:ind w:firstLine="480"/>
        <w:rPr>
          <w:rFonts w:ascii="宋体" w:hAnsi="宋体" w:cs="宋体"/>
          <w:sz w:val="28"/>
          <w:szCs w:val="28"/>
        </w:rPr>
      </w:pPr>
      <w:r>
        <w:rPr>
          <w:rFonts w:hint="eastAsia" w:ascii="宋体" w:hAnsi="宋体" w:cs="宋体"/>
          <w:sz w:val="28"/>
          <w:szCs w:val="28"/>
        </w:rPr>
        <w:t>4.我单位遵守国家廉政相关规定，无失信、行贿等不良行为。</w:t>
      </w:r>
    </w:p>
    <w:p>
      <w:pPr>
        <w:pStyle w:val="29"/>
        <w:spacing w:line="480" w:lineRule="atLeast"/>
        <w:ind w:firstLine="480"/>
        <w:rPr>
          <w:rFonts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pPr>
        <w:pStyle w:val="29"/>
        <w:spacing w:line="480" w:lineRule="atLeast"/>
        <w:ind w:firstLine="480"/>
        <w:rPr>
          <w:rFonts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我单位在参加政府采购活动前</w:t>
      </w:r>
      <w:r>
        <w:rPr>
          <w:rFonts w:hint="eastAsia" w:ascii="宋体" w:hAnsi="宋体" w:cs="宋体"/>
          <w:sz w:val="28"/>
          <w:szCs w:val="28"/>
        </w:rPr>
        <w:t>3</w:t>
      </w:r>
      <w:r>
        <w:rPr>
          <w:rFonts w:hint="eastAsia" w:ascii="宋体" w:hAnsi="宋体" w:cs="宋体"/>
          <w:sz w:val="28"/>
          <w:szCs w:val="28"/>
          <w:lang w:val="en-GB"/>
        </w:rPr>
        <w:t>年内，在经营活动中没有重大违法记录。</w:t>
      </w:r>
    </w:p>
    <w:p>
      <w:pPr>
        <w:pStyle w:val="29"/>
        <w:spacing w:line="480" w:lineRule="atLeast"/>
        <w:ind w:firstLine="480"/>
        <w:rPr>
          <w:rFonts w:ascii="宋体" w:hAnsi="宋体"/>
          <w:sz w:val="28"/>
        </w:rPr>
      </w:pPr>
      <w:r>
        <w:rPr>
          <w:rFonts w:hint="eastAsia" w:ascii="宋体" w:hAnsi="宋体" w:cs="宋体"/>
          <w:sz w:val="28"/>
          <w:szCs w:val="28"/>
        </w:rPr>
        <w:t>7.如中标，我单位</w:t>
      </w:r>
      <w:r>
        <w:rPr>
          <w:rFonts w:hint="eastAsia" w:ascii="宋体" w:hAnsi="宋体"/>
          <w:sz w:val="28"/>
          <w:lang w:val="en-GB"/>
        </w:rPr>
        <w:t>在中标公示结束后</w:t>
      </w:r>
      <w:r>
        <w:rPr>
          <w:rFonts w:hint="eastAsia" w:ascii="宋体" w:hAnsi="宋体"/>
          <w:sz w:val="28"/>
        </w:rPr>
        <w:t>3天内领取中标通知书。</w:t>
      </w:r>
    </w:p>
    <w:p>
      <w:pPr>
        <w:pStyle w:val="29"/>
        <w:spacing w:line="480" w:lineRule="atLeast"/>
        <w:ind w:firstLine="480"/>
        <w:rPr>
          <w:rFonts w:ascii="宋体" w:hAnsi="宋体" w:cs="宋体"/>
          <w:sz w:val="28"/>
          <w:szCs w:val="28"/>
        </w:rPr>
      </w:pPr>
      <w:r>
        <w:rPr>
          <w:rFonts w:hint="eastAsia" w:ascii="宋体" w:hAnsi="宋体"/>
          <w:sz w:val="28"/>
        </w:rPr>
        <w:t>8.</w:t>
      </w:r>
      <w:r>
        <w:rPr>
          <w:rFonts w:hint="eastAsia" w:ascii="宋体" w:hAnsi="宋体" w:cs="宋体"/>
          <w:sz w:val="28"/>
          <w:szCs w:val="28"/>
        </w:rPr>
        <w:t>如中标，我单位将按照招标文件规定并在</w:t>
      </w:r>
      <w:r>
        <w:rPr>
          <w:rFonts w:hint="eastAsia" w:ascii="宋体" w:hAnsi="宋体"/>
          <w:sz w:val="28"/>
        </w:rPr>
        <w:t>中标通知书规定的时限内</w:t>
      </w:r>
      <w:r>
        <w:rPr>
          <w:rFonts w:hint="eastAsia" w:ascii="宋体" w:hAnsi="宋体" w:cs="宋体"/>
          <w:sz w:val="28"/>
          <w:szCs w:val="28"/>
        </w:rPr>
        <w:t>与采购单位签订合同。</w:t>
      </w:r>
    </w:p>
    <w:p>
      <w:pPr>
        <w:pStyle w:val="29"/>
        <w:spacing w:line="480" w:lineRule="atLeast"/>
        <w:ind w:firstLine="480"/>
        <w:rPr>
          <w:rFonts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9.如中标，我单位将按照招标文件规定以及投标文件中承诺的相关事项向招标人提供完整相关证明材料或配合采购人做好相关工作。</w:t>
      </w:r>
    </w:p>
    <w:p>
      <w:pPr>
        <w:pStyle w:val="29"/>
        <w:spacing w:line="480" w:lineRule="atLeast"/>
        <w:ind w:firstLine="560" w:firstLineChars="200"/>
        <w:jc w:val="both"/>
        <w:rPr>
          <w:rFonts w:ascii="宋体" w:hAnsi="宋体" w:cs="宋体"/>
          <w:sz w:val="28"/>
          <w:szCs w:val="28"/>
        </w:rPr>
      </w:pPr>
      <w:r>
        <w:rPr>
          <w:rFonts w:hint="eastAsia" w:ascii="宋体" w:hAnsi="宋体" w:cs="宋体"/>
          <w:sz w:val="28"/>
          <w:szCs w:val="28"/>
        </w:rPr>
        <w:t>若我单位未能兑现以上承诺，愿意接受招标人和监管部门的处理，并愿意承担因违反上述承诺内容所引发的一切责任与后果。</w:t>
      </w:r>
    </w:p>
    <w:p>
      <w:pPr>
        <w:pStyle w:val="29"/>
        <w:spacing w:line="560" w:lineRule="atLeast"/>
        <w:rPr>
          <w:rFonts w:ascii="宋体" w:hAnsi="宋体" w:cs="宋体"/>
          <w:sz w:val="24"/>
          <w:szCs w:val="24"/>
        </w:rPr>
      </w:pPr>
      <w:r>
        <w:rPr>
          <w:rFonts w:hint="eastAsia" w:ascii="宋体" w:hAnsi="宋体" w:cs="宋体"/>
          <w:sz w:val="28"/>
          <w:szCs w:val="28"/>
        </w:rPr>
        <w:t xml:space="preserve">                        </w:t>
      </w:r>
      <w:r>
        <w:rPr>
          <w:rFonts w:hint="eastAsia" w:ascii="宋体" w:hAnsi="宋体" w:cs="宋体"/>
          <w:sz w:val="24"/>
          <w:szCs w:val="24"/>
        </w:rPr>
        <w:t xml:space="preserve"> 投标人（盖公章）： </w:t>
      </w:r>
      <w:r>
        <w:rPr>
          <w:rFonts w:hint="eastAsia" w:ascii="宋体" w:hAnsi="宋体" w:cs="宋体"/>
          <w:sz w:val="24"/>
          <w:szCs w:val="24"/>
          <w:u w:val="single"/>
        </w:rPr>
        <w:t xml:space="preserve">                     </w:t>
      </w:r>
    </w:p>
    <w:p>
      <w:pPr>
        <w:pStyle w:val="29"/>
        <w:spacing w:line="560" w:lineRule="atLeast"/>
        <w:rPr>
          <w:rFonts w:ascii="宋体" w:hAnsi="宋体" w:cs="宋体"/>
          <w:sz w:val="24"/>
          <w:szCs w:val="24"/>
        </w:rPr>
      </w:pPr>
      <w:r>
        <w:rPr>
          <w:rFonts w:hint="eastAsia" w:ascii="宋体" w:hAnsi="宋体" w:cs="宋体"/>
          <w:sz w:val="24"/>
          <w:szCs w:val="24"/>
        </w:rPr>
        <w:t xml:space="preserve">                             法定代表人或</w:t>
      </w:r>
      <w:r>
        <w:rPr>
          <w:rFonts w:hint="eastAsia" w:ascii="宋体" w:hAnsi="宋体"/>
          <w:sz w:val="24"/>
          <w:szCs w:val="24"/>
        </w:rPr>
        <w:t>授权代表</w:t>
      </w:r>
      <w:r>
        <w:rPr>
          <w:rFonts w:hint="eastAsia" w:ascii="宋体" w:hAnsi="宋体" w:cs="宋体"/>
          <w:sz w:val="24"/>
          <w:szCs w:val="24"/>
        </w:rPr>
        <w:t>（签字）：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29"/>
        <w:spacing w:line="560" w:lineRule="atLeast"/>
        <w:ind w:firstLine="2940" w:firstLineChars="1225"/>
        <w:rPr>
          <w:rFonts w:ascii="黑体" w:eastAsia="黑体"/>
          <w:sz w:val="18"/>
          <w:szCs w:val="18"/>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jc w:val="center"/>
      </w:pPr>
      <w:r>
        <w:rPr>
          <w:rFonts w:hint="eastAsia"/>
        </w:rPr>
        <w:br w:type="page"/>
      </w:r>
    </w:p>
    <w:p>
      <w:pPr>
        <w:pStyle w:val="29"/>
        <w:spacing w:line="560" w:lineRule="atLeast"/>
        <w:jc w:val="center"/>
        <w:rPr>
          <w:rFonts w:ascii="黑体" w:hAnsi="黑体" w:eastAsia="黑体" w:cs="黑体"/>
          <w:sz w:val="30"/>
          <w:szCs w:val="30"/>
          <w:lang w:val="en-GB"/>
        </w:rPr>
      </w:pPr>
      <w:bookmarkStart w:id="38" w:name="_Toc23060"/>
      <w:bookmarkStart w:id="39" w:name="_五、商务条款承诺书"/>
      <w:r>
        <w:rPr>
          <w:rFonts w:hint="eastAsia" w:ascii="黑体" w:hAnsi="黑体" w:eastAsia="黑体" w:cs="黑体"/>
          <w:sz w:val="30"/>
          <w:szCs w:val="30"/>
          <w:lang w:val="en-GB"/>
        </w:rPr>
        <w:t>商务条款承诺书</w:t>
      </w:r>
      <w:bookmarkEnd w:id="38"/>
    </w:p>
    <w:bookmarkEnd w:id="39"/>
    <w:p>
      <w:pPr>
        <w:spacing w:line="520" w:lineRule="exact"/>
        <w:rPr>
          <w:rFonts w:ascii="宋体" w:hAnsi="宋体" w:cs="宋体"/>
          <w:sz w:val="28"/>
          <w:szCs w:val="28"/>
          <w:u w:val="single"/>
        </w:rPr>
      </w:pPr>
      <w:r>
        <w:rPr>
          <w:rFonts w:hint="eastAsia" w:ascii="宋体" w:hAnsi="宋体" w:cs="宋体"/>
          <w:sz w:val="28"/>
          <w:szCs w:val="28"/>
          <w:u w:val="single"/>
        </w:rPr>
        <w:t>南通市海门区发展和改革委员会</w:t>
      </w:r>
      <w:r>
        <w:rPr>
          <w:rFonts w:hint="eastAsia" w:ascii="宋体" w:hAnsi="宋体" w:cs="宋体"/>
          <w:sz w:val="28"/>
          <w:szCs w:val="28"/>
        </w:rPr>
        <w:t>：</w:t>
      </w:r>
    </w:p>
    <w:p>
      <w:pPr>
        <w:spacing w:before="145" w:beforeLines="50" w:line="360" w:lineRule="auto"/>
        <w:ind w:firstLine="560" w:firstLineChars="200"/>
        <w:rPr>
          <w:rFonts w:ascii="宋体" w:hAnsi="宋体" w:cs="宋体"/>
          <w:sz w:val="28"/>
          <w:szCs w:val="28"/>
        </w:rPr>
      </w:pPr>
      <w:r>
        <w:rPr>
          <w:rFonts w:hint="eastAsia" w:ascii="宋体" w:hAnsi="宋体" w:cs="宋体"/>
          <w:sz w:val="28"/>
          <w:szCs w:val="28"/>
        </w:rPr>
        <w:t>我单位对本次采购所提供的商务条款承诺如下：</w:t>
      </w:r>
    </w:p>
    <w:p>
      <w:pPr>
        <w:spacing w:line="360" w:lineRule="auto"/>
        <w:ind w:firstLine="630" w:firstLineChars="225"/>
        <w:rPr>
          <w:rFonts w:ascii="宋体" w:hAnsi="宋体" w:cs="宋体"/>
          <w:sz w:val="28"/>
          <w:szCs w:val="28"/>
          <w:u w:val="single"/>
        </w:rPr>
      </w:pPr>
      <w:r>
        <w:rPr>
          <w:rFonts w:hint="eastAsia" w:ascii="宋体" w:hAnsi="宋体" w:cs="宋体"/>
          <w:sz w:val="28"/>
          <w:szCs w:val="28"/>
        </w:rPr>
        <w:t>1、交货期承诺：</w:t>
      </w:r>
      <w:r>
        <w:rPr>
          <w:rFonts w:hint="eastAsia" w:ascii="宋体" w:hAnsi="宋体" w:cs="宋体"/>
          <w:sz w:val="28"/>
          <w:szCs w:val="28"/>
          <w:u w:val="single"/>
        </w:rPr>
        <w:t xml:space="preserve">                      </w:t>
      </w:r>
    </w:p>
    <w:p>
      <w:pPr>
        <w:spacing w:line="360" w:lineRule="auto"/>
        <w:ind w:firstLine="630" w:firstLineChars="225"/>
        <w:rPr>
          <w:rFonts w:ascii="宋体" w:hAnsi="宋体" w:cs="宋体"/>
          <w:sz w:val="28"/>
          <w:szCs w:val="28"/>
          <w:u w:val="single"/>
        </w:rPr>
      </w:pPr>
      <w:r>
        <w:rPr>
          <w:rFonts w:hint="eastAsia" w:ascii="宋体" w:hAnsi="宋体" w:cs="宋体"/>
          <w:sz w:val="28"/>
          <w:szCs w:val="28"/>
        </w:rPr>
        <w:t>2、完工期承诺：</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3、售后服务承诺（包括：服务能力说明、质保期的承诺和免费巡检承诺、维保期后维修保养价格说明等内容。如招标文件中要求在投标时提供原厂授权，则必须在本</w:t>
      </w:r>
      <w:r>
        <w:rPr>
          <w:rFonts w:hint="eastAsia" w:ascii="宋体" w:hAnsi="宋体" w:cs="宋体"/>
          <w:sz w:val="28"/>
          <w:szCs w:val="28"/>
          <w:lang w:val="en-GB"/>
        </w:rPr>
        <w:t>承诺书后</w:t>
      </w:r>
      <w:r>
        <w:rPr>
          <w:rFonts w:hint="eastAsia" w:ascii="宋体" w:hAnsi="宋体" w:cs="宋体"/>
          <w:sz w:val="28"/>
          <w:szCs w:val="28"/>
        </w:rPr>
        <w:t>附原厂授权证明）：</w:t>
      </w:r>
      <w:r>
        <w:rPr>
          <w:rFonts w:hint="eastAsia" w:ascii="宋体" w:hAnsi="宋体" w:cs="宋体"/>
          <w:sz w:val="28"/>
          <w:szCs w:val="28"/>
          <w:u w:val="single"/>
        </w:rPr>
        <w:t xml:space="preserve">                 </w:t>
      </w:r>
    </w:p>
    <w:p>
      <w:pPr>
        <w:spacing w:line="360" w:lineRule="auto"/>
        <w:ind w:firstLine="630" w:firstLineChars="225"/>
        <w:rPr>
          <w:rFonts w:ascii="宋体" w:hAnsi="宋体" w:cs="宋体"/>
          <w:sz w:val="28"/>
          <w:szCs w:val="28"/>
        </w:rPr>
      </w:pPr>
      <w:r>
        <w:rPr>
          <w:rFonts w:hint="eastAsia" w:ascii="宋体" w:hAnsi="宋体" w:cs="宋体"/>
          <w:sz w:val="28"/>
          <w:szCs w:val="28"/>
        </w:rPr>
        <w:t>4、售后服务机构情况（须详细列述其机构名称、所在地、联系人、电话等）：</w:t>
      </w:r>
      <w:r>
        <w:rPr>
          <w:rFonts w:hint="eastAsia" w:ascii="宋体" w:hAnsi="宋体" w:cs="宋体"/>
          <w:sz w:val="28"/>
          <w:szCs w:val="28"/>
          <w:u w:val="single"/>
        </w:rPr>
        <w:t xml:space="preserve">                                 </w:t>
      </w:r>
    </w:p>
    <w:p>
      <w:pPr>
        <w:spacing w:line="360" w:lineRule="auto"/>
        <w:ind w:firstLine="630" w:firstLineChars="225"/>
        <w:rPr>
          <w:rFonts w:ascii="宋体" w:hAnsi="宋体" w:cs="宋体"/>
          <w:sz w:val="28"/>
          <w:szCs w:val="28"/>
          <w:u w:val="single"/>
        </w:rPr>
      </w:pPr>
      <w:r>
        <w:rPr>
          <w:rFonts w:hint="eastAsia" w:ascii="宋体" w:hAnsi="宋体" w:cs="宋体"/>
          <w:sz w:val="28"/>
          <w:szCs w:val="28"/>
        </w:rPr>
        <w:t>5、其它商务承诺：</w:t>
      </w:r>
      <w:r>
        <w:rPr>
          <w:rFonts w:hint="eastAsia" w:ascii="宋体" w:hAnsi="宋体" w:cs="宋体"/>
          <w:sz w:val="28"/>
          <w:szCs w:val="28"/>
          <w:u w:val="single"/>
        </w:rPr>
        <w:t xml:space="preserve">                     </w:t>
      </w:r>
    </w:p>
    <w:p>
      <w:pPr>
        <w:spacing w:line="360" w:lineRule="auto"/>
        <w:rPr>
          <w:rFonts w:ascii="宋体" w:hAnsi="宋体" w:cs="宋体"/>
          <w:b/>
          <w:bCs/>
          <w:sz w:val="28"/>
          <w:szCs w:val="28"/>
        </w:rPr>
      </w:pPr>
    </w:p>
    <w:p>
      <w:pPr>
        <w:spacing w:line="360" w:lineRule="auto"/>
        <w:ind w:firstLine="4418" w:firstLineChars="1578"/>
        <w:rPr>
          <w:rFonts w:ascii="宋体" w:hAnsi="宋体" w:cs="宋体"/>
          <w:sz w:val="28"/>
          <w:szCs w:val="28"/>
        </w:rPr>
      </w:pPr>
      <w:r>
        <w:rPr>
          <w:rFonts w:hint="eastAsia" w:ascii="宋体" w:hAnsi="宋体" w:cs="宋体"/>
          <w:sz w:val="28"/>
          <w:szCs w:val="28"/>
        </w:rPr>
        <w:t>投标人（盖公章）：</w:t>
      </w:r>
      <w:r>
        <w:rPr>
          <w:rFonts w:hint="eastAsia" w:ascii="宋体" w:hAnsi="宋体" w:cs="宋体"/>
          <w:sz w:val="24"/>
        </w:rPr>
        <w:t xml:space="preserve"> </w:t>
      </w:r>
      <w:r>
        <w:rPr>
          <w:rFonts w:hint="eastAsia" w:ascii="宋体" w:hAnsi="宋体" w:cs="宋体"/>
          <w:sz w:val="24"/>
          <w:u w:val="single"/>
        </w:rPr>
        <w:t xml:space="preserve">                 </w:t>
      </w:r>
    </w:p>
    <w:p>
      <w:pPr>
        <w:spacing w:line="360" w:lineRule="auto"/>
        <w:ind w:firstLine="4418" w:firstLineChars="1578"/>
        <w:rPr>
          <w:rFonts w:ascii="宋体" w:hAnsi="宋体" w:cs="宋体"/>
          <w:sz w:val="28"/>
          <w:szCs w:val="28"/>
          <w:u w:val="single"/>
        </w:rPr>
      </w:pPr>
      <w:r>
        <w:rPr>
          <w:rFonts w:hint="eastAsia" w:ascii="宋体" w:hAnsi="宋体" w:cs="宋体"/>
          <w:sz w:val="28"/>
          <w:szCs w:val="28"/>
        </w:rPr>
        <w:t xml:space="preserve">授权代表签字： </w:t>
      </w:r>
      <w:r>
        <w:rPr>
          <w:rFonts w:hint="eastAsia" w:ascii="宋体" w:hAnsi="宋体" w:cs="宋体"/>
          <w:sz w:val="28"/>
          <w:szCs w:val="28"/>
          <w:u w:val="single"/>
        </w:rPr>
        <w:t xml:space="preserve">                  </w:t>
      </w:r>
    </w:p>
    <w:p>
      <w:pPr>
        <w:spacing w:line="360" w:lineRule="auto"/>
        <w:jc w:val="center"/>
        <w:outlineLvl w:val="0"/>
        <w:rPr>
          <w:rFonts w:ascii="宋体" w:hAnsi="宋体" w:cs="宋体"/>
          <w:sz w:val="28"/>
          <w:szCs w:val="28"/>
        </w:rPr>
      </w:pPr>
      <w:r>
        <w:rPr>
          <w:rFonts w:hint="eastAsia" w:ascii="宋体" w:hAnsi="宋体" w:cs="宋体"/>
          <w:sz w:val="28"/>
          <w:szCs w:val="28"/>
        </w:rPr>
        <w:t xml:space="preserve">                                         </w:t>
      </w:r>
      <w:bookmarkStart w:id="40" w:name="_Toc25742"/>
      <w:r>
        <w:rPr>
          <w:rFonts w:hint="eastAsia" w:ascii="宋体" w:hAnsi="宋体" w:cs="宋体"/>
          <w:sz w:val="28"/>
          <w:szCs w:val="28"/>
        </w:rPr>
        <w:t>年    月    日</w:t>
      </w:r>
      <w:bookmarkEnd w:id="40"/>
      <w:r>
        <w:rPr>
          <w:rFonts w:hint="eastAsia" w:ascii="宋体" w:hAnsi="宋体" w:cs="宋体"/>
          <w:sz w:val="28"/>
          <w:szCs w:val="28"/>
        </w:rPr>
        <w:t xml:space="preserve">   </w:t>
      </w:r>
    </w:p>
    <w:p>
      <w:pPr>
        <w:pStyle w:val="4"/>
        <w:jc w:val="left"/>
      </w:pPr>
    </w:p>
    <w:p>
      <w:pPr>
        <w:pStyle w:val="4"/>
        <w:jc w:val="left"/>
        <w:rPr>
          <w:sz w:val="21"/>
          <w:szCs w:val="21"/>
        </w:rPr>
      </w:pPr>
      <w:r>
        <w:rPr>
          <w:rFonts w:hint="eastAsia"/>
          <w:sz w:val="21"/>
          <w:szCs w:val="21"/>
        </w:rPr>
        <w:t>备注：（</w:t>
      </w:r>
      <w:r>
        <w:rPr>
          <w:sz w:val="21"/>
          <w:szCs w:val="21"/>
        </w:rPr>
        <w:t>1</w:t>
      </w:r>
      <w:r>
        <w:rPr>
          <w:rFonts w:hint="eastAsia"/>
          <w:sz w:val="21"/>
          <w:szCs w:val="21"/>
        </w:rPr>
        <w:t>）</w:t>
      </w:r>
      <w:r>
        <w:rPr>
          <w:rFonts w:hint="eastAsia"/>
          <w:b w:val="0"/>
          <w:bCs/>
          <w:sz w:val="21"/>
          <w:szCs w:val="21"/>
        </w:rPr>
        <w:t>本商务条款承诺为货物类采购的承诺书格式；</w:t>
      </w:r>
    </w:p>
    <w:p>
      <w:pPr>
        <w:pStyle w:val="4"/>
        <w:jc w:val="left"/>
        <w:rPr>
          <w:b w:val="0"/>
          <w:bCs/>
          <w:sz w:val="21"/>
          <w:szCs w:val="21"/>
        </w:rPr>
      </w:pPr>
      <w:r>
        <w:rPr>
          <w:rFonts w:hint="eastAsia"/>
          <w:b w:val="0"/>
          <w:bCs/>
          <w:sz w:val="21"/>
          <w:szCs w:val="21"/>
        </w:rPr>
        <w:t xml:space="preserve">   </w:t>
      </w:r>
      <w:r>
        <w:rPr>
          <w:rFonts w:hint="eastAsia"/>
          <w:sz w:val="21"/>
          <w:szCs w:val="21"/>
        </w:rPr>
        <w:t xml:space="preserve">  </w:t>
      </w:r>
      <w:r>
        <w:rPr>
          <w:sz w:val="21"/>
          <w:szCs w:val="21"/>
        </w:rPr>
        <w:t xml:space="preserve"> </w:t>
      </w:r>
      <w:r>
        <w:rPr>
          <w:rFonts w:hint="eastAsia"/>
          <w:sz w:val="21"/>
          <w:szCs w:val="21"/>
        </w:rPr>
        <w:t>（2）</w:t>
      </w:r>
      <w:r>
        <w:rPr>
          <w:rFonts w:hint="eastAsia"/>
          <w:b w:val="0"/>
          <w:bCs/>
          <w:sz w:val="21"/>
          <w:szCs w:val="21"/>
        </w:rPr>
        <w:t>如为工程类、或服务类项目，则商务承诺书由投标人按招标文件商务要求相应调整。</w:t>
      </w:r>
    </w:p>
    <w:p>
      <w:pPr>
        <w:jc w:val="center"/>
      </w:pPr>
    </w:p>
    <w:p>
      <w:pPr>
        <w:jc w:val="center"/>
      </w:pPr>
    </w:p>
    <w:p>
      <w:pPr>
        <w:jc w:val="center"/>
      </w:pPr>
    </w:p>
    <w:p>
      <w:pPr>
        <w:jc w:val="center"/>
      </w:pPr>
    </w:p>
    <w:p>
      <w:pPr>
        <w:pStyle w:val="2"/>
      </w:pPr>
    </w:p>
    <w:p>
      <w:pPr>
        <w:pStyle w:val="2"/>
      </w:pPr>
    </w:p>
    <w:p>
      <w:pPr>
        <w:pStyle w:val="2"/>
      </w:pPr>
    </w:p>
    <w:p>
      <w:pPr>
        <w:pStyle w:val="2"/>
      </w:pPr>
    </w:p>
    <w:p>
      <w:pPr>
        <w:pStyle w:val="2"/>
      </w:pPr>
    </w:p>
    <w:p/>
    <w:p>
      <w:pPr>
        <w:spacing w:after="145" w:afterLines="50"/>
        <w:jc w:val="center"/>
        <w:rPr>
          <w:rFonts w:ascii="宋体"/>
          <w:b/>
          <w:bCs/>
          <w:sz w:val="36"/>
          <w:szCs w:val="36"/>
        </w:rPr>
      </w:pPr>
      <w:r>
        <w:rPr>
          <w:rFonts w:hint="eastAsia" w:ascii="黑体" w:hAnsi="黑体" w:eastAsia="黑体" w:cs="黑体"/>
          <w:kern w:val="0"/>
          <w:sz w:val="30"/>
          <w:szCs w:val="30"/>
          <w:lang w:val="en-GB"/>
        </w:rPr>
        <w:t>履行合同所必需的设备和专业技术能力承诺函</w:t>
      </w:r>
    </w:p>
    <w:p>
      <w:pPr>
        <w:spacing w:line="520" w:lineRule="exact"/>
        <w:rPr>
          <w:rFonts w:ascii="宋体" w:hAnsi="宋体" w:cs="宋体"/>
          <w:sz w:val="28"/>
          <w:szCs w:val="28"/>
          <w:u w:val="single"/>
        </w:rPr>
      </w:pPr>
      <w:r>
        <w:rPr>
          <w:rFonts w:hint="eastAsia" w:ascii="宋体" w:hAnsi="宋体" w:cs="宋体"/>
          <w:sz w:val="28"/>
          <w:szCs w:val="28"/>
          <w:u w:val="single"/>
        </w:rPr>
        <w:t>南通市海门区发展和改革委员会</w:t>
      </w:r>
      <w:r>
        <w:rPr>
          <w:rFonts w:hint="eastAsia" w:ascii="宋体" w:hAnsi="宋体" w:cs="宋体"/>
          <w:sz w:val="28"/>
          <w:szCs w:val="28"/>
        </w:rPr>
        <w:t>：</w:t>
      </w:r>
    </w:p>
    <w:p>
      <w:pPr>
        <w:ind w:firstLine="560"/>
        <w:jc w:val="left"/>
        <w:rPr>
          <w:rFonts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（供应商名称）郑重承诺：</w:t>
      </w:r>
    </w:p>
    <w:p>
      <w:pPr>
        <w:ind w:firstLine="560"/>
        <w:jc w:val="left"/>
        <w:rPr>
          <w:rFonts w:ascii="宋体" w:hAnsi="宋体" w:cs="宋体"/>
          <w:sz w:val="28"/>
          <w:szCs w:val="28"/>
        </w:rPr>
      </w:pPr>
      <w:r>
        <w:rPr>
          <w:rFonts w:hint="eastAsia" w:ascii="宋体" w:hAnsi="宋体" w:cs="宋体"/>
          <w:sz w:val="28"/>
          <w:szCs w:val="28"/>
        </w:rPr>
        <w:t>贵方组织的</w:t>
      </w:r>
      <w:r>
        <w:rPr>
          <w:rFonts w:hint="eastAsia" w:ascii="宋体" w:hAnsi="宋体" w:cs="宋体"/>
          <w:sz w:val="28"/>
          <w:szCs w:val="28"/>
          <w:u w:val="single"/>
        </w:rPr>
        <w:t xml:space="preserve">                  </w:t>
      </w:r>
      <w:r>
        <w:rPr>
          <w:rFonts w:hint="eastAsia" w:ascii="宋体" w:hAnsi="宋体" w:cs="宋体"/>
          <w:sz w:val="28"/>
          <w:szCs w:val="28"/>
        </w:rPr>
        <w:t>(项目名称），</w:t>
      </w:r>
      <w:r>
        <w:rPr>
          <w:rFonts w:hint="eastAsia" w:ascii="宋体" w:hAnsi="宋体" w:cs="宋体"/>
          <w:sz w:val="28"/>
          <w:szCs w:val="28"/>
          <w:u w:val="single"/>
        </w:rPr>
        <w:t xml:space="preserve">             </w:t>
      </w:r>
      <w:r>
        <w:rPr>
          <w:rFonts w:hint="eastAsia" w:ascii="宋体" w:hAnsi="宋体" w:cs="宋体"/>
          <w:sz w:val="28"/>
          <w:szCs w:val="28"/>
        </w:rPr>
        <w:t>(项目编号），我单位</w:t>
      </w:r>
      <w:r>
        <w:rPr>
          <w:rFonts w:hint="eastAsia" w:ascii="宋体" w:hAnsi="宋体" w:cs="宋体"/>
          <w:sz w:val="28"/>
          <w:szCs w:val="28"/>
          <w:u w:val="single"/>
        </w:rPr>
        <w:t xml:space="preserve">       </w:t>
      </w:r>
      <w:r>
        <w:rPr>
          <w:rFonts w:hint="eastAsia" w:ascii="宋体" w:hAnsi="宋体" w:cs="宋体"/>
          <w:sz w:val="28"/>
          <w:szCs w:val="28"/>
        </w:rPr>
        <w:t>(在下划线上如实填写：有或没有）履行合同所必需的设备和专业技术能力。</w:t>
      </w:r>
    </w:p>
    <w:p>
      <w:pPr>
        <w:ind w:firstLine="560"/>
        <w:jc w:val="left"/>
        <w:rPr>
          <w:rFonts w:ascii="仿宋_GB2312" w:eastAsia="仿宋_GB2312"/>
          <w:sz w:val="24"/>
        </w:rPr>
      </w:pPr>
    </w:p>
    <w:p>
      <w:pPr>
        <w:ind w:firstLine="560"/>
        <w:jc w:val="left"/>
        <w:rPr>
          <w:rFonts w:ascii="仿宋_GB2312" w:eastAsia="仿宋_GB2312"/>
          <w:sz w:val="28"/>
          <w:szCs w:val="28"/>
        </w:rPr>
      </w:pPr>
    </w:p>
    <w:p>
      <w:pPr>
        <w:ind w:firstLine="2419" w:firstLineChars="864"/>
        <w:jc w:val="left"/>
        <w:rPr>
          <w:rFonts w:ascii="宋体" w:hAnsi="宋体" w:cs="宋体"/>
          <w:sz w:val="28"/>
          <w:szCs w:val="28"/>
        </w:rPr>
      </w:pPr>
      <w:r>
        <w:rPr>
          <w:rFonts w:ascii="仿宋_GB2312" w:eastAsia="仿宋_GB2312"/>
          <w:sz w:val="28"/>
          <w:szCs w:val="28"/>
        </w:rPr>
        <w:t xml:space="preserve">          </w:t>
      </w:r>
      <w:r>
        <w:rPr>
          <w:rFonts w:hint="eastAsia" w:ascii="宋体" w:hAnsi="宋体" w:cs="宋体"/>
          <w:sz w:val="28"/>
          <w:szCs w:val="28"/>
        </w:rPr>
        <w:t xml:space="preserve"> 承诺人：（公章）</w:t>
      </w:r>
    </w:p>
    <w:p>
      <w:pPr>
        <w:ind w:firstLine="560"/>
        <w:jc w:val="left"/>
        <w:rPr>
          <w:rFonts w:ascii="宋体" w:hAnsi="宋体" w:cs="宋体"/>
          <w:sz w:val="28"/>
          <w:szCs w:val="28"/>
        </w:rPr>
      </w:pPr>
      <w:r>
        <w:rPr>
          <w:rFonts w:hint="eastAsia" w:ascii="宋体" w:hAnsi="宋体" w:cs="宋体"/>
          <w:sz w:val="28"/>
          <w:szCs w:val="28"/>
        </w:rPr>
        <w:t xml:space="preserve">                               年   月   日</w:t>
      </w:r>
    </w:p>
    <w:p>
      <w:pPr>
        <w:jc w:val="center"/>
        <w:rPr>
          <w:rFonts w:ascii="宋体"/>
          <w:b/>
          <w:bCs/>
          <w:sz w:val="36"/>
          <w:szCs w:val="36"/>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
      <w:pPr>
        <w:spacing w:after="290" w:afterLines="100"/>
        <w:jc w:val="center"/>
        <w:rPr>
          <w:rFonts w:ascii="??_GB2312" w:eastAsia="Times New Roman"/>
          <w:b/>
          <w:bCs/>
          <w:sz w:val="44"/>
          <w:szCs w:val="44"/>
        </w:rPr>
      </w:pPr>
      <w:r>
        <w:rPr>
          <w:rFonts w:ascii="??_GB2312" w:eastAsia="Times New Roman"/>
          <w:b/>
          <w:bCs/>
          <w:sz w:val="44"/>
          <w:szCs w:val="44"/>
        </w:rPr>
        <w:br w:type="page"/>
      </w:r>
      <w:r>
        <w:rPr>
          <w:rFonts w:hint="eastAsia" w:ascii="黑体" w:hAnsi="黑体" w:eastAsia="黑体" w:cs="黑体"/>
          <w:kern w:val="0"/>
          <w:sz w:val="30"/>
          <w:szCs w:val="30"/>
          <w:lang w:val="en-GB"/>
        </w:rPr>
        <w:t>无重大违法记录的书面声明</w:t>
      </w:r>
    </w:p>
    <w:p>
      <w:pPr>
        <w:jc w:val="left"/>
        <w:rPr>
          <w:rFonts w:ascii="??_GB2312" w:eastAsia="Times New Roman"/>
          <w:sz w:val="28"/>
          <w:szCs w:val="28"/>
        </w:rPr>
      </w:pPr>
      <w:r>
        <w:rPr>
          <w:rFonts w:hint="eastAsia" w:ascii="??_GB2312"/>
          <w:bCs/>
          <w:sz w:val="28"/>
          <w:szCs w:val="28"/>
          <w:u w:val="single"/>
        </w:rPr>
        <w:t>南通市海门区发展和改革委员会</w:t>
      </w:r>
      <w:r>
        <w:rPr>
          <w:rFonts w:ascii="??_GB2312" w:eastAsia="Times New Roman"/>
          <w:sz w:val="28"/>
          <w:szCs w:val="28"/>
        </w:rPr>
        <w:t>：</w:t>
      </w:r>
    </w:p>
    <w:p>
      <w:pPr>
        <w:ind w:firstLine="560"/>
        <w:jc w:val="left"/>
        <w:rPr>
          <w:rFonts w:ascii="??_GB2312" w:eastAsia="Times New Roman"/>
          <w:sz w:val="28"/>
          <w:szCs w:val="28"/>
        </w:rPr>
      </w:pPr>
      <w:r>
        <w:rPr>
          <w:rFonts w:ascii="??_GB2312" w:eastAsia="Times New Roman"/>
          <w:sz w:val="28"/>
          <w:szCs w:val="28"/>
        </w:rPr>
        <w:t>我单位</w:t>
      </w:r>
      <w:r>
        <w:rPr>
          <w:rFonts w:ascii="??_GB2312" w:eastAsia="Times New Roman"/>
          <w:sz w:val="28"/>
          <w:szCs w:val="28"/>
          <w:u w:val="single"/>
        </w:rPr>
        <w:t xml:space="preserve">                  </w:t>
      </w:r>
      <w:r>
        <w:rPr>
          <w:rFonts w:ascii="??_GB2312" w:eastAsia="Times New Roman"/>
          <w:sz w:val="28"/>
          <w:szCs w:val="28"/>
        </w:rPr>
        <w:t>（供应商名称）郑重声明：</w:t>
      </w:r>
    </w:p>
    <w:p>
      <w:pPr>
        <w:ind w:firstLine="560"/>
        <w:jc w:val="left"/>
        <w:rPr>
          <w:rFonts w:ascii="??_GB2312" w:eastAsia="Times New Roman"/>
          <w:sz w:val="28"/>
          <w:szCs w:val="28"/>
        </w:rPr>
      </w:pPr>
      <w:r>
        <w:rPr>
          <w:rFonts w:ascii="??_GB2312" w:eastAsia="Times New Roman"/>
          <w:sz w:val="28"/>
          <w:szCs w:val="28"/>
        </w:rPr>
        <w:t>参加本项目政府采购活动前3年内在经营活动中</w:t>
      </w:r>
      <w:r>
        <w:rPr>
          <w:rFonts w:ascii="??_GB2312" w:eastAsia="Times New Roman"/>
          <w:sz w:val="28"/>
          <w:szCs w:val="28"/>
          <w:u w:val="single"/>
        </w:rPr>
        <w:t xml:space="preserve">        </w:t>
      </w:r>
      <w:r>
        <w:rPr>
          <w:rFonts w:ascii="??_GB2312" w:eastAsia="Times New Roman"/>
          <w:sz w:val="28"/>
          <w:szCs w:val="28"/>
        </w:rPr>
        <w:t>(在下划线上如实填写：有或没有）重大违法记录。</w:t>
      </w:r>
    </w:p>
    <w:p>
      <w:pPr>
        <w:ind w:firstLine="560"/>
        <w:jc w:val="left"/>
        <w:rPr>
          <w:rFonts w:ascii="??_GB2312" w:eastAsia="Times New Roman"/>
          <w:sz w:val="28"/>
          <w:szCs w:val="28"/>
        </w:rPr>
      </w:pPr>
    </w:p>
    <w:p>
      <w:pPr>
        <w:ind w:firstLine="560"/>
        <w:jc w:val="left"/>
        <w:rPr>
          <w:rFonts w:ascii="??_GB2312" w:eastAsia="Times New Roman"/>
          <w:sz w:val="24"/>
        </w:rPr>
      </w:pPr>
      <w:r>
        <w:rPr>
          <w:rFonts w:ascii="??_GB2312" w:eastAsia="Times New Roman"/>
          <w:sz w:val="24"/>
        </w:rPr>
        <w:t>（说明：政府采购法第二十二条第一款第五项所称重大违法记录，是指供应商因违法经营受到刑事处罚或者责令停产停业、吊销许可证或者执照、较大数额罚款等行政处罚。）</w:t>
      </w:r>
    </w:p>
    <w:p>
      <w:pPr>
        <w:ind w:firstLine="560"/>
        <w:jc w:val="left"/>
        <w:rPr>
          <w:rFonts w:ascii="??_GB2312" w:eastAsia="Times New Roman"/>
          <w:sz w:val="28"/>
          <w:szCs w:val="28"/>
        </w:rPr>
      </w:pPr>
    </w:p>
    <w:p>
      <w:pPr>
        <w:ind w:firstLine="560"/>
        <w:jc w:val="left"/>
        <w:rPr>
          <w:rFonts w:ascii="??_GB2312" w:eastAsia="Times New Roman"/>
          <w:sz w:val="28"/>
          <w:szCs w:val="28"/>
        </w:rPr>
      </w:pPr>
    </w:p>
    <w:p>
      <w:pPr>
        <w:ind w:firstLine="560"/>
        <w:jc w:val="left"/>
        <w:rPr>
          <w:rFonts w:ascii="??_GB2312" w:eastAsia="Times New Roman"/>
          <w:sz w:val="28"/>
          <w:szCs w:val="28"/>
        </w:rPr>
      </w:pPr>
      <w:r>
        <w:rPr>
          <w:rFonts w:ascii="??_GB2312" w:eastAsia="Times New Roman"/>
          <w:sz w:val="28"/>
          <w:szCs w:val="28"/>
        </w:rPr>
        <w:t xml:space="preserve">            声明人：（公章）</w:t>
      </w:r>
    </w:p>
    <w:p>
      <w:pPr>
        <w:ind w:firstLine="560"/>
        <w:jc w:val="left"/>
        <w:rPr>
          <w:rFonts w:ascii="??_GB2312"/>
          <w:sz w:val="28"/>
          <w:szCs w:val="28"/>
        </w:rPr>
      </w:pPr>
      <w:r>
        <w:rPr>
          <w:rFonts w:ascii="??_GB2312" w:eastAsia="Times New Roman"/>
          <w:sz w:val="28"/>
          <w:szCs w:val="28"/>
        </w:rPr>
        <w:t xml:space="preserve">                           年    月   日</w:t>
      </w:r>
    </w:p>
    <w:p>
      <w:pPr>
        <w:ind w:firstLine="560"/>
        <w:jc w:val="left"/>
        <w:rPr>
          <w:rFonts w:ascii="??_GB2312"/>
          <w:sz w:val="28"/>
          <w:szCs w:val="28"/>
        </w:rPr>
      </w:pPr>
    </w:p>
    <w:p>
      <w:pPr>
        <w:ind w:firstLine="560"/>
        <w:jc w:val="left"/>
        <w:rPr>
          <w:rFonts w:ascii="??_GB2312"/>
          <w:sz w:val="28"/>
          <w:szCs w:val="28"/>
        </w:rPr>
      </w:pPr>
    </w:p>
    <w:p>
      <w:pPr>
        <w:ind w:firstLine="560"/>
        <w:jc w:val="left"/>
        <w:rPr>
          <w:rFonts w:ascii="??_GB2312"/>
          <w:sz w:val="28"/>
          <w:szCs w:val="28"/>
        </w:rPr>
      </w:pPr>
    </w:p>
    <w:p>
      <w:pPr>
        <w:ind w:firstLine="560"/>
        <w:jc w:val="left"/>
        <w:rPr>
          <w:rFonts w:ascii="??_GB2312"/>
          <w:sz w:val="28"/>
          <w:szCs w:val="28"/>
        </w:rPr>
      </w:pPr>
    </w:p>
    <w:p>
      <w:pPr>
        <w:ind w:firstLine="560"/>
        <w:jc w:val="left"/>
        <w:rPr>
          <w:rFonts w:ascii="??_GB2312"/>
          <w:sz w:val="28"/>
          <w:szCs w:val="28"/>
        </w:rPr>
      </w:pPr>
    </w:p>
    <w:p>
      <w:pPr>
        <w:ind w:firstLine="560"/>
        <w:jc w:val="left"/>
        <w:rPr>
          <w:rFonts w:ascii="??_GB2312"/>
          <w:sz w:val="28"/>
          <w:szCs w:val="28"/>
        </w:rPr>
      </w:pPr>
    </w:p>
    <w:p>
      <w:pPr>
        <w:ind w:firstLine="560"/>
        <w:jc w:val="left"/>
        <w:rPr>
          <w:rFonts w:ascii="??_GB2312"/>
          <w:sz w:val="28"/>
          <w:szCs w:val="28"/>
        </w:rPr>
      </w:pPr>
    </w:p>
    <w:p>
      <w:pPr>
        <w:ind w:firstLine="560"/>
        <w:jc w:val="left"/>
        <w:rPr>
          <w:rFonts w:ascii="??_GB2312"/>
          <w:sz w:val="28"/>
          <w:szCs w:val="28"/>
        </w:rPr>
      </w:pPr>
    </w:p>
    <w:p>
      <w:pPr>
        <w:ind w:firstLine="560"/>
        <w:jc w:val="left"/>
        <w:rPr>
          <w:rFonts w:ascii="??_GB2312"/>
          <w:sz w:val="28"/>
          <w:szCs w:val="28"/>
        </w:rPr>
      </w:pPr>
    </w:p>
    <w:p>
      <w:pPr>
        <w:ind w:firstLine="560"/>
        <w:jc w:val="left"/>
        <w:rPr>
          <w:rFonts w:ascii="??_GB2312"/>
          <w:sz w:val="28"/>
          <w:szCs w:val="28"/>
        </w:rPr>
      </w:pPr>
    </w:p>
    <w:p>
      <w:pPr>
        <w:pStyle w:val="13"/>
      </w:pPr>
    </w:p>
    <w:p>
      <w:pPr>
        <w:spacing w:line="360" w:lineRule="auto"/>
        <w:ind w:firstLine="244" w:firstLineChars="76"/>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南通市海门区发展和改革委员会采购定制全铜拉丝牌匾项目</w:t>
      </w:r>
    </w:p>
    <w:p>
      <w:pPr>
        <w:spacing w:line="360" w:lineRule="auto"/>
        <w:ind w:firstLine="244" w:firstLineChars="76"/>
        <w:jc w:val="center"/>
        <w:rPr>
          <w:rFonts w:ascii="宋体" w:hAnsi="宋体"/>
          <w:b/>
          <w:sz w:val="32"/>
          <w:szCs w:val="32"/>
        </w:rPr>
      </w:pPr>
      <w:r>
        <w:rPr>
          <w:rFonts w:hint="eastAsia" w:ascii="宋体" w:hAnsi="宋体"/>
          <w:b/>
          <w:sz w:val="32"/>
          <w:szCs w:val="32"/>
        </w:rPr>
        <w:t>报价一览表</w:t>
      </w:r>
    </w:p>
    <w:tbl>
      <w:tblPr>
        <w:tblStyle w:val="14"/>
        <w:tblW w:w="9112" w:type="dxa"/>
        <w:jc w:val="center"/>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3"/>
        <w:gridCol w:w="2929"/>
        <w:gridCol w:w="863"/>
        <w:gridCol w:w="2191"/>
        <w:gridCol w:w="2356"/>
      </w:tblGrid>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新宋体"/>
                <w:sz w:val="24"/>
                <w:szCs w:val="24"/>
              </w:rPr>
            </w:pPr>
            <w:r>
              <w:rPr>
                <w:rFonts w:hint="eastAsia" w:eastAsia="新宋体"/>
                <w:sz w:val="24"/>
                <w:szCs w:val="24"/>
              </w:rPr>
              <w:t>序号</w:t>
            </w:r>
          </w:p>
        </w:tc>
        <w:tc>
          <w:tcPr>
            <w:tcW w:w="2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left="-17" w:leftChars="-8" w:right="-105" w:rightChars="-50" w:firstLine="19" w:firstLineChars="8"/>
              <w:jc w:val="center"/>
              <w:rPr>
                <w:rFonts w:eastAsia="新宋体"/>
                <w:sz w:val="24"/>
                <w:szCs w:val="24"/>
              </w:rPr>
            </w:pPr>
            <w:r>
              <w:rPr>
                <w:rFonts w:hint="eastAsia" w:eastAsia="新宋体"/>
                <w:sz w:val="24"/>
                <w:szCs w:val="24"/>
              </w:rPr>
              <w:t>项目</w:t>
            </w: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eastAsia="新宋体"/>
                <w:sz w:val="24"/>
                <w:szCs w:val="24"/>
              </w:rPr>
            </w:pPr>
            <w:r>
              <w:rPr>
                <w:rFonts w:hint="eastAsia" w:eastAsia="新宋体"/>
                <w:sz w:val="24"/>
                <w:szCs w:val="24"/>
              </w:rPr>
              <w:t>单位</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新宋体"/>
                <w:sz w:val="24"/>
                <w:szCs w:val="24"/>
              </w:rPr>
            </w:pPr>
            <w:r>
              <w:rPr>
                <w:rFonts w:hint="eastAsia" w:ascii="宋体" w:eastAsia="新宋体" w:cs="宋体"/>
                <w:sz w:val="24"/>
                <w:szCs w:val="24"/>
                <w:lang w:val="zh-CN"/>
              </w:rPr>
              <w:t>投标单价报价（元）</w:t>
            </w:r>
          </w:p>
        </w:tc>
        <w:tc>
          <w:tcPr>
            <w:tcW w:w="23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新宋体"/>
                <w:sz w:val="24"/>
                <w:szCs w:val="24"/>
              </w:rPr>
            </w:pPr>
            <w:r>
              <w:rPr>
                <w:rFonts w:hint="eastAsia" w:eastAsia="新宋体"/>
                <w:sz w:val="24"/>
                <w:szCs w:val="24"/>
              </w:rPr>
              <w:t>备注</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sz w:val="30"/>
                <w:szCs w:val="30"/>
              </w:rPr>
            </w:pPr>
            <w:r>
              <w:rPr>
                <w:rFonts w:hint="eastAsia" w:ascii="仿宋" w:hAnsi="仿宋" w:eastAsia="仿宋" w:cs="仿宋"/>
                <w:sz w:val="30"/>
                <w:szCs w:val="30"/>
              </w:rPr>
              <w:t>1</w:t>
            </w:r>
          </w:p>
        </w:tc>
        <w:tc>
          <w:tcPr>
            <w:tcW w:w="2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sz w:val="30"/>
                <w:szCs w:val="30"/>
              </w:rPr>
            </w:pPr>
            <w:r>
              <w:rPr>
                <w:rFonts w:hint="eastAsia" w:ascii="仿宋" w:hAnsi="仿宋" w:eastAsia="仿宋" w:cs="仿宋"/>
                <w:sz w:val="30"/>
                <w:szCs w:val="30"/>
              </w:rPr>
              <w:t>南通市海门区发展和改革委员会采购定制全铜拉丝牌匾项目</w:t>
            </w:r>
          </w:p>
        </w:tc>
        <w:tc>
          <w:tcPr>
            <w:tcW w:w="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sz w:val="30"/>
                <w:szCs w:val="30"/>
              </w:rPr>
            </w:pPr>
            <w:r>
              <w:rPr>
                <w:rFonts w:hint="eastAsia" w:ascii="仿宋" w:hAnsi="仿宋" w:eastAsia="仿宋" w:cs="仿宋"/>
                <w:sz w:val="30"/>
                <w:szCs w:val="30"/>
              </w:rPr>
              <w:t>项</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 w:hAnsi="仿宋" w:eastAsia="仿宋" w:cs="仿宋"/>
                <w:sz w:val="30"/>
                <w:szCs w:val="30"/>
              </w:rPr>
            </w:pPr>
          </w:p>
        </w:tc>
        <w:tc>
          <w:tcPr>
            <w:tcW w:w="23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600" w:firstLineChars="200"/>
              <w:jc w:val="center"/>
              <w:rPr>
                <w:rFonts w:ascii="仿宋" w:hAnsi="仿宋" w:eastAsia="仿宋" w:cs="仿宋"/>
                <w:sz w:val="30"/>
                <w:szCs w:val="30"/>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370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sz w:val="30"/>
                <w:szCs w:val="30"/>
              </w:rPr>
            </w:pPr>
            <w:r>
              <w:rPr>
                <w:rFonts w:hint="eastAsia" w:ascii="仿宋" w:hAnsi="仿宋" w:eastAsia="仿宋" w:cs="仿宋"/>
                <w:sz w:val="30"/>
                <w:szCs w:val="30"/>
              </w:rPr>
              <w:t>合计（大写）</w:t>
            </w:r>
          </w:p>
        </w:tc>
        <w:tc>
          <w:tcPr>
            <w:tcW w:w="54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600" w:firstLineChars="200"/>
              <w:jc w:val="center"/>
              <w:rPr>
                <w:rFonts w:ascii="仿宋" w:hAnsi="仿宋" w:eastAsia="仿宋" w:cs="仿宋"/>
                <w:sz w:val="30"/>
                <w:szCs w:val="30"/>
              </w:rPr>
            </w:pPr>
          </w:p>
        </w:tc>
      </w:tr>
    </w:tbl>
    <w:p>
      <w:pPr>
        <w:ind w:left="-420" w:leftChars="-200"/>
        <w:rPr>
          <w:rFonts w:ascii="仿宋_GB2312" w:eastAsia="仿宋_GB2312"/>
          <w:sz w:val="28"/>
          <w:szCs w:val="28"/>
        </w:rPr>
      </w:pPr>
      <w:r>
        <w:rPr>
          <w:rFonts w:hint="eastAsia" w:ascii="仿宋_GB2312" w:eastAsia="仿宋_GB2312"/>
          <w:sz w:val="28"/>
          <w:szCs w:val="28"/>
        </w:rPr>
        <w:t xml:space="preserve">       </w:t>
      </w:r>
    </w:p>
    <w:p>
      <w:pPr>
        <w:ind w:left="-420" w:leftChars="-200" w:firstLine="840" w:firstLineChars="300"/>
        <w:rPr>
          <w:rFonts w:ascii="仿宋_GB2312" w:eastAsia="仿宋_GB2312"/>
          <w:bCs/>
          <w:sz w:val="28"/>
          <w:szCs w:val="28"/>
        </w:rPr>
      </w:pPr>
      <w:r>
        <w:rPr>
          <w:rFonts w:hint="eastAsia" w:ascii="仿宋_GB2312" w:eastAsia="仿宋_GB2312"/>
          <w:sz w:val="28"/>
          <w:szCs w:val="28"/>
        </w:rPr>
        <w:t xml:space="preserve">投标单位全称：（公章 ）    </w:t>
      </w:r>
      <w:r>
        <w:rPr>
          <w:rFonts w:hint="eastAsia" w:ascii="仿宋_GB2312" w:eastAsia="仿宋_GB2312"/>
          <w:bCs/>
          <w:sz w:val="28"/>
          <w:szCs w:val="28"/>
        </w:rPr>
        <w:t>法定代表人（授权代表）签名：</w:t>
      </w:r>
    </w:p>
    <w:p>
      <w:pPr>
        <w:ind w:left="-420" w:leftChars="-200"/>
        <w:rPr>
          <w:rFonts w:ascii="楷体_GB2312" w:hAnsi="宋体" w:eastAsia="楷体_GB2312"/>
          <w:sz w:val="28"/>
          <w:szCs w:val="28"/>
        </w:rPr>
      </w:pPr>
      <w:r>
        <w:rPr>
          <w:rFonts w:hint="eastAsia" w:ascii="仿宋_GB2312" w:eastAsia="仿宋_GB2312"/>
          <w:bCs/>
          <w:sz w:val="28"/>
          <w:szCs w:val="28"/>
        </w:rPr>
        <w:t xml:space="preserve"> </w:t>
      </w:r>
      <w:r>
        <w:rPr>
          <w:rFonts w:hint="eastAsia" w:ascii="楷体_GB2312" w:hAnsi="宋体" w:eastAsia="楷体_GB2312"/>
          <w:sz w:val="28"/>
          <w:szCs w:val="28"/>
        </w:rPr>
        <w:t xml:space="preserve">                                     </w:t>
      </w:r>
    </w:p>
    <w:p>
      <w:pPr>
        <w:spacing w:line="360" w:lineRule="auto"/>
        <w:ind w:left="2038" w:leftChars="304" w:hanging="1400" w:hangingChars="500"/>
        <w:jc w:val="right"/>
        <w:rPr>
          <w:rFonts w:ascii="宋体" w:hAnsi="宋体"/>
          <w:b/>
          <w:sz w:val="32"/>
          <w:szCs w:val="32"/>
        </w:rPr>
      </w:pPr>
      <w:r>
        <w:rPr>
          <w:rFonts w:hint="eastAsia" w:ascii="楷体_GB2312" w:hAnsi="宋体" w:eastAsia="楷体_GB2312"/>
          <w:sz w:val="28"/>
          <w:szCs w:val="28"/>
        </w:rPr>
        <w:t xml:space="preserve">                                      </w:t>
      </w:r>
      <w:r>
        <w:rPr>
          <w:rFonts w:hint="eastAsia" w:ascii="仿宋_GB2312" w:eastAsia="仿宋_GB2312"/>
          <w:bCs/>
          <w:sz w:val="28"/>
          <w:szCs w:val="28"/>
        </w:rPr>
        <w:t xml:space="preserve">日期：   年   月  日 </w:t>
      </w:r>
    </w:p>
    <w:p>
      <w:pPr>
        <w:spacing w:line="280" w:lineRule="exact"/>
        <w:jc w:val="center"/>
        <w:rPr>
          <w:rFonts w:ascii="宋体" w:hAnsi="宋体"/>
          <w:bCs/>
          <w:sz w:val="24"/>
          <w:szCs w:val="24"/>
        </w:rPr>
      </w:pPr>
      <w:r>
        <w:rPr>
          <w:rFonts w:hint="eastAsia" w:ascii="宋体" w:hAnsi="宋体"/>
          <w:bCs/>
          <w:sz w:val="24"/>
          <w:szCs w:val="24"/>
        </w:rPr>
        <w:t xml:space="preserve">      </w:t>
      </w:r>
    </w:p>
    <w:p>
      <w:pPr>
        <w:widowControl/>
        <w:jc w:val="center"/>
        <w:rPr>
          <w:rFonts w:ascii="宋体" w:hAnsi="宋体"/>
          <w:bCs/>
          <w:sz w:val="24"/>
          <w:szCs w:val="24"/>
        </w:rPr>
      </w:pPr>
      <w:r>
        <w:rPr>
          <w:rFonts w:hint="eastAsia" w:ascii="宋体" w:hAnsi="宋体"/>
          <w:bCs/>
          <w:sz w:val="24"/>
          <w:szCs w:val="24"/>
        </w:rPr>
        <w:t xml:space="preserve">   </w:t>
      </w:r>
    </w:p>
    <w:p>
      <w:pPr>
        <w:widowControl/>
        <w:jc w:val="center"/>
        <w:rPr>
          <w:rFonts w:ascii="宋体" w:hAnsi="宋体"/>
          <w:bCs/>
          <w:sz w:val="24"/>
          <w:szCs w:val="24"/>
        </w:rPr>
      </w:pPr>
    </w:p>
    <w:p>
      <w:pPr>
        <w:widowControl/>
        <w:jc w:val="center"/>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widowControl/>
        <w:jc w:val="center"/>
        <w:rPr>
          <w:rFonts w:ascii="宋体" w:hAnsi="宋体"/>
          <w:bCs/>
          <w:sz w:val="24"/>
          <w:szCs w:val="24"/>
        </w:rPr>
      </w:pPr>
    </w:p>
    <w:p>
      <w:pPr>
        <w:widowControl/>
        <w:jc w:val="center"/>
        <w:rPr>
          <w:rFonts w:ascii="宋体" w:hAnsi="宋体"/>
          <w:bCs/>
          <w:sz w:val="24"/>
          <w:szCs w:val="24"/>
        </w:rPr>
      </w:pPr>
    </w:p>
    <w:p>
      <w:pPr>
        <w:widowControl/>
        <w:jc w:val="center"/>
        <w:rPr>
          <w:rFonts w:ascii="宋体" w:hAnsi="宋体"/>
          <w:bCs/>
          <w:sz w:val="24"/>
          <w:szCs w:val="24"/>
        </w:rPr>
      </w:pPr>
    </w:p>
    <w:p>
      <w:pPr>
        <w:pStyle w:val="2"/>
      </w:pPr>
    </w:p>
    <w:p>
      <w:pPr>
        <w:pStyle w:val="2"/>
      </w:pPr>
    </w:p>
    <w:p>
      <w:pPr>
        <w:pStyle w:val="2"/>
      </w:pPr>
    </w:p>
    <w:p>
      <w:pPr>
        <w:pStyle w:val="2"/>
      </w:pPr>
    </w:p>
    <w:p>
      <w:pPr>
        <w:pStyle w:val="2"/>
      </w:pPr>
    </w:p>
    <w:p>
      <w:pPr>
        <w:pStyle w:val="2"/>
      </w:pPr>
    </w:p>
    <w:p>
      <w:pPr>
        <w:pStyle w:val="2"/>
      </w:pPr>
    </w:p>
    <w:p>
      <w:pPr>
        <w:widowControl/>
        <w:jc w:val="center"/>
        <w:rPr>
          <w:rFonts w:ascii="宋体" w:cs="宋体"/>
          <w:sz w:val="32"/>
          <w:szCs w:val="32"/>
        </w:rPr>
      </w:pPr>
      <w:r>
        <w:rPr>
          <w:rFonts w:hint="eastAsia" w:ascii="宋体" w:hAnsi="宋体" w:cs="宋体"/>
          <w:b/>
          <w:kern w:val="0"/>
          <w:sz w:val="32"/>
          <w:szCs w:val="32"/>
        </w:rPr>
        <w:t>中小企业声明函（货物）</w:t>
      </w:r>
    </w:p>
    <w:p>
      <w:pPr>
        <w:widowControl/>
        <w:ind w:firstLine="560" w:firstLineChars="200"/>
        <w:jc w:val="left"/>
        <w:rPr>
          <w:rFonts w:ascii="宋体" w:cs="宋体"/>
          <w:sz w:val="28"/>
          <w:szCs w:val="28"/>
        </w:rPr>
      </w:pPr>
      <w:r>
        <w:rPr>
          <w:rFonts w:hint="eastAsia" w:ascii="宋体" w:hAnsi="宋体" w:cs="宋体"/>
          <w:kern w:val="0"/>
          <w:sz w:val="28"/>
          <w:szCs w:val="28"/>
        </w:rPr>
        <w:t>本公司（联合体）郑重声明，根据《政府采购促进中小企业发展管理办法》（财库﹝2020﹞46 号）的规定，本公司（联合体）参加</w:t>
      </w:r>
      <w:r>
        <w:rPr>
          <w:rFonts w:hint="eastAsia" w:ascii="宋体" w:hAnsi="宋体" w:cs="宋体"/>
          <w:i/>
          <w:kern w:val="0"/>
          <w:sz w:val="28"/>
          <w:szCs w:val="28"/>
          <w:u w:val="single"/>
        </w:rPr>
        <w:t>（单位名称）</w:t>
      </w:r>
      <w:r>
        <w:rPr>
          <w:rFonts w:hint="eastAsia" w:ascii="宋体" w:hAnsi="宋体" w:cs="宋体"/>
          <w:kern w:val="0"/>
          <w:sz w:val="28"/>
          <w:szCs w:val="28"/>
        </w:rPr>
        <w:t>的</w:t>
      </w:r>
      <w:r>
        <w:rPr>
          <w:rFonts w:hint="eastAsia" w:ascii="宋体" w:hAnsi="宋体" w:cs="宋体"/>
          <w:i/>
          <w:kern w:val="0"/>
          <w:sz w:val="28"/>
          <w:szCs w:val="28"/>
          <w:u w:val="single"/>
        </w:rPr>
        <w:t>（项目名称）</w:t>
      </w:r>
      <w:r>
        <w:rPr>
          <w:rFonts w:hint="eastAsia" w:ascii="宋体" w:hAnsi="宋体" w:cs="宋体"/>
          <w:kern w:val="0"/>
          <w:sz w:val="28"/>
          <w:szCs w:val="28"/>
        </w:rPr>
        <w:t xml:space="preserve">采购活动，提供的货物全部由符合政策要求的中小企业制造。相关企业（含联合体中的中小企业、签订分包意向协议的中小企业）的具体情况如下： </w:t>
      </w:r>
    </w:p>
    <w:p>
      <w:pPr>
        <w:widowControl/>
        <w:ind w:firstLine="560" w:firstLineChars="200"/>
        <w:jc w:val="left"/>
        <w:rPr>
          <w:rFonts w:ascii="宋体" w:cs="宋体"/>
          <w:sz w:val="28"/>
          <w:szCs w:val="28"/>
        </w:rPr>
      </w:pPr>
      <w:r>
        <w:rPr>
          <w:rFonts w:hint="eastAsia" w:ascii="宋体" w:hAnsi="宋体" w:cs="宋体"/>
          <w:kern w:val="0"/>
          <w:sz w:val="28"/>
          <w:szCs w:val="28"/>
        </w:rPr>
        <w:t>1.</w:t>
      </w:r>
      <w:r>
        <w:rPr>
          <w:rFonts w:hint="eastAsia" w:ascii="宋体" w:hAnsi="宋体" w:cs="宋体"/>
          <w:kern w:val="0"/>
          <w:sz w:val="28"/>
          <w:szCs w:val="28"/>
          <w:u w:val="single"/>
        </w:rPr>
        <w:t xml:space="preserve"> </w:t>
      </w:r>
      <w:r>
        <w:rPr>
          <w:rFonts w:hint="eastAsia" w:ascii="宋体" w:hAnsi="宋体" w:cs="宋体"/>
          <w:i/>
          <w:kern w:val="0"/>
          <w:sz w:val="28"/>
          <w:szCs w:val="28"/>
          <w:u w:val="single"/>
        </w:rPr>
        <w:t xml:space="preserve">（标的名称） </w:t>
      </w:r>
      <w:r>
        <w:rPr>
          <w:rFonts w:hint="eastAsia" w:ascii="宋体" w:hAnsi="宋体" w:cs="宋体"/>
          <w:kern w:val="0"/>
          <w:sz w:val="28"/>
          <w:szCs w:val="28"/>
        </w:rPr>
        <w:t>，属于</w:t>
      </w:r>
      <w:r>
        <w:rPr>
          <w:rFonts w:hint="eastAsia" w:ascii="宋体" w:hAnsi="宋体" w:cs="宋体"/>
          <w:i/>
          <w:kern w:val="0"/>
          <w:sz w:val="28"/>
          <w:szCs w:val="28"/>
          <w:u w:val="single"/>
        </w:rPr>
        <w:t>（采购文件中明确的所属行业）</w:t>
      </w:r>
      <w:r>
        <w:rPr>
          <w:rFonts w:hint="eastAsia" w:ascii="宋体" w:hAnsi="宋体" w:cs="宋体"/>
          <w:i/>
          <w:kern w:val="0"/>
          <w:sz w:val="28"/>
          <w:szCs w:val="28"/>
        </w:rPr>
        <w:t>行业</w:t>
      </w:r>
      <w:r>
        <w:rPr>
          <w:rFonts w:hint="eastAsia" w:ascii="宋体" w:hAnsi="宋体" w:cs="宋体"/>
          <w:kern w:val="0"/>
          <w:sz w:val="28"/>
          <w:szCs w:val="28"/>
        </w:rPr>
        <w:t>；制造商为</w:t>
      </w:r>
      <w:r>
        <w:rPr>
          <w:rFonts w:hint="eastAsia" w:ascii="宋体" w:hAnsi="宋体" w:cs="宋体"/>
          <w:i/>
          <w:kern w:val="0"/>
          <w:sz w:val="28"/>
          <w:szCs w:val="28"/>
          <w:u w:val="single"/>
        </w:rPr>
        <w:t>（企业名称）</w:t>
      </w:r>
      <w:r>
        <w:rPr>
          <w:rFonts w:hint="eastAsia" w:ascii="宋体" w:hAnsi="宋体" w:cs="宋体"/>
          <w:kern w:val="0"/>
          <w:sz w:val="28"/>
          <w:szCs w:val="28"/>
        </w:rPr>
        <w:t>，从业人员</w:t>
      </w:r>
      <w:r>
        <w:rPr>
          <w:rFonts w:hint="eastAsia" w:ascii="宋体" w:hAnsi="宋体" w:cs="宋体"/>
          <w:kern w:val="0"/>
          <w:sz w:val="28"/>
          <w:szCs w:val="28"/>
          <w:u w:val="single"/>
        </w:rPr>
        <w:t xml:space="preserve">    </w:t>
      </w:r>
      <w:r>
        <w:rPr>
          <w:rFonts w:hint="eastAsia" w:ascii="宋体" w:hAnsi="宋体" w:cs="宋体"/>
          <w:kern w:val="0"/>
          <w:sz w:val="28"/>
          <w:szCs w:val="28"/>
        </w:rPr>
        <w:t>人，营业收入为</w:t>
      </w:r>
      <w:r>
        <w:rPr>
          <w:rFonts w:hint="eastAsia" w:ascii="宋体" w:hAnsi="宋体" w:cs="宋体"/>
          <w:kern w:val="0"/>
          <w:sz w:val="28"/>
          <w:szCs w:val="28"/>
          <w:u w:val="single"/>
        </w:rPr>
        <w:t xml:space="preserve">    </w:t>
      </w:r>
      <w:r>
        <w:rPr>
          <w:rFonts w:hint="eastAsia" w:ascii="宋体" w:hAnsi="宋体" w:cs="宋体"/>
          <w:kern w:val="0"/>
          <w:sz w:val="28"/>
          <w:szCs w:val="28"/>
        </w:rPr>
        <w:t>万元，资产总额为</w:t>
      </w:r>
      <w:r>
        <w:rPr>
          <w:rFonts w:hint="eastAsia" w:ascii="宋体" w:hAnsi="宋体" w:cs="宋体"/>
          <w:kern w:val="0"/>
          <w:sz w:val="28"/>
          <w:szCs w:val="28"/>
          <w:u w:val="single"/>
        </w:rPr>
        <w:t xml:space="preserve">    </w:t>
      </w:r>
      <w:r>
        <w:rPr>
          <w:rFonts w:hint="eastAsia" w:ascii="宋体" w:hAnsi="宋体" w:cs="宋体"/>
          <w:kern w:val="0"/>
          <w:sz w:val="28"/>
          <w:szCs w:val="28"/>
        </w:rPr>
        <w:t>万元</w:t>
      </w:r>
      <w:r>
        <w:rPr>
          <w:rFonts w:hint="eastAsia" w:ascii="宋体" w:hAnsi="宋体" w:cs="宋体"/>
          <w:kern w:val="0"/>
          <w:sz w:val="32"/>
          <w:szCs w:val="32"/>
          <w:vertAlign w:val="superscript"/>
        </w:rPr>
        <w:t>1</w:t>
      </w:r>
      <w:r>
        <w:rPr>
          <w:rFonts w:hint="eastAsia" w:ascii="宋体" w:hAnsi="宋体" w:cs="宋体"/>
          <w:kern w:val="0"/>
          <w:sz w:val="28"/>
          <w:szCs w:val="28"/>
        </w:rPr>
        <w:t>，属于</w:t>
      </w:r>
      <w:r>
        <w:rPr>
          <w:rFonts w:hint="eastAsia" w:ascii="宋体" w:hAnsi="宋体" w:cs="宋体"/>
          <w:i/>
          <w:kern w:val="0"/>
          <w:sz w:val="28"/>
          <w:szCs w:val="28"/>
          <w:u w:val="single"/>
        </w:rPr>
        <w:t>（中型企业、小型企业、微型企业）</w:t>
      </w:r>
      <w:r>
        <w:rPr>
          <w:rFonts w:hint="eastAsia" w:ascii="宋体" w:hAnsi="宋体" w:cs="宋体"/>
          <w:kern w:val="0"/>
          <w:sz w:val="28"/>
          <w:szCs w:val="28"/>
        </w:rPr>
        <w:t xml:space="preserve">； </w:t>
      </w:r>
    </w:p>
    <w:p>
      <w:pPr>
        <w:widowControl/>
        <w:ind w:firstLine="560" w:firstLineChars="200"/>
        <w:jc w:val="left"/>
        <w:rPr>
          <w:rFonts w:ascii="宋体" w:cs="宋体"/>
          <w:sz w:val="28"/>
          <w:szCs w:val="28"/>
        </w:rPr>
      </w:pPr>
      <w:r>
        <w:rPr>
          <w:rFonts w:hint="eastAsia" w:ascii="宋体" w:hAnsi="宋体" w:cs="宋体"/>
          <w:kern w:val="0"/>
          <w:sz w:val="28"/>
          <w:szCs w:val="28"/>
        </w:rPr>
        <w:t>2.</w:t>
      </w:r>
      <w:r>
        <w:rPr>
          <w:rFonts w:hint="eastAsia" w:ascii="宋体" w:hAnsi="宋体" w:cs="宋体"/>
          <w:kern w:val="0"/>
          <w:sz w:val="28"/>
          <w:szCs w:val="28"/>
          <w:u w:val="single"/>
        </w:rPr>
        <w:t xml:space="preserve"> </w:t>
      </w:r>
      <w:r>
        <w:rPr>
          <w:rFonts w:hint="eastAsia" w:ascii="宋体" w:hAnsi="宋体" w:cs="宋体"/>
          <w:i/>
          <w:kern w:val="0"/>
          <w:sz w:val="28"/>
          <w:szCs w:val="28"/>
          <w:u w:val="single"/>
        </w:rPr>
        <w:t xml:space="preserve">（标的名称） </w:t>
      </w:r>
      <w:r>
        <w:rPr>
          <w:rFonts w:hint="eastAsia" w:ascii="宋体" w:hAnsi="宋体" w:cs="宋体"/>
          <w:kern w:val="0"/>
          <w:sz w:val="28"/>
          <w:szCs w:val="28"/>
        </w:rPr>
        <w:t>，属于</w:t>
      </w:r>
      <w:r>
        <w:rPr>
          <w:rFonts w:hint="eastAsia" w:ascii="宋体" w:hAnsi="宋体" w:cs="宋体"/>
          <w:i/>
          <w:kern w:val="0"/>
          <w:sz w:val="28"/>
          <w:szCs w:val="28"/>
          <w:u w:val="single"/>
        </w:rPr>
        <w:t>（采购文件中明确的所属行业）</w:t>
      </w:r>
      <w:r>
        <w:rPr>
          <w:rFonts w:hint="eastAsia" w:ascii="宋体" w:hAnsi="宋体" w:cs="宋体"/>
          <w:i/>
          <w:kern w:val="0"/>
          <w:sz w:val="28"/>
          <w:szCs w:val="28"/>
        </w:rPr>
        <w:t>行业</w:t>
      </w:r>
      <w:r>
        <w:rPr>
          <w:rFonts w:hint="eastAsia" w:ascii="宋体" w:hAnsi="宋体" w:cs="宋体"/>
          <w:kern w:val="0"/>
          <w:sz w:val="28"/>
          <w:szCs w:val="28"/>
        </w:rPr>
        <w:t>；制造商为</w:t>
      </w:r>
      <w:r>
        <w:rPr>
          <w:rFonts w:hint="eastAsia" w:ascii="宋体" w:hAnsi="宋体" w:cs="宋体"/>
          <w:i/>
          <w:kern w:val="0"/>
          <w:sz w:val="28"/>
          <w:szCs w:val="28"/>
          <w:u w:val="single"/>
        </w:rPr>
        <w:t>（企业名称）</w:t>
      </w:r>
      <w:r>
        <w:rPr>
          <w:rFonts w:hint="eastAsia" w:ascii="宋体" w:hAnsi="宋体" w:cs="宋体"/>
          <w:kern w:val="0"/>
          <w:sz w:val="28"/>
          <w:szCs w:val="28"/>
        </w:rPr>
        <w:t>，从业人员</w:t>
      </w:r>
      <w:r>
        <w:rPr>
          <w:rFonts w:hint="eastAsia" w:ascii="宋体" w:hAnsi="宋体" w:cs="宋体"/>
          <w:kern w:val="0"/>
          <w:sz w:val="28"/>
          <w:szCs w:val="28"/>
          <w:u w:val="single"/>
        </w:rPr>
        <w:t xml:space="preserve">    </w:t>
      </w:r>
      <w:r>
        <w:rPr>
          <w:rFonts w:hint="eastAsia" w:ascii="宋体" w:hAnsi="宋体" w:cs="宋体"/>
          <w:kern w:val="0"/>
          <w:sz w:val="28"/>
          <w:szCs w:val="28"/>
        </w:rPr>
        <w:t>人，营业收入为</w:t>
      </w:r>
      <w:r>
        <w:rPr>
          <w:rFonts w:hint="eastAsia" w:ascii="宋体" w:hAnsi="宋体" w:cs="宋体"/>
          <w:kern w:val="0"/>
          <w:sz w:val="28"/>
          <w:szCs w:val="28"/>
          <w:u w:val="single"/>
        </w:rPr>
        <w:t xml:space="preserve">    </w:t>
      </w:r>
      <w:r>
        <w:rPr>
          <w:rFonts w:hint="eastAsia" w:ascii="宋体" w:hAnsi="宋体" w:cs="宋体"/>
          <w:kern w:val="0"/>
          <w:sz w:val="28"/>
          <w:szCs w:val="28"/>
        </w:rPr>
        <w:t>万元，资产总额为</w:t>
      </w:r>
      <w:r>
        <w:rPr>
          <w:rFonts w:hint="eastAsia" w:ascii="宋体" w:hAnsi="宋体" w:cs="宋体"/>
          <w:kern w:val="0"/>
          <w:sz w:val="28"/>
          <w:szCs w:val="28"/>
          <w:u w:val="single"/>
        </w:rPr>
        <w:t xml:space="preserve">    </w:t>
      </w:r>
      <w:r>
        <w:rPr>
          <w:rFonts w:hint="eastAsia" w:ascii="宋体" w:hAnsi="宋体" w:cs="宋体"/>
          <w:kern w:val="0"/>
          <w:sz w:val="28"/>
          <w:szCs w:val="28"/>
        </w:rPr>
        <w:t>万元，属于</w:t>
      </w:r>
      <w:r>
        <w:rPr>
          <w:rFonts w:hint="eastAsia" w:ascii="宋体" w:hAnsi="宋体" w:cs="宋体"/>
          <w:i/>
          <w:kern w:val="0"/>
          <w:sz w:val="28"/>
          <w:szCs w:val="28"/>
          <w:u w:val="single"/>
        </w:rPr>
        <w:t>（中型企业、小型企业、微型企业）</w:t>
      </w:r>
      <w:r>
        <w:rPr>
          <w:rFonts w:hint="eastAsia" w:ascii="宋体" w:hAnsi="宋体" w:cs="宋体"/>
          <w:kern w:val="0"/>
          <w:sz w:val="28"/>
          <w:szCs w:val="28"/>
        </w:rPr>
        <w:t xml:space="preserve">； </w:t>
      </w:r>
    </w:p>
    <w:p>
      <w:pPr>
        <w:widowControl/>
        <w:ind w:firstLine="560" w:firstLineChars="200"/>
        <w:jc w:val="left"/>
        <w:rPr>
          <w:rFonts w:ascii="宋体" w:cs="宋体"/>
          <w:sz w:val="28"/>
          <w:szCs w:val="28"/>
        </w:rPr>
      </w:pPr>
      <w:r>
        <w:rPr>
          <w:rFonts w:hint="eastAsia" w:ascii="宋体" w:hAnsi="宋体" w:cs="宋体"/>
          <w:kern w:val="0"/>
          <w:sz w:val="28"/>
          <w:szCs w:val="28"/>
        </w:rPr>
        <w:t>……</w:t>
      </w:r>
    </w:p>
    <w:p>
      <w:pPr>
        <w:widowControl/>
        <w:ind w:firstLine="560" w:firstLineChars="200"/>
        <w:jc w:val="left"/>
        <w:rPr>
          <w:rFonts w:ascii="宋体" w:cs="宋体"/>
          <w:sz w:val="28"/>
          <w:szCs w:val="28"/>
        </w:rPr>
      </w:pPr>
      <w:r>
        <w:rPr>
          <w:rFonts w:hint="eastAsia" w:ascii="宋体" w:hAnsi="宋体" w:cs="宋体"/>
          <w:kern w:val="0"/>
          <w:sz w:val="28"/>
          <w:szCs w:val="28"/>
        </w:rPr>
        <w:t>以上企业，不属于大企业的分支机构，不存在控股股东为大企业的情形，也不存在与大企业的负责人为同一人的情形。</w:t>
      </w:r>
    </w:p>
    <w:p>
      <w:pPr>
        <w:widowControl/>
        <w:ind w:firstLine="560" w:firstLineChars="200"/>
        <w:jc w:val="left"/>
        <w:rPr>
          <w:rFonts w:ascii="宋体" w:cs="宋体"/>
          <w:sz w:val="28"/>
          <w:szCs w:val="28"/>
        </w:rPr>
      </w:pPr>
      <w:r>
        <w:rPr>
          <w:rFonts w:hint="eastAsia" w:ascii="宋体" w:hAnsi="宋体" w:cs="宋体"/>
          <w:kern w:val="0"/>
          <w:sz w:val="28"/>
          <w:szCs w:val="28"/>
        </w:rPr>
        <w:t xml:space="preserve">本企业对上述声明内容的真实性负责。如有虚假，将依法承担相应责任。 </w:t>
      </w:r>
    </w:p>
    <w:p>
      <w:pPr>
        <w:widowControl/>
        <w:jc w:val="left"/>
        <w:rPr>
          <w:rFonts w:ascii="宋体" w:cs="宋体"/>
          <w:kern w:val="0"/>
          <w:sz w:val="28"/>
          <w:szCs w:val="28"/>
        </w:rPr>
      </w:pPr>
    </w:p>
    <w:p>
      <w:pPr>
        <w:widowControl/>
        <w:ind w:firstLine="5040" w:firstLineChars="1800"/>
        <w:jc w:val="left"/>
        <w:rPr>
          <w:rFonts w:ascii="宋体" w:cs="宋体"/>
          <w:sz w:val="28"/>
          <w:szCs w:val="28"/>
        </w:rPr>
      </w:pPr>
      <w:r>
        <w:rPr>
          <w:rFonts w:hint="eastAsia" w:ascii="宋体" w:hAnsi="宋体" w:cs="宋体"/>
          <w:kern w:val="0"/>
          <w:sz w:val="28"/>
          <w:szCs w:val="28"/>
        </w:rPr>
        <w:t xml:space="preserve">企业名称（盖章）： </w:t>
      </w:r>
    </w:p>
    <w:p>
      <w:pPr>
        <w:widowControl/>
        <w:ind w:firstLine="5040" w:firstLineChars="1800"/>
        <w:jc w:val="left"/>
        <w:rPr>
          <w:rFonts w:ascii="宋体" w:cs="宋体"/>
          <w:sz w:val="28"/>
          <w:szCs w:val="28"/>
        </w:rPr>
      </w:pPr>
      <w:r>
        <w:rPr>
          <w:rFonts w:hint="eastAsia" w:ascii="宋体" w:hAnsi="宋体" w:cs="宋体"/>
          <w:kern w:val="0"/>
          <w:sz w:val="28"/>
          <w:szCs w:val="28"/>
        </w:rPr>
        <w:t xml:space="preserve">日   期： </w:t>
      </w:r>
    </w:p>
    <w:p>
      <w:pPr>
        <w:widowControl/>
        <w:jc w:val="left"/>
        <w:rPr>
          <w:rFonts w:ascii="宋体" w:cs="宋体"/>
          <w:kern w:val="0"/>
          <w:sz w:val="24"/>
          <w:szCs w:val="24"/>
          <w:u w:val="single"/>
        </w:rPr>
      </w:pPr>
      <w:r>
        <w:rPr>
          <w:rFonts w:hint="eastAsia" w:ascii="宋体" w:hAnsi="宋体" w:cs="宋体"/>
          <w:kern w:val="0"/>
          <w:sz w:val="24"/>
          <w:szCs w:val="24"/>
          <w:u w:val="single"/>
        </w:rPr>
        <w:t xml:space="preserve">                                                                                 </w:t>
      </w:r>
    </w:p>
    <w:p>
      <w:pPr>
        <w:widowControl/>
        <w:jc w:val="left"/>
      </w:pPr>
      <w:r>
        <w:rPr>
          <w:rFonts w:hint="eastAsia" w:ascii="宋体" w:hAnsi="宋体" w:cs="宋体"/>
          <w:kern w:val="0"/>
          <w:sz w:val="28"/>
          <w:szCs w:val="28"/>
          <w:vertAlign w:val="superscript"/>
        </w:rPr>
        <w:t>1</w:t>
      </w:r>
      <w:r>
        <w:rPr>
          <w:rFonts w:hint="eastAsia" w:ascii="宋体" w:hAnsi="宋体" w:cs="宋体"/>
          <w:kern w:val="0"/>
          <w:sz w:val="24"/>
          <w:szCs w:val="24"/>
        </w:rPr>
        <w:t>从业人员、营业收入、资产总额填报上一年度数据，无上一年度数据的新成立企业可不填报。</w:t>
      </w:r>
      <w:r>
        <w:rPr>
          <w:rFonts w:hint="eastAsia" w:ascii="宋体" w:hAnsi="宋体"/>
          <w:bCs/>
          <w:sz w:val="24"/>
          <w:szCs w:val="24"/>
        </w:rPr>
        <w:t xml:space="preserve">   </w:t>
      </w:r>
    </w:p>
    <w:sectPr>
      <w:headerReference r:id="rId3" w:type="default"/>
      <w:footerReference r:id="rId4" w:type="default"/>
      <w:pgSz w:w="11906" w:h="16838"/>
      <w:pgMar w:top="1417" w:right="1474" w:bottom="1417" w:left="1474" w:header="851" w:footer="907"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auto"/>
    <w:pitch w:val="default"/>
    <w:sig w:usb0="00000000" w:usb1="00000000" w:usb2="00000000" w:usb3="00000000" w:csb0="0016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Pr>
    <w:r>
      <w:rPr>
        <w:rStyle w:val="17"/>
        <w:rFonts w:hint="eastAsia"/>
      </w:rPr>
      <w:t xml:space="preserve">第 </w:t>
    </w:r>
    <w:r>
      <w:rPr>
        <w:rFonts w:hint="eastAsia"/>
      </w:rPr>
      <w:fldChar w:fldCharType="begin"/>
    </w:r>
    <w:r>
      <w:rPr>
        <w:rStyle w:val="17"/>
        <w:rFonts w:hint="eastAsia"/>
      </w:rPr>
      <w:instrText xml:space="preserve"> PAGE  \* MERGEFORMAT </w:instrText>
    </w:r>
    <w:r>
      <w:rPr>
        <w:rFonts w:hint="eastAsia"/>
      </w:rPr>
      <w:fldChar w:fldCharType="separate"/>
    </w:r>
    <w:r>
      <w:t>4</w:t>
    </w:r>
    <w:r>
      <w:rPr>
        <w:rFonts w:hint="eastAsia"/>
      </w:rPr>
      <w:fldChar w:fldCharType="end"/>
    </w:r>
    <w:r>
      <w:rPr>
        <w:rStyle w:val="17"/>
        <w:rFonts w:hint="eastAsia"/>
      </w:rPr>
      <w:t xml:space="preserve"> 页 共 </w:t>
    </w:r>
    <w:r>
      <w:fldChar w:fldCharType="begin"/>
    </w:r>
    <w:r>
      <w:instrText xml:space="preserve"> NUMPAGES  \* MERGEFORMAT </w:instrText>
    </w:r>
    <w:r>
      <w:fldChar w:fldCharType="separate"/>
    </w:r>
    <w:r>
      <w:rPr>
        <w:rStyle w:val="17"/>
      </w:rPr>
      <w:t>27</w:t>
    </w:r>
    <w:r>
      <w:rPr>
        <w:rStyle w:val="17"/>
      </w:rPr>
      <w:fldChar w:fldCharType="end"/>
    </w:r>
    <w:r>
      <w:rPr>
        <w:rStyle w:val="17"/>
        <w:rFonts w:hint="eastAsia"/>
      </w:rPr>
      <w:t xml:space="preserve"> 页</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JhZWY3YmZiNDA2NDNkNTc3ZGMwYzNkYzFiNDQ4YmQifQ=="/>
  </w:docVars>
  <w:rsids>
    <w:rsidRoot w:val="11B214C0"/>
    <w:rsid w:val="00092289"/>
    <w:rsid w:val="0010146D"/>
    <w:rsid w:val="001121A8"/>
    <w:rsid w:val="00152B18"/>
    <w:rsid w:val="00160F6A"/>
    <w:rsid w:val="00192F71"/>
    <w:rsid w:val="001F1BD4"/>
    <w:rsid w:val="002071B4"/>
    <w:rsid w:val="002160B2"/>
    <w:rsid w:val="00281E05"/>
    <w:rsid w:val="0028561F"/>
    <w:rsid w:val="002E5CC0"/>
    <w:rsid w:val="003347B1"/>
    <w:rsid w:val="00357D5F"/>
    <w:rsid w:val="003F0BE8"/>
    <w:rsid w:val="003F43D4"/>
    <w:rsid w:val="00427715"/>
    <w:rsid w:val="00504B23"/>
    <w:rsid w:val="00520038"/>
    <w:rsid w:val="00554195"/>
    <w:rsid w:val="005C53CA"/>
    <w:rsid w:val="00622CC7"/>
    <w:rsid w:val="006639AE"/>
    <w:rsid w:val="006D1AA3"/>
    <w:rsid w:val="0070429E"/>
    <w:rsid w:val="0078785C"/>
    <w:rsid w:val="00834FDD"/>
    <w:rsid w:val="00863EAF"/>
    <w:rsid w:val="00866143"/>
    <w:rsid w:val="008729A8"/>
    <w:rsid w:val="00881805"/>
    <w:rsid w:val="00964388"/>
    <w:rsid w:val="009665CD"/>
    <w:rsid w:val="00986CD2"/>
    <w:rsid w:val="009D041C"/>
    <w:rsid w:val="00AC3E32"/>
    <w:rsid w:val="00AF7838"/>
    <w:rsid w:val="00B365EA"/>
    <w:rsid w:val="00B81006"/>
    <w:rsid w:val="00BE5135"/>
    <w:rsid w:val="00D752A4"/>
    <w:rsid w:val="00DA7F4C"/>
    <w:rsid w:val="00E14DCA"/>
    <w:rsid w:val="00E6020A"/>
    <w:rsid w:val="00F02D0A"/>
    <w:rsid w:val="00F129D2"/>
    <w:rsid w:val="00F34347"/>
    <w:rsid w:val="00FA58F2"/>
    <w:rsid w:val="01BB3A4F"/>
    <w:rsid w:val="05FD69C2"/>
    <w:rsid w:val="07B61D37"/>
    <w:rsid w:val="090D1012"/>
    <w:rsid w:val="0D0504FC"/>
    <w:rsid w:val="0D234377"/>
    <w:rsid w:val="0D923A54"/>
    <w:rsid w:val="0E0A2470"/>
    <w:rsid w:val="110F28C9"/>
    <w:rsid w:val="11B214C0"/>
    <w:rsid w:val="11EB7105"/>
    <w:rsid w:val="1A5303AE"/>
    <w:rsid w:val="1B1115F9"/>
    <w:rsid w:val="1D6D25C1"/>
    <w:rsid w:val="22C24A6D"/>
    <w:rsid w:val="2B792697"/>
    <w:rsid w:val="2C766440"/>
    <w:rsid w:val="2CE61358"/>
    <w:rsid w:val="2DA01E4F"/>
    <w:rsid w:val="2F404C87"/>
    <w:rsid w:val="35686F3D"/>
    <w:rsid w:val="3633129A"/>
    <w:rsid w:val="36F91C96"/>
    <w:rsid w:val="393078A9"/>
    <w:rsid w:val="3ECF7E9E"/>
    <w:rsid w:val="46CE1383"/>
    <w:rsid w:val="476A1464"/>
    <w:rsid w:val="4A8D3FD2"/>
    <w:rsid w:val="4AF842A4"/>
    <w:rsid w:val="516F13BA"/>
    <w:rsid w:val="53B6333C"/>
    <w:rsid w:val="54EC37AE"/>
    <w:rsid w:val="5B0C5E1B"/>
    <w:rsid w:val="5DE8337C"/>
    <w:rsid w:val="5F5E109E"/>
    <w:rsid w:val="6036238A"/>
    <w:rsid w:val="670544F5"/>
    <w:rsid w:val="69612B6B"/>
    <w:rsid w:val="6EF07FA5"/>
    <w:rsid w:val="6F7F302D"/>
    <w:rsid w:val="6F851615"/>
    <w:rsid w:val="70F447AF"/>
    <w:rsid w:val="73500B33"/>
    <w:rsid w:val="746B65F0"/>
    <w:rsid w:val="74A067E2"/>
    <w:rsid w:val="74DA1FBB"/>
    <w:rsid w:val="7653662C"/>
    <w:rsid w:val="77FF289B"/>
    <w:rsid w:val="787931FD"/>
    <w:rsid w:val="7A5C3CD3"/>
    <w:rsid w:val="7C8C43A1"/>
    <w:rsid w:val="7CE92E9A"/>
    <w:rsid w:val="7CFE268A"/>
    <w:rsid w:val="EEDB5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adjustRightInd w:val="0"/>
      <w:spacing w:before="340" w:after="330" w:line="578" w:lineRule="atLeast"/>
      <w:textAlignment w:val="baseline"/>
      <w:outlineLvl w:val="0"/>
    </w:pPr>
    <w:rPr>
      <w:b/>
      <w:bCs/>
      <w:kern w:val="44"/>
      <w:sz w:val="44"/>
      <w:szCs w:val="44"/>
    </w:rPr>
  </w:style>
  <w:style w:type="paragraph" w:styleId="4">
    <w:name w:val="heading 2"/>
    <w:basedOn w:val="1"/>
    <w:next w:val="5"/>
    <w:qFormat/>
    <w:uiPriority w:val="0"/>
    <w:pPr>
      <w:keepNext/>
      <w:keepLines/>
      <w:spacing w:before="120" w:after="120"/>
      <w:jc w:val="center"/>
      <w:outlineLvl w:val="1"/>
    </w:pPr>
    <w:rPr>
      <w:rFonts w:ascii="Arial" w:hAnsi="Arial" w:eastAsia="黑体"/>
      <w:b/>
      <w:sz w:val="28"/>
      <w:szCs w:val="28"/>
    </w:rPr>
  </w:style>
  <w:style w:type="paragraph" w:styleId="6">
    <w:name w:val="heading 3"/>
    <w:basedOn w:val="1"/>
    <w:next w:val="5"/>
    <w:qFormat/>
    <w:uiPriority w:val="9"/>
    <w:pPr>
      <w:keepNext/>
      <w:keepLines/>
      <w:spacing w:before="120" w:after="120"/>
      <w:outlineLvl w:val="2"/>
    </w:pPr>
    <w:rPr>
      <w:rFonts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99"/>
    <w:rPr>
      <w:rFonts w:ascii="Arial" w:hAnsi="Arial"/>
    </w:rPr>
  </w:style>
  <w:style w:type="paragraph" w:styleId="9">
    <w:name w:val="Balloon Text"/>
    <w:basedOn w:val="1"/>
    <w:link w:val="39"/>
    <w:qFormat/>
    <w:uiPriority w:val="0"/>
    <w:rPr>
      <w:sz w:val="18"/>
      <w:szCs w:val="18"/>
    </w:rPr>
  </w:style>
  <w:style w:type="paragraph" w:styleId="10">
    <w:name w:val="footer"/>
    <w:basedOn w:val="1"/>
    <w:link w:val="38"/>
    <w:qFormat/>
    <w:uiPriority w:val="0"/>
    <w:pPr>
      <w:tabs>
        <w:tab w:val="center" w:pos="4153"/>
        <w:tab w:val="right" w:pos="8306"/>
      </w:tabs>
      <w:snapToGrid w:val="0"/>
      <w:jc w:val="left"/>
    </w:pPr>
    <w:rPr>
      <w:sz w:val="18"/>
      <w:szCs w:val="18"/>
    </w:rPr>
  </w:style>
  <w:style w:type="paragraph" w:styleId="11">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jc w:val="left"/>
    </w:pPr>
    <w:rPr>
      <w:kern w:val="0"/>
      <w:sz w:val="24"/>
    </w:rPr>
  </w:style>
  <w:style w:type="paragraph" w:styleId="13">
    <w:name w:val="Body Text First Indent 2"/>
    <w:basedOn w:val="7"/>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ascii="Times New Roman" w:hAnsi="Times New Roman" w:eastAsia="宋体" w:cs="Times New Roman"/>
    </w:rPr>
  </w:style>
  <w:style w:type="character" w:styleId="18">
    <w:name w:val="FollowedHyperlink"/>
    <w:basedOn w:val="16"/>
    <w:qFormat/>
    <w:uiPriority w:val="0"/>
    <w:rPr>
      <w:color w:val="800080"/>
      <w:u w:val="none"/>
    </w:rPr>
  </w:style>
  <w:style w:type="character" w:styleId="19">
    <w:name w:val="HTML Definition"/>
    <w:basedOn w:val="16"/>
    <w:qFormat/>
    <w:uiPriority w:val="0"/>
  </w:style>
  <w:style w:type="character" w:styleId="20">
    <w:name w:val="HTML Typewriter"/>
    <w:basedOn w:val="16"/>
    <w:qFormat/>
    <w:uiPriority w:val="0"/>
    <w:rPr>
      <w:rFonts w:hint="default" w:ascii="monospace" w:hAnsi="monospace" w:eastAsia="monospace" w:cs="monospace"/>
      <w:sz w:val="20"/>
    </w:rPr>
  </w:style>
  <w:style w:type="character" w:styleId="21">
    <w:name w:val="HTML Acronym"/>
    <w:basedOn w:val="16"/>
    <w:qFormat/>
    <w:uiPriority w:val="0"/>
  </w:style>
  <w:style w:type="character" w:styleId="22">
    <w:name w:val="HTML Variable"/>
    <w:basedOn w:val="16"/>
    <w:qFormat/>
    <w:uiPriority w:val="0"/>
  </w:style>
  <w:style w:type="character" w:styleId="23">
    <w:name w:val="Hyperlink"/>
    <w:basedOn w:val="16"/>
    <w:qFormat/>
    <w:uiPriority w:val="0"/>
    <w:rPr>
      <w:color w:val="0000FF"/>
      <w:u w:val="none"/>
    </w:rPr>
  </w:style>
  <w:style w:type="character" w:styleId="24">
    <w:name w:val="HTML Code"/>
    <w:basedOn w:val="16"/>
    <w:qFormat/>
    <w:uiPriority w:val="0"/>
    <w:rPr>
      <w:rFonts w:hint="default" w:ascii="monospace" w:hAnsi="monospace" w:eastAsia="monospace" w:cs="monospace"/>
      <w:sz w:val="20"/>
    </w:rPr>
  </w:style>
  <w:style w:type="character" w:styleId="25">
    <w:name w:val="HTML Cite"/>
    <w:basedOn w:val="16"/>
    <w:qFormat/>
    <w:uiPriority w:val="0"/>
  </w:style>
  <w:style w:type="character" w:styleId="26">
    <w:name w:val="HTML Keyboard"/>
    <w:basedOn w:val="16"/>
    <w:qFormat/>
    <w:uiPriority w:val="0"/>
    <w:rPr>
      <w:rFonts w:hint="default" w:ascii="monospace" w:hAnsi="monospace" w:eastAsia="monospace" w:cs="monospace"/>
      <w:sz w:val="20"/>
    </w:rPr>
  </w:style>
  <w:style w:type="character" w:styleId="27">
    <w:name w:val="HTML Sample"/>
    <w:basedOn w:val="16"/>
    <w:qFormat/>
    <w:uiPriority w:val="0"/>
    <w:rPr>
      <w:rFonts w:ascii="monospace" w:hAnsi="monospace" w:eastAsia="monospace" w:cs="monospace"/>
    </w:rPr>
  </w:style>
  <w:style w:type="paragraph" w:customStyle="1" w:styleId="28">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29">
    <w:name w:val="p0"/>
    <w:qFormat/>
    <w:uiPriority w:val="0"/>
    <w:rPr>
      <w:rFonts w:ascii="Times New Roman" w:hAnsi="Times New Roman" w:eastAsia="宋体" w:cs="Times New Roman"/>
      <w:szCs w:val="21"/>
      <w:lang w:val="en-US" w:eastAsia="zh-CN" w:bidi="ar-SA"/>
    </w:rPr>
  </w:style>
  <w:style w:type="character" w:customStyle="1" w:styleId="30">
    <w:name w:val="标题 1 Char Char"/>
    <w:qFormat/>
    <w:uiPriority w:val="0"/>
    <w:rPr>
      <w:rFonts w:eastAsia="宋体"/>
      <w:b/>
      <w:spacing w:val="-2"/>
      <w:sz w:val="24"/>
      <w:lang w:val="en-US" w:eastAsia="zh-CN" w:bidi="ar-SA"/>
    </w:rPr>
  </w:style>
  <w:style w:type="character" w:customStyle="1" w:styleId="31">
    <w:name w:val="first-child"/>
    <w:basedOn w:val="16"/>
    <w:qFormat/>
    <w:uiPriority w:val="0"/>
  </w:style>
  <w:style w:type="character" w:customStyle="1" w:styleId="32">
    <w:name w:val="hover"/>
    <w:basedOn w:val="16"/>
    <w:qFormat/>
    <w:uiPriority w:val="0"/>
    <w:rPr>
      <w:color w:val="FFFFFF"/>
    </w:rPr>
  </w:style>
  <w:style w:type="character" w:customStyle="1" w:styleId="33">
    <w:name w:val="hover1"/>
    <w:basedOn w:val="16"/>
    <w:qFormat/>
    <w:uiPriority w:val="0"/>
    <w:rPr>
      <w:color w:val="5FB878"/>
    </w:rPr>
  </w:style>
  <w:style w:type="character" w:customStyle="1" w:styleId="34">
    <w:name w:val="hover2"/>
    <w:basedOn w:val="16"/>
    <w:qFormat/>
    <w:uiPriority w:val="0"/>
    <w:rPr>
      <w:color w:val="5FB878"/>
    </w:rPr>
  </w:style>
  <w:style w:type="character" w:customStyle="1" w:styleId="35">
    <w:name w:val="layui-this"/>
    <w:basedOn w:val="16"/>
    <w:qFormat/>
    <w:uiPriority w:val="0"/>
    <w:rPr>
      <w:bdr w:val="single" w:color="EEEEEE" w:sz="6" w:space="0"/>
      <w:shd w:val="clear" w:color="auto" w:fill="FFFFFF"/>
    </w:rPr>
  </w:style>
  <w:style w:type="paragraph" w:customStyle="1" w:styleId="36">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7">
    <w:name w:val="页眉 字符"/>
    <w:basedOn w:val="16"/>
    <w:link w:val="11"/>
    <w:qFormat/>
    <w:uiPriority w:val="0"/>
    <w:rPr>
      <w:kern w:val="2"/>
      <w:sz w:val="18"/>
      <w:szCs w:val="18"/>
    </w:rPr>
  </w:style>
  <w:style w:type="character" w:customStyle="1" w:styleId="38">
    <w:name w:val="页脚 字符"/>
    <w:basedOn w:val="16"/>
    <w:link w:val="10"/>
    <w:qFormat/>
    <w:uiPriority w:val="0"/>
    <w:rPr>
      <w:kern w:val="2"/>
      <w:sz w:val="18"/>
      <w:szCs w:val="18"/>
    </w:rPr>
  </w:style>
  <w:style w:type="character" w:customStyle="1" w:styleId="39">
    <w:name w:val="批注框文本 字符"/>
    <w:basedOn w:val="16"/>
    <w:link w:val="9"/>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26</Pages>
  <Words>11330</Words>
  <Characters>11472</Characters>
  <Lines>100</Lines>
  <Paragraphs>28</Paragraphs>
  <TotalTime>121</TotalTime>
  <ScaleCrop>false</ScaleCrop>
  <LinksUpToDate>false</LinksUpToDate>
  <CharactersWithSpaces>13124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2022-01-11T16:03:00Z</dcterms:created>
  <dc:creator>苏洋</dc:creator>
  <cp:lastModifiedBy>Vicky</cp:lastModifiedBy>
  <dcterms:modified xsi:type="dcterms:W3CDTF">2023-12-26T06:11:01Z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53E3ED2B1707DD20A1829D634870BA4D</vt:lpwstr>
  </property>
</Properties>
</file>