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B35E7">
      <w:pPr>
        <w:spacing w:line="600" w:lineRule="exact"/>
        <w:jc w:val="center"/>
        <w:rPr>
          <w:rFonts w:ascii="方正小标宋_GBK" w:eastAsia="方正小标宋_GBK"/>
          <w:bCs/>
          <w:sz w:val="44"/>
          <w:szCs w:val="44"/>
        </w:rPr>
      </w:pPr>
      <w:r>
        <w:rPr>
          <w:rFonts w:hint="eastAsia" w:ascii="方正小标宋_GBK" w:eastAsia="方正小标宋_GBK"/>
          <w:bCs/>
          <w:sz w:val="44"/>
          <w:szCs w:val="44"/>
        </w:rPr>
        <w:t>南通市生态环境局</w:t>
      </w:r>
    </w:p>
    <w:p w14:paraId="3E8D6199">
      <w:pPr>
        <w:spacing w:line="600" w:lineRule="exact"/>
        <w:jc w:val="center"/>
        <w:rPr>
          <w:rFonts w:ascii="方正小标宋_GBK" w:eastAsia="方正小标宋_GBK"/>
          <w:bCs/>
          <w:sz w:val="44"/>
          <w:szCs w:val="44"/>
        </w:rPr>
      </w:pPr>
      <w:r>
        <w:rPr>
          <w:rFonts w:hint="eastAsia" w:ascii="方正小标宋_GBK" w:eastAsia="方正小标宋_GBK"/>
          <w:bCs/>
          <w:sz w:val="44"/>
          <w:szCs w:val="44"/>
        </w:rPr>
        <w:t>行政处罚决定书</w:t>
      </w:r>
    </w:p>
    <w:p w14:paraId="6694D3F8">
      <w:pPr>
        <w:keepNext w:val="0"/>
        <w:keepLines w:val="0"/>
        <w:pageBreakBefore w:val="0"/>
        <w:widowControl w:val="0"/>
        <w:kinsoku/>
        <w:overflowPunct/>
        <w:topLinePunct w:val="0"/>
        <w:autoSpaceDE/>
        <w:autoSpaceDN/>
        <w:bidi w:val="0"/>
        <w:adjustRightInd/>
        <w:snapToGrid/>
        <w:spacing w:line="520" w:lineRule="exact"/>
        <w:jc w:val="right"/>
        <w:textAlignment w:val="auto"/>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color w:val="000000" w:themeColor="text1"/>
          <w:sz w:val="32"/>
          <w:szCs w:val="32"/>
          <w14:textFill>
            <w14:solidFill>
              <w14:schemeClr w14:val="tx1"/>
            </w14:solidFill>
          </w14:textFill>
        </w:rPr>
        <w:t>通04环罚﹝2024﹞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63</w:t>
      </w:r>
      <w:r>
        <w:rPr>
          <w:rFonts w:hint="eastAsia" w:ascii="方正仿宋_GBK" w:hAnsi="方正仿宋_GBK" w:eastAsia="方正仿宋_GBK" w:cs="方正仿宋_GBK"/>
          <w:color w:val="000000" w:themeColor="text1"/>
          <w:sz w:val="32"/>
          <w:szCs w:val="32"/>
          <w14:textFill>
            <w14:solidFill>
              <w14:schemeClr w14:val="tx1"/>
            </w14:solidFill>
          </w14:textFill>
        </w:rPr>
        <w:t>号</w:t>
      </w:r>
    </w:p>
    <w:p w14:paraId="63C5F8F3">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p w14:paraId="5AE4CB26">
      <w:pPr>
        <w:keepNext w:val="0"/>
        <w:keepLines w:val="0"/>
        <w:pageBreakBefore w:val="0"/>
        <w:widowControl w:val="0"/>
        <w:kinsoku/>
        <w:wordWrap/>
        <w:overflowPunct/>
        <w:topLinePunct w:val="0"/>
        <w:autoSpaceDN/>
        <w:bidi w:val="0"/>
        <w:adjustRightInd/>
        <w:snapToGrid/>
        <w:spacing w:line="520" w:lineRule="exact"/>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当事人：靳</w:t>
      </w:r>
      <w:r>
        <w:rPr>
          <w:rFonts w:hint="eastAsia" w:ascii="方正仿宋_GBK" w:hAnsi="方正仿宋_GBK" w:eastAsia="方正仿宋_GBK" w:cs="方正仿宋_GBK"/>
          <w:sz w:val="32"/>
          <w:szCs w:val="32"/>
          <w:highlight w:val="none"/>
        </w:rPr>
        <w:t>家森（堆场经营者）</w:t>
      </w:r>
    </w:p>
    <w:p w14:paraId="41D4075E">
      <w:pPr>
        <w:keepNext w:val="0"/>
        <w:keepLines w:val="0"/>
        <w:pageBreakBefore w:val="0"/>
        <w:widowControl w:val="0"/>
        <w:kinsoku/>
        <w:wordWrap/>
        <w:overflowPunct/>
        <w:topLinePunct w:val="0"/>
        <w:autoSpaceDE w:val="0"/>
        <w:autoSpaceDN/>
        <w:bidi w:val="0"/>
        <w:adjustRightInd/>
        <w:snapToGrid/>
        <w:spacing w:line="520" w:lineRule="exact"/>
        <w:jc w:val="left"/>
        <w:textAlignment w:val="auto"/>
        <w:rPr>
          <w:rFonts w:hint="eastAsia" w:ascii="方正仿宋_GBK" w:eastAsia="方正仿宋_GBK"/>
          <w:sz w:val="32"/>
          <w:szCs w:val="32"/>
          <w:highlight w:val="none"/>
        </w:rPr>
      </w:pPr>
      <w:r>
        <w:rPr>
          <w:rFonts w:hint="eastAsia" w:ascii="方正仿宋_GBK" w:eastAsia="方正仿宋_GBK"/>
          <w:sz w:val="32"/>
          <w:szCs w:val="32"/>
          <w:highlight w:val="none"/>
        </w:rPr>
        <w:t>身份证号码：341226</w:t>
      </w:r>
      <w:r>
        <w:rPr>
          <w:rFonts w:hint="eastAsia" w:ascii="方正仿宋_GBK" w:eastAsia="方正仿宋_GBK"/>
          <w:sz w:val="32"/>
          <w:szCs w:val="32"/>
          <w:highlight w:val="none"/>
          <w:lang w:val="en-US" w:eastAsia="zh-CN"/>
        </w:rPr>
        <w:t>********</w:t>
      </w:r>
      <w:bookmarkStart w:id="0" w:name="_GoBack"/>
      <w:bookmarkEnd w:id="0"/>
      <w:r>
        <w:rPr>
          <w:rFonts w:hint="eastAsia" w:ascii="方正仿宋_GBK" w:eastAsia="方正仿宋_GBK"/>
          <w:sz w:val="32"/>
          <w:szCs w:val="32"/>
          <w:highlight w:val="none"/>
        </w:rPr>
        <w:t>1</w:t>
      </w:r>
    </w:p>
    <w:p w14:paraId="0E340641">
      <w:pPr>
        <w:keepNext w:val="0"/>
        <w:keepLines w:val="0"/>
        <w:pageBreakBefore w:val="0"/>
        <w:widowControl w:val="0"/>
        <w:kinsoku/>
        <w:wordWrap/>
        <w:overflowPunct/>
        <w:topLinePunct w:val="0"/>
        <w:autoSpaceDN/>
        <w:bidi w:val="0"/>
        <w:adjustRightInd/>
        <w:snapToGrid/>
        <w:spacing w:line="520" w:lineRule="exact"/>
        <w:textAlignment w:val="auto"/>
        <w:rPr>
          <w:rFonts w:hint="default" w:ascii="方正仿宋_GBK" w:hAnsi="方正仿宋_GBK" w:eastAsia="方正仿宋_GBK" w:cs="方正仿宋_GBK"/>
          <w:sz w:val="30"/>
          <w:szCs w:val="30"/>
          <w:lang w:val="en-US" w:eastAsia="zh-CN"/>
        </w:rPr>
      </w:pPr>
      <w:r>
        <w:rPr>
          <w:rFonts w:hint="eastAsia" w:ascii="方正仿宋_GBK" w:eastAsia="方正仿宋_GBK"/>
          <w:sz w:val="32"/>
          <w:szCs w:val="32"/>
        </w:rPr>
        <w:t>身份证住址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0"/>
          <w:szCs w:val="30"/>
          <w:highlight w:val="black"/>
          <w:lang w:eastAsia="zh-CN"/>
        </w:rPr>
        <w:t>安徽省颍上县八里河镇潘冲社区靳庄自然庄</w:t>
      </w:r>
      <w:r>
        <w:rPr>
          <w:rFonts w:hint="eastAsia" w:ascii="方正仿宋_GBK" w:hAnsi="方正仿宋_GBK" w:eastAsia="方正仿宋_GBK" w:cs="方正仿宋_GBK"/>
          <w:sz w:val="30"/>
          <w:szCs w:val="30"/>
          <w:highlight w:val="black"/>
          <w:lang w:val="en-US" w:eastAsia="zh-CN"/>
        </w:rPr>
        <w:t>38号</w:t>
      </w:r>
    </w:p>
    <w:p w14:paraId="585247FB">
      <w:pPr>
        <w:keepNext w:val="0"/>
        <w:keepLines w:val="0"/>
        <w:pageBreakBefore w:val="0"/>
        <w:kinsoku/>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32"/>
          <w:szCs w:val="32"/>
          <w:lang w:val="en-US" w:eastAsia="zh-CN"/>
        </w:rPr>
        <w:t>经营</w:t>
      </w:r>
      <w:r>
        <w:rPr>
          <w:rFonts w:hint="eastAsia" w:ascii="方正仿宋_GBK" w:hAnsi="方正仿宋_GBK" w:eastAsia="方正仿宋_GBK" w:cs="方正仿宋_GBK"/>
          <w:sz w:val="32"/>
          <w:szCs w:val="32"/>
        </w:rPr>
        <w:t>地址：南通市海门区包场镇海世路1256号车间右侧</w:t>
      </w:r>
    </w:p>
    <w:p w14:paraId="39E128CB">
      <w:pPr>
        <w:pStyle w:val="6"/>
        <w:keepNext w:val="0"/>
        <w:keepLines w:val="0"/>
        <w:pageBreakBefore w:val="0"/>
        <w:widowControl w:val="0"/>
        <w:kinsoku/>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p w14:paraId="26B7E8C7">
      <w:pPr>
        <w:pStyle w:val="6"/>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一、环境违法事实和证据</w:t>
      </w:r>
    </w:p>
    <w:p w14:paraId="57E44927">
      <w:pPr>
        <w:pStyle w:val="6"/>
        <w:keepNext w:val="0"/>
        <w:keepLines w:val="0"/>
        <w:pageBreakBefore w:val="0"/>
        <w:widowControl w:val="0"/>
        <w:kinsoku/>
        <w:overflowPunct/>
        <w:topLinePunct w:val="0"/>
        <w:autoSpaceDE/>
        <w:autoSpaceDN/>
        <w:bidi w:val="0"/>
        <w:adjustRightInd/>
        <w:snapToGrid/>
        <w:spacing w:line="520" w:lineRule="exact"/>
        <w:ind w:firstLine="600"/>
        <w:textAlignment w:val="auto"/>
      </w:pPr>
      <w:r>
        <w:rPr>
          <w:rFonts w:hint="eastAsia" w:ascii="方正仿宋_GBK" w:hAnsi="方正仿宋_GBK" w:eastAsia="方正仿宋_GBK" w:cs="方正仿宋_GBK"/>
          <w:sz w:val="32"/>
          <w:szCs w:val="32"/>
        </w:rPr>
        <w:t>经调查核实，你实施了以下环境违法行为：</w:t>
      </w:r>
    </w:p>
    <w:p w14:paraId="323D8D92">
      <w:pPr>
        <w:pStyle w:val="2"/>
        <w:keepNext w:val="0"/>
        <w:keepLines w:val="0"/>
        <w:pageBreakBefore w:val="0"/>
        <w:kinsoku/>
        <w:overflowPunct/>
        <w:topLinePunct w:val="0"/>
        <w:autoSpaceDE/>
        <w:autoSpaceDN/>
        <w:bidi w:val="0"/>
        <w:adjustRightInd/>
        <w:snapToGrid/>
        <w:spacing w:after="0" w:line="520" w:lineRule="exact"/>
        <w:ind w:left="0" w:leftChars="0" w:firstLine="660"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eastAsia="方正仿宋_GBK"/>
          <w:sz w:val="32"/>
          <w:szCs w:val="32"/>
        </w:rPr>
        <w:t>2024年8月13日，</w:t>
      </w:r>
      <w:r>
        <w:rPr>
          <w:rFonts w:hint="eastAsia" w:ascii="方正仿宋_GBK" w:eastAsia="方正仿宋_GBK"/>
          <w:sz w:val="32"/>
          <w:szCs w:val="32"/>
          <w:lang w:eastAsia="zh-CN"/>
        </w:rPr>
        <w:t>我局</w:t>
      </w:r>
      <w:r>
        <w:rPr>
          <w:rFonts w:hint="eastAsia" w:ascii="方正仿宋_GBK" w:eastAsia="方正仿宋_GBK"/>
          <w:sz w:val="32"/>
          <w:szCs w:val="32"/>
        </w:rPr>
        <w:t>执法人员使用无人机巡查发现位于海门区包场镇海世路1256号车间右侧的堆场存在未覆盖现象。现场对该堆场检查，该堆场场地内堆放有砂石约</w:t>
      </w:r>
      <w:r>
        <w:rPr>
          <w:rFonts w:hint="eastAsia" w:ascii="方正仿宋_GBK" w:eastAsia="方正仿宋_GBK"/>
          <w:sz w:val="32"/>
          <w:szCs w:val="32"/>
          <w:highlight w:val="black"/>
        </w:rPr>
        <w:t>1800吨</w:t>
      </w:r>
      <w:r>
        <w:rPr>
          <w:rFonts w:hint="eastAsia" w:ascii="方正仿宋_GBK" w:eastAsia="方正仿宋_GBK"/>
          <w:sz w:val="32"/>
          <w:szCs w:val="32"/>
        </w:rPr>
        <w:t>，未覆盖比例约40%，场地周边已建设围挡，场地有扬尘。经调查，堆场经营者为</w:t>
      </w:r>
      <w:r>
        <w:rPr>
          <w:rFonts w:hint="eastAsia" w:ascii="方正仿宋_GBK" w:eastAsia="方正仿宋_GBK"/>
          <w:sz w:val="32"/>
          <w:szCs w:val="32"/>
          <w:lang w:val="en-US" w:eastAsia="zh-CN"/>
        </w:rPr>
        <w:t>你</w:t>
      </w:r>
      <w:r>
        <w:rPr>
          <w:rFonts w:hint="eastAsia" w:ascii="方正仿宋_GBK" w:eastAsia="方正仿宋_GBK"/>
          <w:sz w:val="32"/>
          <w:szCs w:val="32"/>
        </w:rPr>
        <w:t>，于2022年7月1日起租用</w:t>
      </w:r>
      <w:r>
        <w:rPr>
          <w:rFonts w:hint="eastAsia" w:ascii="方正仿宋_GBK" w:eastAsia="方正仿宋_GBK"/>
          <w:sz w:val="32"/>
          <w:szCs w:val="32"/>
          <w:highlight w:val="black"/>
        </w:rPr>
        <w:t>江苏中博重工机械有限公司</w:t>
      </w:r>
      <w:r>
        <w:rPr>
          <w:rFonts w:hint="eastAsia" w:ascii="方正仿宋_GBK" w:eastAsia="方正仿宋_GBK"/>
          <w:sz w:val="32"/>
          <w:szCs w:val="32"/>
        </w:rPr>
        <w:t>车间右侧的场地，用于经营砂石、粉煤灰等物料的零售，目前未办理营业执照。经核实，</w:t>
      </w:r>
      <w:r>
        <w:rPr>
          <w:rFonts w:hint="eastAsia" w:ascii="方正仿宋_GBK" w:eastAsia="方正仿宋_GBK"/>
          <w:sz w:val="32"/>
          <w:szCs w:val="32"/>
          <w:lang w:val="en-US" w:eastAsia="zh-CN"/>
        </w:rPr>
        <w:t>你</w:t>
      </w:r>
      <w:r>
        <w:rPr>
          <w:rFonts w:hint="eastAsia" w:ascii="方正仿宋_GBK" w:eastAsia="方正仿宋_GBK"/>
          <w:sz w:val="32"/>
          <w:szCs w:val="32"/>
        </w:rPr>
        <w:t>于2024年8月5日起陆续进了多批物料堆放于场地内，并对物料进行覆盖，8月13日当天又进了一批物料，由于工人疏忽，防尘网没有完全覆盖。你前述行为违反了《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r>
        <w:rPr>
          <w:rFonts w:hint="eastAsia" w:ascii="方正仿宋_GBK" w:eastAsia="方正仿宋_GBK"/>
          <w:sz w:val="32"/>
          <w:szCs w:val="32"/>
          <w:lang w:val="en-US" w:eastAsia="zh-CN"/>
        </w:rPr>
        <w:t>9月9日再次检查时，你堆场场地上的物料已用防尘网全部覆盖并设置围挡</w:t>
      </w:r>
      <w:r>
        <w:rPr>
          <w:rFonts w:hint="eastAsia" w:ascii="方正仿宋_GBK" w:hAnsi="方正仿宋_GBK" w:eastAsia="方正仿宋_GBK" w:cs="方正仿宋_GBK"/>
          <w:sz w:val="32"/>
          <w:szCs w:val="32"/>
          <w:highlight w:val="none"/>
        </w:rPr>
        <w:t>。</w:t>
      </w:r>
    </w:p>
    <w:p w14:paraId="5B073B7D">
      <w:pPr>
        <w:keepNext w:val="0"/>
        <w:keepLines w:val="0"/>
        <w:pageBreakBefore w:val="0"/>
        <w:widowControl w:val="0"/>
        <w:kinsoku/>
        <w:overflowPunct/>
        <w:topLinePunct w:val="0"/>
        <w:autoSpaceDE/>
        <w:autoSpaceDN/>
        <w:bidi w:val="0"/>
        <w:adjustRightInd/>
        <w:snapToGrid/>
        <w:spacing w:line="52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以上行为有下列证据为证：</w:t>
      </w:r>
    </w:p>
    <w:p w14:paraId="4AC2396F">
      <w:pPr>
        <w:keepNext w:val="0"/>
        <w:keepLines w:val="0"/>
        <w:pageBreakBefore w:val="0"/>
        <w:kinsoku/>
        <w:overflowPunct/>
        <w:topLinePunct w:val="0"/>
        <w:autoSpaceDE w:val="0"/>
        <w:autoSpaceDN/>
        <w:bidi w:val="0"/>
        <w:adjustRightInd/>
        <w:snapToGrid/>
        <w:spacing w:line="52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1、2024年8月13日</w:t>
      </w:r>
      <w:r>
        <w:rPr>
          <w:rFonts w:hint="eastAsia" w:ascii="方正仿宋_GBK" w:eastAsia="方正仿宋_GBK"/>
          <w:sz w:val="32"/>
          <w:szCs w:val="32"/>
          <w:lang w:eastAsia="zh-CN"/>
        </w:rPr>
        <w:t>你</w:t>
      </w:r>
      <w:r>
        <w:rPr>
          <w:rFonts w:hint="eastAsia" w:ascii="方正仿宋_GBK" w:eastAsia="方正仿宋_GBK"/>
          <w:sz w:val="32"/>
          <w:szCs w:val="32"/>
        </w:rPr>
        <w:t>提供的身份证复印件一份，证明</w:t>
      </w:r>
      <w:r>
        <w:rPr>
          <w:rFonts w:hint="eastAsia" w:ascii="方正仿宋_GBK" w:eastAsia="方正仿宋_GBK"/>
          <w:sz w:val="32"/>
          <w:szCs w:val="32"/>
          <w:lang w:eastAsia="zh-CN"/>
        </w:rPr>
        <w:t>你的</w:t>
      </w:r>
      <w:r>
        <w:rPr>
          <w:rFonts w:hint="eastAsia" w:ascii="方正仿宋_GBK" w:eastAsia="方正仿宋_GBK"/>
          <w:sz w:val="32"/>
          <w:szCs w:val="32"/>
        </w:rPr>
        <w:t>身份；</w:t>
      </w:r>
    </w:p>
    <w:p w14:paraId="4BE39FCB">
      <w:pPr>
        <w:keepNext w:val="0"/>
        <w:keepLines w:val="0"/>
        <w:pageBreakBefore w:val="0"/>
        <w:kinsoku/>
        <w:overflowPunct/>
        <w:topLinePunct w:val="0"/>
        <w:autoSpaceDE w:val="0"/>
        <w:autoSpaceDN/>
        <w:bidi w:val="0"/>
        <w:adjustRightInd/>
        <w:snapToGrid/>
        <w:spacing w:line="52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2、2024年8月13日、9月9日执法人员提供的三名环境执法人员的《中华人民共和国行政执法证》复印件各一份，证明检查人员的行政执法资格；</w:t>
      </w:r>
    </w:p>
    <w:p w14:paraId="5A82BE2D">
      <w:pPr>
        <w:pStyle w:val="6"/>
        <w:keepNext w:val="0"/>
        <w:keepLines w:val="0"/>
        <w:pageBreakBefore w:val="0"/>
        <w:widowControl/>
        <w:kinsoku/>
        <w:overflowPunct/>
        <w:topLinePunct w:val="0"/>
        <w:autoSpaceDE w:val="0"/>
        <w:autoSpaceDN/>
        <w:bidi w:val="0"/>
        <w:adjustRightInd/>
        <w:snapToGrid/>
        <w:spacing w:line="52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3、2024年8月13日</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9月9日的</w:t>
      </w:r>
      <w:r>
        <w:rPr>
          <w:rFonts w:hint="eastAsia" w:ascii="方正仿宋_GBK" w:eastAsia="方正仿宋_GBK"/>
          <w:sz w:val="32"/>
          <w:szCs w:val="32"/>
        </w:rPr>
        <w:t>《南通市海门生态环境局现场检查（勘察）笔录》、《南通市海门生态环境局环境违法案件调查图片证据》</w:t>
      </w:r>
      <w:r>
        <w:rPr>
          <w:rFonts w:hint="eastAsia" w:ascii="方正仿宋_GBK" w:eastAsia="方正仿宋_GBK"/>
          <w:sz w:val="32"/>
          <w:szCs w:val="32"/>
          <w:lang w:val="en-US" w:eastAsia="zh-CN"/>
        </w:rPr>
        <w:t>和</w:t>
      </w:r>
      <w:r>
        <w:rPr>
          <w:rFonts w:hint="eastAsia" w:ascii="方正仿宋_GBK" w:eastAsia="方正仿宋_GBK"/>
          <w:sz w:val="32"/>
          <w:szCs w:val="32"/>
        </w:rPr>
        <w:t>8月13日</w:t>
      </w:r>
      <w:r>
        <w:rPr>
          <w:rFonts w:hint="eastAsia" w:ascii="方正仿宋_GBK" w:eastAsia="方正仿宋_GBK"/>
          <w:sz w:val="32"/>
          <w:szCs w:val="32"/>
          <w:lang w:val="en-US" w:eastAsia="zh-CN"/>
        </w:rPr>
        <w:t>的</w:t>
      </w:r>
      <w:r>
        <w:rPr>
          <w:rFonts w:hint="eastAsia" w:ascii="方正仿宋_GBK" w:eastAsia="方正仿宋_GBK"/>
          <w:sz w:val="32"/>
          <w:szCs w:val="32"/>
        </w:rPr>
        <w:t>《南通市海门生态环境局现场勘验示意图》和各一份，证明</w:t>
      </w:r>
      <w:r>
        <w:rPr>
          <w:rFonts w:hint="eastAsia" w:ascii="方正仿宋_GBK" w:eastAsia="方正仿宋_GBK"/>
          <w:sz w:val="32"/>
          <w:szCs w:val="32"/>
          <w:lang w:val="en-US" w:eastAsia="zh-CN"/>
        </w:rPr>
        <w:t>8</w:t>
      </w:r>
      <w:r>
        <w:rPr>
          <w:rFonts w:hint="eastAsia" w:ascii="方正仿宋_GBK" w:eastAsia="方正仿宋_GBK"/>
          <w:sz w:val="32"/>
          <w:szCs w:val="32"/>
        </w:rPr>
        <w:t>月</w:t>
      </w:r>
      <w:r>
        <w:rPr>
          <w:rFonts w:hint="eastAsia" w:ascii="方正仿宋_GBK" w:eastAsia="方正仿宋_GBK"/>
          <w:sz w:val="32"/>
          <w:szCs w:val="32"/>
          <w:lang w:val="en-US" w:eastAsia="zh-CN"/>
        </w:rPr>
        <w:t>13</w:t>
      </w:r>
      <w:r>
        <w:rPr>
          <w:rFonts w:hint="eastAsia" w:ascii="方正仿宋_GBK" w:eastAsia="方正仿宋_GBK"/>
          <w:sz w:val="32"/>
          <w:szCs w:val="32"/>
        </w:rPr>
        <w:t>日现场检查时，你存在对不能密闭的易产生扬尘的物料未采取有效覆盖措施的违法行为及</w:t>
      </w:r>
      <w:r>
        <w:rPr>
          <w:rFonts w:hint="eastAsia" w:ascii="方正仿宋_GBK" w:eastAsia="方正仿宋_GBK"/>
          <w:sz w:val="32"/>
          <w:szCs w:val="32"/>
          <w:lang w:val="en-US" w:eastAsia="zh-CN"/>
        </w:rPr>
        <w:t>9</w:t>
      </w:r>
      <w:r>
        <w:rPr>
          <w:rFonts w:hint="eastAsia" w:ascii="方正仿宋_GBK" w:eastAsia="方正仿宋_GBK"/>
          <w:sz w:val="32"/>
          <w:szCs w:val="32"/>
        </w:rPr>
        <w:t>月</w:t>
      </w:r>
      <w:r>
        <w:rPr>
          <w:rFonts w:hint="eastAsia" w:ascii="方正仿宋_GBK" w:eastAsia="方正仿宋_GBK"/>
          <w:sz w:val="32"/>
          <w:szCs w:val="32"/>
          <w:lang w:val="en-US" w:eastAsia="zh-CN"/>
        </w:rPr>
        <w:t>9</w:t>
      </w:r>
      <w:r>
        <w:rPr>
          <w:rFonts w:hint="eastAsia" w:ascii="方正仿宋_GBK" w:eastAsia="方正仿宋_GBK"/>
          <w:sz w:val="32"/>
          <w:szCs w:val="32"/>
        </w:rPr>
        <w:t>日再次检查时，你采取了有效的覆盖和围挡措施的整改情况；</w:t>
      </w:r>
    </w:p>
    <w:p w14:paraId="7B6F0F3B">
      <w:pPr>
        <w:pStyle w:val="6"/>
        <w:keepNext w:val="0"/>
        <w:keepLines w:val="0"/>
        <w:pageBreakBefore w:val="0"/>
        <w:widowControl/>
        <w:kinsoku/>
        <w:overflowPunct/>
        <w:topLinePunct w:val="0"/>
        <w:autoSpaceDE w:val="0"/>
        <w:autoSpaceDN/>
        <w:bidi w:val="0"/>
        <w:adjustRightInd/>
        <w:snapToGrid/>
        <w:spacing w:line="52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4</w:t>
      </w:r>
      <w:r>
        <w:rPr>
          <w:rFonts w:hint="eastAsia" w:ascii="方正仿宋_GBK" w:eastAsia="方正仿宋_GBK"/>
          <w:sz w:val="32"/>
          <w:szCs w:val="32"/>
        </w:rPr>
        <w:t>、2024年9月9日的《南通市海门生态环境局调查询问笔录》一份，记录你</w:t>
      </w:r>
      <w:r>
        <w:rPr>
          <w:rFonts w:hint="eastAsia" w:ascii="方正仿宋_GBK" w:eastAsia="方正仿宋_GBK"/>
          <w:sz w:val="32"/>
          <w:szCs w:val="32"/>
          <w:lang w:val="en-US" w:eastAsia="zh-CN"/>
        </w:rPr>
        <w:t>堆场</w:t>
      </w:r>
      <w:r>
        <w:rPr>
          <w:rFonts w:hint="eastAsia" w:ascii="方正仿宋_GBK" w:eastAsia="方正仿宋_GBK"/>
          <w:sz w:val="32"/>
          <w:szCs w:val="32"/>
        </w:rPr>
        <w:t>的生产工艺、主要污染物、堆放的物料数量、围挡建设情况及你未采取有效覆盖措施防治扬尘污染等违法行为的调查情况；</w:t>
      </w:r>
    </w:p>
    <w:p w14:paraId="1B484D93">
      <w:pPr>
        <w:keepNext w:val="0"/>
        <w:keepLines w:val="0"/>
        <w:pageBreakBefore w:val="0"/>
        <w:kinsoku/>
        <w:overflowPunct/>
        <w:topLinePunct w:val="0"/>
        <w:autoSpaceDE w:val="0"/>
        <w:autoSpaceDN/>
        <w:bidi w:val="0"/>
        <w:adjustRightInd/>
        <w:snapToGrid/>
        <w:spacing w:line="52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5</w:t>
      </w:r>
      <w:r>
        <w:rPr>
          <w:rFonts w:hint="eastAsia" w:ascii="方正仿宋_GBK" w:eastAsia="方正仿宋_GBK"/>
          <w:sz w:val="32"/>
          <w:szCs w:val="32"/>
        </w:rPr>
        <w:t>、2024年9月9日</w:t>
      </w:r>
      <w:r>
        <w:rPr>
          <w:rFonts w:hint="eastAsia" w:ascii="方正仿宋_GBK" w:eastAsia="方正仿宋_GBK"/>
          <w:sz w:val="32"/>
          <w:szCs w:val="32"/>
          <w:lang w:eastAsia="zh-CN"/>
        </w:rPr>
        <w:t>你</w:t>
      </w:r>
      <w:r>
        <w:rPr>
          <w:rFonts w:hint="eastAsia" w:ascii="方正仿宋_GBK" w:eastAsia="方正仿宋_GBK"/>
          <w:sz w:val="32"/>
          <w:szCs w:val="32"/>
        </w:rPr>
        <w:t>提供的《场地租赁协议》</w:t>
      </w:r>
      <w:r>
        <w:rPr>
          <w:rFonts w:hint="eastAsia" w:ascii="方正仿宋_GBK" w:eastAsia="方正仿宋_GBK"/>
          <w:sz w:val="32"/>
          <w:szCs w:val="32"/>
          <w:lang w:eastAsia="zh-CN"/>
        </w:rPr>
        <w:t>、</w:t>
      </w:r>
      <w:r>
        <w:rPr>
          <w:rFonts w:hint="eastAsia" w:ascii="方正仿宋_GBK" w:eastAsia="方正仿宋_GBK"/>
          <w:sz w:val="32"/>
          <w:szCs w:val="32"/>
        </w:rPr>
        <w:t>《堆场对账单》和《送货单》</w:t>
      </w:r>
      <w:r>
        <w:rPr>
          <w:rFonts w:hint="eastAsia" w:ascii="方正仿宋_GBK" w:eastAsia="方正仿宋_GBK"/>
          <w:sz w:val="32"/>
          <w:szCs w:val="32"/>
          <w:lang w:val="en-US" w:eastAsia="zh-CN"/>
        </w:rPr>
        <w:t>复印件</w:t>
      </w:r>
      <w:r>
        <w:rPr>
          <w:rFonts w:hint="eastAsia" w:ascii="方正仿宋_GBK" w:eastAsia="方正仿宋_GBK"/>
          <w:sz w:val="32"/>
          <w:szCs w:val="32"/>
        </w:rPr>
        <w:t>各一份，证明</w:t>
      </w:r>
      <w:r>
        <w:rPr>
          <w:rFonts w:hint="eastAsia" w:ascii="方正仿宋_GBK" w:eastAsia="方正仿宋_GBK"/>
          <w:sz w:val="32"/>
          <w:szCs w:val="32"/>
          <w:lang w:eastAsia="zh-CN"/>
        </w:rPr>
        <w:t>你堆场</w:t>
      </w:r>
      <w:r>
        <w:rPr>
          <w:rFonts w:hint="eastAsia" w:ascii="方正仿宋_GBK" w:eastAsia="方正仿宋_GBK"/>
          <w:sz w:val="32"/>
          <w:szCs w:val="32"/>
        </w:rPr>
        <w:t>场地租赁</w:t>
      </w:r>
      <w:r>
        <w:rPr>
          <w:rFonts w:hint="eastAsia" w:ascii="方正仿宋_GBK" w:eastAsia="方正仿宋_GBK"/>
          <w:sz w:val="32"/>
          <w:szCs w:val="32"/>
          <w:lang w:eastAsia="zh-CN"/>
        </w:rPr>
        <w:t>、</w:t>
      </w:r>
      <w:r>
        <w:rPr>
          <w:rFonts w:hint="eastAsia" w:ascii="方正仿宋_GBK" w:eastAsia="方正仿宋_GBK"/>
          <w:sz w:val="32"/>
          <w:szCs w:val="32"/>
        </w:rPr>
        <w:t>物料</w:t>
      </w:r>
      <w:r>
        <w:rPr>
          <w:rFonts w:hint="eastAsia" w:ascii="方正仿宋_GBK" w:eastAsia="方正仿宋_GBK"/>
          <w:sz w:val="32"/>
          <w:szCs w:val="32"/>
          <w:lang w:val="en-US" w:eastAsia="zh-CN"/>
        </w:rPr>
        <w:t>购买时间及堆放</w:t>
      </w:r>
      <w:r>
        <w:rPr>
          <w:rFonts w:hint="eastAsia" w:ascii="方正仿宋_GBK" w:eastAsia="方正仿宋_GBK"/>
          <w:sz w:val="32"/>
          <w:szCs w:val="32"/>
        </w:rPr>
        <w:t>数量</w:t>
      </w:r>
      <w:r>
        <w:rPr>
          <w:rFonts w:hint="eastAsia" w:ascii="方正仿宋_GBK" w:eastAsia="方正仿宋_GBK"/>
          <w:sz w:val="32"/>
          <w:szCs w:val="32"/>
          <w:lang w:val="en-US" w:eastAsia="zh-CN"/>
        </w:rPr>
        <w:t>等</w:t>
      </w:r>
      <w:r>
        <w:rPr>
          <w:rFonts w:hint="eastAsia" w:ascii="方正仿宋_GBK" w:eastAsia="方正仿宋_GBK"/>
          <w:sz w:val="32"/>
          <w:szCs w:val="32"/>
        </w:rPr>
        <w:t>情况；</w:t>
      </w:r>
    </w:p>
    <w:p w14:paraId="63CA685F">
      <w:pPr>
        <w:keepNext w:val="0"/>
        <w:keepLines w:val="0"/>
        <w:pageBreakBefore w:val="0"/>
        <w:widowControl w:val="0"/>
        <w:kinsoku/>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eastAsia="方正仿宋_GBK"/>
          <w:sz w:val="32"/>
          <w:szCs w:val="32"/>
          <w:lang w:val="en-US" w:eastAsia="zh-CN"/>
        </w:rPr>
        <w:t>6</w:t>
      </w:r>
      <w:r>
        <w:rPr>
          <w:rFonts w:hint="eastAsia" w:ascii="方正仿宋_GBK" w:eastAsia="方正仿宋_GBK"/>
          <w:sz w:val="32"/>
          <w:szCs w:val="32"/>
        </w:rPr>
        <w:t>、2024年</w:t>
      </w:r>
      <w:r>
        <w:rPr>
          <w:rFonts w:hint="eastAsia" w:ascii="方正仿宋_GBK" w:eastAsia="方正仿宋_GBK"/>
          <w:sz w:val="32"/>
          <w:szCs w:val="32"/>
          <w:lang w:val="en-US" w:eastAsia="zh-CN"/>
        </w:rPr>
        <w:t>8</w:t>
      </w:r>
      <w:r>
        <w:rPr>
          <w:rFonts w:hint="eastAsia" w:ascii="方正仿宋_GBK" w:eastAsia="方正仿宋_GBK"/>
          <w:sz w:val="32"/>
          <w:szCs w:val="32"/>
        </w:rPr>
        <w:t>月</w:t>
      </w:r>
      <w:r>
        <w:rPr>
          <w:rFonts w:hint="eastAsia" w:ascii="方正仿宋_GBK" w:eastAsia="方正仿宋_GBK"/>
          <w:sz w:val="32"/>
          <w:szCs w:val="32"/>
          <w:lang w:val="en-US" w:eastAsia="zh-CN"/>
        </w:rPr>
        <w:t>14</w:t>
      </w:r>
      <w:r>
        <w:rPr>
          <w:rFonts w:hint="eastAsia" w:ascii="方正仿宋_GBK" w:eastAsia="方正仿宋_GBK"/>
          <w:sz w:val="32"/>
          <w:szCs w:val="32"/>
        </w:rPr>
        <w:t>日</w:t>
      </w:r>
      <w:r>
        <w:rPr>
          <w:rFonts w:hint="eastAsia" w:ascii="方正仿宋_GBK" w:eastAsia="方正仿宋_GBK"/>
          <w:sz w:val="32"/>
          <w:szCs w:val="32"/>
          <w:lang w:val="en-US" w:eastAsia="zh-CN"/>
        </w:rPr>
        <w:t>执法人员</w:t>
      </w:r>
      <w:r>
        <w:rPr>
          <w:rFonts w:hint="eastAsia" w:ascii="方正仿宋_GBK" w:eastAsia="方正仿宋_GBK"/>
          <w:sz w:val="32"/>
          <w:szCs w:val="32"/>
        </w:rPr>
        <w:t>提供的《南通市生态环境局责令改正违法行为决定书》（通04环令[2024]0</w:t>
      </w:r>
      <w:r>
        <w:rPr>
          <w:rFonts w:hint="eastAsia" w:ascii="方正仿宋_GBK" w:eastAsia="方正仿宋_GBK"/>
          <w:sz w:val="32"/>
          <w:szCs w:val="32"/>
          <w:lang w:val="en-US" w:eastAsia="zh-CN"/>
        </w:rPr>
        <w:t>10</w:t>
      </w:r>
      <w:r>
        <w:rPr>
          <w:rFonts w:hint="eastAsia" w:ascii="方正仿宋_GBK" w:eastAsia="方正仿宋_GBK"/>
          <w:sz w:val="32"/>
          <w:szCs w:val="32"/>
        </w:rPr>
        <w:t>号）</w:t>
      </w:r>
      <w:r>
        <w:rPr>
          <w:rFonts w:hint="eastAsia" w:ascii="方正仿宋_GBK" w:eastAsia="方正仿宋_GBK"/>
          <w:sz w:val="32"/>
          <w:szCs w:val="32"/>
          <w:lang w:val="en-US" w:eastAsia="zh-CN"/>
        </w:rPr>
        <w:t>复印件及送达回执各一份</w:t>
      </w:r>
      <w:r>
        <w:rPr>
          <w:rFonts w:hint="eastAsia" w:ascii="方正仿宋_GBK" w:eastAsia="方正仿宋_GBK"/>
          <w:sz w:val="32"/>
          <w:szCs w:val="32"/>
        </w:rPr>
        <w:t>，</w:t>
      </w:r>
      <w:r>
        <w:rPr>
          <w:rFonts w:hint="eastAsia" w:ascii="方正仿宋_GBK" w:hAnsi="方正仿宋_GBK" w:eastAsia="方正仿宋_GBK" w:cs="方正仿宋_GBK"/>
          <w:kern w:val="2"/>
          <w:sz w:val="32"/>
          <w:szCs w:val="32"/>
          <w:lang w:val="en-US" w:eastAsia="zh-CN" w:bidi="ar-SA"/>
        </w:rPr>
        <w:t>证明向你送达责令改正违法行为决定书的情况；</w:t>
      </w:r>
    </w:p>
    <w:p w14:paraId="464A2F2E">
      <w:pPr>
        <w:keepNext w:val="0"/>
        <w:keepLines w:val="0"/>
        <w:pageBreakBefore w:val="0"/>
        <w:widowControl w:val="0"/>
        <w:kinsoku/>
        <w:overflowPunct/>
        <w:topLinePunct w:val="0"/>
        <w:autoSpaceDE/>
        <w:autoSpaceDN/>
        <w:bidi w:val="0"/>
        <w:adjustRightInd/>
        <w:snapToGrid/>
        <w:spacing w:line="520" w:lineRule="exact"/>
        <w:ind w:firstLine="640" w:firstLineChars="200"/>
        <w:jc w:val="both"/>
        <w:textAlignment w:val="auto"/>
        <w:rPr>
          <w:rFonts w:hint="default" w:ascii="方正仿宋_GBK" w:eastAsia="方正仿宋_GBK"/>
          <w:sz w:val="32"/>
          <w:szCs w:val="32"/>
          <w:lang w:val="en-US" w:eastAsia="zh-CN"/>
        </w:rPr>
      </w:pPr>
      <w:r>
        <w:rPr>
          <w:rFonts w:hint="eastAsia" w:ascii="方正仿宋_GBK" w:eastAsia="方正仿宋_GBK"/>
          <w:sz w:val="32"/>
          <w:szCs w:val="32"/>
        </w:rPr>
        <w:t>7、</w:t>
      </w:r>
      <w:r>
        <w:rPr>
          <w:rFonts w:hint="eastAsia" w:ascii="方正仿宋_GBK" w:hAnsi="方正仿宋_GBK" w:eastAsia="方正仿宋_GBK" w:cs="方正仿宋_GBK"/>
          <w:kern w:val="2"/>
          <w:sz w:val="32"/>
          <w:szCs w:val="32"/>
          <w:lang w:val="en-US" w:eastAsia="zh-CN" w:bidi="ar-SA"/>
        </w:rPr>
        <w:t>2024年9月9日</w:t>
      </w:r>
      <w:r>
        <w:rPr>
          <w:rFonts w:hint="eastAsia" w:ascii="方正仿宋_GBK" w:hAnsi="方正仿宋_GBK" w:eastAsia="方正仿宋_GBK" w:cs="方正仿宋_GBK"/>
          <w:sz w:val="32"/>
          <w:szCs w:val="32"/>
          <w:lang w:val="en-US" w:eastAsia="zh-CN"/>
        </w:rPr>
        <w:t>你提供的《南通市生态环境局送达地址及方式确认书》一份，证明你法律文书的送达地址及方式；</w:t>
      </w:r>
    </w:p>
    <w:p w14:paraId="61F7447D">
      <w:pPr>
        <w:keepNext w:val="0"/>
        <w:keepLines w:val="0"/>
        <w:pageBreakBefore w:val="0"/>
        <w:kinsoku/>
        <w:overflowPunct/>
        <w:topLinePunct w:val="0"/>
        <w:autoSpaceDE w:val="0"/>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eastAsia="方正仿宋_GBK"/>
          <w:sz w:val="32"/>
          <w:szCs w:val="32"/>
          <w:lang w:val="en-US" w:eastAsia="zh-CN"/>
        </w:rPr>
        <w:t>8</w:t>
      </w:r>
      <w:r>
        <w:rPr>
          <w:rFonts w:hint="eastAsia" w:ascii="方正仿宋_GBK" w:eastAsia="方正仿宋_GBK"/>
          <w:sz w:val="32"/>
          <w:szCs w:val="32"/>
        </w:rPr>
        <w:t>、</w:t>
      </w:r>
      <w:r>
        <w:rPr>
          <w:rFonts w:ascii="方正仿宋_GBK" w:hAnsi="方正仿宋_GBK" w:eastAsia="方正仿宋_GBK" w:cs="方正仿宋_GBK"/>
          <w:sz w:val="32"/>
          <w:szCs w:val="32"/>
        </w:rPr>
        <w:t>2024年</w:t>
      </w:r>
      <w:r>
        <w:rPr>
          <w:rFonts w:hint="eastAsia" w:ascii="方正仿宋_GBK" w:hAnsi="方正仿宋_GBK" w:eastAsia="方正仿宋_GBK" w:cs="方正仿宋_GBK"/>
          <w:sz w:val="32"/>
          <w:szCs w:val="32"/>
          <w:lang w:val="en-US" w:eastAsia="zh-CN"/>
        </w:rPr>
        <w:t>9</w:t>
      </w:r>
      <w:r>
        <w:rPr>
          <w:rFonts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9</w:t>
      </w:r>
      <w:r>
        <w:rPr>
          <w:rFonts w:ascii="方正仿宋_GBK" w:hAnsi="方正仿宋_GBK" w:eastAsia="方正仿宋_GBK" w:cs="方正仿宋_GBK"/>
          <w:sz w:val="32"/>
          <w:szCs w:val="32"/>
        </w:rPr>
        <w:t>日执法人员提供的《海门区生态空间管控区调整后范围图》复印件一份，证明</w:t>
      </w:r>
      <w:r>
        <w:rPr>
          <w:rFonts w:hint="eastAsia" w:ascii="方正仿宋_GBK" w:hAnsi="方正仿宋_GBK" w:eastAsia="方正仿宋_GBK" w:cs="方正仿宋_GBK"/>
          <w:sz w:val="32"/>
          <w:szCs w:val="32"/>
          <w:lang w:eastAsia="zh-CN"/>
        </w:rPr>
        <w:t>你</w:t>
      </w:r>
      <w:r>
        <w:rPr>
          <w:rFonts w:hint="eastAsia" w:ascii="方正仿宋_GBK" w:hAnsi="方正仿宋_GBK" w:eastAsia="方正仿宋_GBK" w:cs="方正仿宋_GBK"/>
          <w:sz w:val="32"/>
          <w:szCs w:val="32"/>
          <w:lang w:val="en-US" w:eastAsia="zh-CN"/>
        </w:rPr>
        <w:t>堆场场地</w:t>
      </w:r>
      <w:r>
        <w:rPr>
          <w:rFonts w:ascii="方正仿宋_GBK" w:hAnsi="方正仿宋_GBK" w:eastAsia="方正仿宋_GBK" w:cs="方正仿宋_GBK"/>
          <w:sz w:val="32"/>
          <w:szCs w:val="32"/>
        </w:rPr>
        <w:t>不在生态红线保护区域内</w:t>
      </w:r>
      <w:r>
        <w:rPr>
          <w:rFonts w:hint="eastAsia" w:ascii="方正仿宋_GBK" w:hAnsi="方正仿宋_GBK" w:eastAsia="方正仿宋_GBK" w:cs="方正仿宋_GBK"/>
          <w:sz w:val="32"/>
          <w:szCs w:val="32"/>
          <w:lang w:eastAsia="zh-CN"/>
        </w:rPr>
        <w:t>；</w:t>
      </w:r>
    </w:p>
    <w:p w14:paraId="380D37E9">
      <w:pPr>
        <w:pStyle w:val="2"/>
        <w:keepNext w:val="0"/>
        <w:keepLines w:val="0"/>
        <w:pageBreakBefore w:val="0"/>
        <w:widowControl w:val="0"/>
        <w:kinsoku/>
        <w:overflowPunct/>
        <w:topLinePunct w:val="0"/>
        <w:autoSpaceDE/>
        <w:autoSpaceDN/>
        <w:bidi w:val="0"/>
        <w:adjustRightInd/>
        <w:snapToGrid/>
        <w:spacing w:after="0" w:line="520" w:lineRule="exact"/>
        <w:ind w:left="0" w:leftChars="0" w:firstLine="660" w:firstLineChars="0"/>
        <w:textAlignment w:val="auto"/>
      </w:pPr>
      <w:r>
        <w:rPr>
          <w:rFonts w:hint="eastAsia" w:ascii="方正仿宋_GBK" w:eastAsia="方正仿宋_GBK"/>
          <w:sz w:val="32"/>
          <w:szCs w:val="32"/>
          <w:lang w:val="en-US" w:eastAsia="zh-CN"/>
        </w:rPr>
        <w:t>9</w:t>
      </w:r>
      <w:r>
        <w:rPr>
          <w:rFonts w:hint="eastAsia" w:ascii="方正仿宋_GBK" w:eastAsia="方正仿宋_GBK"/>
          <w:sz w:val="32"/>
          <w:szCs w:val="32"/>
        </w:rPr>
        <w:t>、2024年9月9日执法人员提供的《南通市生态环境局行政处罚决定书》（通04环罚字【2022】319号）复印件一份，</w:t>
      </w:r>
      <w:r>
        <w:rPr>
          <w:rFonts w:hint="eastAsia" w:ascii="方正仿宋_GBK" w:hAnsi="方正仿宋_GBK" w:eastAsia="方正仿宋_GBK" w:cs="方正仿宋_GBK"/>
          <w:kern w:val="2"/>
          <w:sz w:val="32"/>
          <w:szCs w:val="32"/>
          <w:lang w:val="en-US" w:eastAsia="zh-CN" w:bidi="ar-SA"/>
        </w:rPr>
        <w:t>证明你两年内受到过环保行政处罚的情况</w:t>
      </w:r>
      <w:r>
        <w:rPr>
          <w:rFonts w:hint="eastAsia" w:ascii="方正仿宋_GBK" w:hAnsi="方正仿宋_GBK" w:eastAsia="方正仿宋_GBK" w:cs="方正仿宋_GBK"/>
          <w:sz w:val="32"/>
          <w:szCs w:val="32"/>
          <w:lang w:eastAsia="zh-CN"/>
        </w:rPr>
        <w:t>。</w:t>
      </w:r>
    </w:p>
    <w:p w14:paraId="1B2EFED1">
      <w:pPr>
        <w:keepNext w:val="0"/>
        <w:keepLines w:val="0"/>
        <w:pageBreakBefore w:val="0"/>
        <w:widowControl w:val="0"/>
        <w:kinsoku/>
        <w:overflowPunct/>
        <w:topLinePunct w:val="0"/>
        <w:autoSpaceDE/>
        <w:autoSpaceDN/>
        <w:bidi w:val="0"/>
        <w:adjustRightInd/>
        <w:snapToGrid/>
        <w:spacing w:line="52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二、行政处罚的依据、种类及其履行方式和期限</w:t>
      </w:r>
    </w:p>
    <w:p w14:paraId="68EF450D">
      <w:pPr>
        <w:keepNext w:val="0"/>
        <w:keepLines w:val="0"/>
        <w:pageBreakBefore w:val="0"/>
        <w:widowControl w:val="0"/>
        <w:kinsoku/>
        <w:overflowPunct/>
        <w:topLinePunct w:val="0"/>
        <w:autoSpaceDE/>
        <w:autoSpaceDN/>
        <w:bidi w:val="0"/>
        <w:adjustRightInd/>
        <w:snapToGrid/>
        <w:spacing w:line="520" w:lineRule="exact"/>
        <w:ind w:firstLine="579" w:firstLineChars="181"/>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我局于2024年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29</w:t>
      </w:r>
      <w:r>
        <w:rPr>
          <w:rFonts w:hint="eastAsia" w:ascii="方正仿宋_GBK" w:hAnsi="方正仿宋_GBK" w:eastAsia="方正仿宋_GBK" w:cs="方正仿宋_GBK"/>
          <w:sz w:val="32"/>
          <w:szCs w:val="32"/>
        </w:rPr>
        <w:t>日以《行政处罚事先（听证）告知书》（通04环罚告﹝2024﹞</w:t>
      </w:r>
      <w:r>
        <w:rPr>
          <w:rFonts w:hint="eastAsia" w:ascii="方正仿宋_GBK" w:hAnsi="方正仿宋_GBK" w:eastAsia="方正仿宋_GBK" w:cs="方正仿宋_GBK"/>
          <w:sz w:val="32"/>
          <w:szCs w:val="32"/>
          <w:lang w:val="en-US" w:eastAsia="zh-CN"/>
        </w:rPr>
        <w:t>61</w:t>
      </w:r>
      <w:r>
        <w:rPr>
          <w:rFonts w:hint="eastAsia" w:ascii="方正仿宋_GBK" w:hAnsi="方正仿宋_GBK" w:eastAsia="方正仿宋_GBK" w:cs="方正仿宋_GBK"/>
          <w:sz w:val="32"/>
          <w:szCs w:val="32"/>
        </w:rPr>
        <w:t>号）告知你违法事实、处罚依据和拟作出的处罚决定，并告知你有权进行陈述、申辩</w:t>
      </w:r>
      <w:r>
        <w:rPr>
          <w:rFonts w:hint="eastAsia" w:ascii="方正仿宋_GBK" w:hAnsi="方正仿宋_GBK" w:eastAsia="方正仿宋_GBK" w:cs="方正仿宋_GBK"/>
          <w:sz w:val="32"/>
          <w:szCs w:val="32"/>
          <w:lang w:val="en-US" w:eastAsia="zh-CN"/>
        </w:rPr>
        <w:t>和申请听证</w:t>
      </w:r>
      <w:r>
        <w:rPr>
          <w:rFonts w:hint="eastAsia" w:ascii="方正仿宋_GBK" w:hAnsi="方正仿宋_GBK" w:eastAsia="方正仿宋_GBK" w:cs="方正仿宋_GBK"/>
          <w:sz w:val="32"/>
          <w:szCs w:val="32"/>
        </w:rPr>
        <w:t>。你于2024年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29</w:t>
      </w:r>
      <w:r>
        <w:rPr>
          <w:rFonts w:hint="eastAsia" w:ascii="方正仿宋_GBK" w:hAnsi="方正仿宋_GBK" w:eastAsia="方正仿宋_GBK" w:cs="方正仿宋_GBK"/>
          <w:sz w:val="32"/>
          <w:szCs w:val="32"/>
        </w:rPr>
        <w:t>日收到前述《行政处罚事先（听证）告知书》，在规定期限内，你未提出陈述申辩意见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也未提出听证申请</w:t>
      </w:r>
      <w:r>
        <w:rPr>
          <w:rFonts w:hint="eastAsia" w:ascii="方正仿宋_GBK" w:hAnsi="方正仿宋_GBK" w:eastAsia="方正仿宋_GBK" w:cs="方正仿宋_GBK"/>
          <w:sz w:val="32"/>
          <w:szCs w:val="32"/>
        </w:rPr>
        <w:t>。</w:t>
      </w:r>
    </w:p>
    <w:p w14:paraId="18444AE2">
      <w:pPr>
        <w:keepNext w:val="0"/>
        <w:keepLines w:val="0"/>
        <w:pageBreakBefore w:val="0"/>
        <w:kinsoku/>
        <w:overflowPunct/>
        <w:topLinePunct w:val="0"/>
        <w:autoSpaceDE w:val="0"/>
        <w:autoSpaceDN/>
        <w:bidi w:val="0"/>
        <w:adjustRightInd/>
        <w:snapToGrid/>
        <w:spacing w:line="52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中华人民共和国大气污染防治法》第一百一十七条第二项：“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w:t>
      </w:r>
    </w:p>
    <w:p w14:paraId="18CCB414">
      <w:pPr>
        <w:keepNext w:val="0"/>
        <w:keepLines w:val="0"/>
        <w:pageBreakBefore w:val="0"/>
        <w:kinsoku/>
        <w:overflowPunct/>
        <w:topLinePunct w:val="0"/>
        <w:autoSpaceDE w:val="0"/>
        <w:autoSpaceDN/>
        <w:bidi w:val="0"/>
        <w:adjustRightInd/>
        <w:snapToGrid/>
        <w:spacing w:line="520" w:lineRule="exact"/>
        <w:ind w:firstLine="640" w:firstLineChars="200"/>
        <w:textAlignment w:val="auto"/>
        <w:rPr>
          <w:rFonts w:ascii="方正仿宋_GBK" w:hAnsi="Courier New" w:eastAsia="方正仿宋_GBK"/>
          <w:sz w:val="32"/>
          <w:szCs w:val="32"/>
        </w:rPr>
      </w:pPr>
      <w:r>
        <w:rPr>
          <w:rFonts w:hint="eastAsia" w:ascii="方正仿宋_GBK" w:eastAsia="方正仿宋_GBK"/>
          <w:sz w:val="32"/>
          <w:szCs w:val="32"/>
        </w:rPr>
        <w:t>根据环境保护法律法规的相关规定和你的违法事实、违法情节等，适用《长江三角洲区域生态环境行政处罚裁量规则》表</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9</w:t>
      </w:r>
      <w:r>
        <w:rPr>
          <w:rFonts w:hint="eastAsia" w:ascii="方正仿宋_GBK" w:eastAsia="方正仿宋_GBK"/>
          <w:sz w:val="32"/>
          <w:szCs w:val="32"/>
        </w:rPr>
        <w:t>的裁量标准</w:t>
      </w:r>
      <w:r>
        <w:rPr>
          <w:rFonts w:hint="eastAsia" w:ascii="方正仿宋_GBK" w:eastAsia="方正仿宋_GBK"/>
          <w:sz w:val="32"/>
          <w:szCs w:val="32"/>
          <w:lang w:eastAsia="zh-CN"/>
        </w:rPr>
        <w:t>：</w:t>
      </w:r>
      <w:r>
        <w:rPr>
          <w:rFonts w:hint="eastAsia" w:ascii="方正仿宋_GBK" w:eastAsia="方正仿宋_GBK"/>
          <w:sz w:val="32"/>
          <w:szCs w:val="32"/>
        </w:rPr>
        <w:t>违法行为环境影响程度中6%，环境违法次数（两年内，</w:t>
      </w:r>
      <w:r>
        <w:rPr>
          <w:rFonts w:hint="eastAsia" w:ascii="方正仿宋_GBK" w:eastAsia="方正仿宋_GBK"/>
          <w:sz w:val="32"/>
          <w:szCs w:val="32"/>
          <w:lang w:val="en-US" w:eastAsia="zh-CN"/>
        </w:rPr>
        <w:t>含本次）</w:t>
      </w:r>
      <w:r>
        <w:rPr>
          <w:rFonts w:hint="eastAsia" w:ascii="方正仿宋_GBK" w:eastAsia="方正仿宋_GBK"/>
          <w:sz w:val="32"/>
          <w:szCs w:val="32"/>
        </w:rPr>
        <w:t>2次5%，计算得出罚款金</w:t>
      </w:r>
      <w:r>
        <w:rPr>
          <w:rFonts w:hint="eastAsia" w:ascii="方正仿宋_GBK" w:eastAsia="方正仿宋_GBK"/>
          <w:color w:val="auto"/>
          <w:sz w:val="32"/>
          <w:szCs w:val="32"/>
        </w:rPr>
        <w:t>额为壹万</w:t>
      </w:r>
      <w:r>
        <w:rPr>
          <w:rFonts w:hint="eastAsia" w:ascii="方正仿宋_GBK" w:eastAsia="方正仿宋_GBK"/>
          <w:color w:val="auto"/>
          <w:sz w:val="32"/>
          <w:szCs w:val="32"/>
          <w:lang w:eastAsia="zh-CN"/>
        </w:rPr>
        <w:t>玖仟玖佰元</w:t>
      </w:r>
      <w:r>
        <w:rPr>
          <w:rFonts w:hint="eastAsia" w:ascii="方正仿宋_GBK" w:eastAsia="方正仿宋_GBK"/>
          <w:color w:val="auto"/>
          <w:sz w:val="32"/>
          <w:szCs w:val="32"/>
        </w:rPr>
        <w:t>整。</w:t>
      </w:r>
      <w:r>
        <w:rPr>
          <w:rFonts w:hint="eastAsia" w:ascii="方正仿宋_GBK" w:hAnsi="方正仿宋_GBK" w:eastAsia="方正仿宋_GBK" w:cs="方正仿宋_GBK"/>
          <w:color w:val="auto"/>
          <w:sz w:val="32"/>
          <w:szCs w:val="32"/>
        </w:rPr>
        <w:t>同</w:t>
      </w:r>
      <w:r>
        <w:rPr>
          <w:rFonts w:hint="eastAsia" w:ascii="方正仿宋_GBK" w:hAnsi="方正仿宋_GBK" w:eastAsia="方正仿宋_GBK" w:cs="方正仿宋_GBK"/>
          <w:sz w:val="32"/>
          <w:szCs w:val="32"/>
        </w:rPr>
        <w:t>时，结合你主动整改情况，减少</w:t>
      </w:r>
      <w:r>
        <w:rPr>
          <w:rFonts w:hint="eastAsia" w:ascii="方正仿宋_GBK" w:hAnsi="方正仿宋_GBK" w:eastAsia="方正仿宋_GBK" w:cs="方正仿宋_GBK"/>
          <w:color w:val="000000"/>
          <w:sz w:val="32"/>
          <w:szCs w:val="32"/>
        </w:rPr>
        <w:t>法定罚款幅度</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ascii="方正仿宋_GBK" w:hAnsi="Courier New" w:eastAsia="方正仿宋_GBK"/>
          <w:sz w:val="32"/>
          <w:szCs w:val="32"/>
        </w:rPr>
        <w:t>，</w:t>
      </w:r>
      <w:r>
        <w:rPr>
          <w:rFonts w:hint="eastAsia" w:ascii="方正仿宋_GBK" w:hAnsi="Courier New" w:eastAsia="方正仿宋_GBK"/>
          <w:sz w:val="32"/>
          <w:szCs w:val="32"/>
        </w:rPr>
        <w:t>最终</w:t>
      </w:r>
      <w:r>
        <w:rPr>
          <w:rFonts w:hint="eastAsia" w:ascii="方正仿宋_GBK" w:hAnsi="方正仿宋_GBK" w:eastAsia="方正仿宋_GBK" w:cs="方正仿宋_GBK"/>
          <w:sz w:val="32"/>
          <w:szCs w:val="32"/>
        </w:rPr>
        <w:t>得出罚款金额为人民币</w:t>
      </w:r>
      <w:r>
        <w:rPr>
          <w:rFonts w:hint="eastAsia" w:ascii="方正仿宋_GBK" w:hAnsi="Courier New" w:eastAsia="方正仿宋_GBK"/>
          <w:sz w:val="32"/>
          <w:szCs w:val="32"/>
        </w:rPr>
        <w:t>壹万伍仟肆佰元</w:t>
      </w:r>
      <w:r>
        <w:rPr>
          <w:rFonts w:ascii="方正仿宋_GBK" w:hAnsi="Courier New" w:eastAsia="方正仿宋_GBK"/>
          <w:sz w:val="32"/>
          <w:szCs w:val="32"/>
        </w:rPr>
        <w:t>整</w:t>
      </w:r>
      <w:r>
        <w:rPr>
          <w:rFonts w:hint="eastAsia" w:ascii="方正仿宋_GBK" w:eastAsia="方正仿宋_GBK"/>
          <w:sz w:val="32"/>
          <w:szCs w:val="32"/>
        </w:rPr>
        <w:t>。</w:t>
      </w:r>
    </w:p>
    <w:p w14:paraId="117ECD08">
      <w:pPr>
        <w:keepNext w:val="0"/>
        <w:keepLines w:val="0"/>
        <w:pageBreakBefore w:val="0"/>
        <w:widowControl w:val="0"/>
        <w:kinsoku/>
        <w:overflowPunct/>
        <w:topLinePunct w:val="0"/>
        <w:autoSpaceDE/>
        <w:autoSpaceDN/>
        <w:bidi w:val="0"/>
        <w:adjustRightInd/>
        <w:snapToGrid/>
        <w:spacing w:line="520" w:lineRule="exact"/>
        <w:ind w:firstLine="640" w:firstLineChars="200"/>
        <w:jc w:val="both"/>
        <w:textAlignment w:val="auto"/>
      </w:pPr>
      <w:r>
        <w:rPr>
          <w:rFonts w:hint="eastAsia" w:ascii="方正仿宋_GBK" w:hAnsi="方正仿宋_GBK" w:eastAsia="方正仿宋_GBK" w:cs="方正仿宋_GBK"/>
          <w:sz w:val="32"/>
          <w:szCs w:val="32"/>
        </w:rPr>
        <w:t>我局依据上述规定及《中华人民共和国行政处罚法》第二十八条第一款：“行政机关实施行政处罚时，应当责令</w:t>
      </w:r>
      <w:r>
        <w:rPr>
          <w:rFonts w:hint="eastAsia" w:ascii="方正仿宋_GBK" w:hAnsi="方正仿宋_GBK" w:eastAsia="方正仿宋_GBK" w:cs="方正仿宋_GBK"/>
          <w:sz w:val="32"/>
          <w:szCs w:val="32"/>
          <w:lang w:val="en-US" w:eastAsia="zh-CN"/>
        </w:rPr>
        <w:t>当事人</w:t>
      </w:r>
      <w:r>
        <w:rPr>
          <w:rFonts w:hint="eastAsia" w:ascii="方正仿宋_GBK" w:hAnsi="方正仿宋_GBK" w:eastAsia="方正仿宋_GBK" w:cs="方正仿宋_GBK"/>
          <w:sz w:val="32"/>
          <w:szCs w:val="32"/>
        </w:rPr>
        <w:t>改正或者限期改正违法行为。”之规定，责令你改正违法行为，并罚款人民币</w:t>
      </w:r>
      <w:r>
        <w:rPr>
          <w:rFonts w:hint="eastAsia" w:ascii="方正仿宋_GBK" w:hAnsi="Courier New" w:eastAsia="方正仿宋_GBK"/>
          <w:sz w:val="32"/>
          <w:szCs w:val="32"/>
        </w:rPr>
        <w:t>壹万伍仟肆佰元</w:t>
      </w:r>
      <w:r>
        <w:rPr>
          <w:rFonts w:ascii="方正仿宋_GBK" w:hAnsi="Courier New" w:eastAsia="方正仿宋_GBK"/>
          <w:sz w:val="32"/>
          <w:szCs w:val="32"/>
        </w:rPr>
        <w:t>整</w:t>
      </w:r>
      <w:r>
        <w:rPr>
          <w:rFonts w:hint="eastAsia" w:ascii="方正仿宋_GBK" w:eastAsia="方正仿宋_GBK"/>
          <w:sz w:val="32"/>
          <w:szCs w:val="32"/>
        </w:rPr>
        <w:t>。</w:t>
      </w:r>
    </w:p>
    <w:p w14:paraId="5B880573">
      <w:pPr>
        <w:pStyle w:val="6"/>
        <w:keepNext w:val="0"/>
        <w:keepLines w:val="0"/>
        <w:pageBreakBefore w:val="0"/>
        <w:widowControl w:val="0"/>
        <w:kinsoku/>
        <w:overflowPunct/>
        <w:topLinePunct w:val="0"/>
        <w:autoSpaceDE/>
        <w:autoSpaceDN/>
        <w:bidi w:val="0"/>
        <w:adjustRightInd/>
        <w:snapToGrid/>
        <w:spacing w:line="520" w:lineRule="exact"/>
        <w:ind w:firstLine="63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限你在收到本行政处罚决定书之日起十五日内（末日为节假日顺延）到南通市海门生态环境局法规宣教科（南通市海门区珠江南路333号三楼318室）领取“江苏省非税收入缴费通知书”到指定的银行缴纳罚没款（可采取现金方式或者转账方式缴纳）。逾期不缴纳罚款的，本局将依据《中华人民共和国行政处罚法》第七十二条第一款第一项规定，每日按罚款数额的3%加处罚款。</w:t>
      </w:r>
    </w:p>
    <w:p w14:paraId="605B5679">
      <w:pPr>
        <w:pStyle w:val="6"/>
        <w:keepNext w:val="0"/>
        <w:keepLines w:val="0"/>
        <w:pageBreakBefore w:val="0"/>
        <w:widowControl w:val="0"/>
        <w:kinsoku/>
        <w:overflowPunct/>
        <w:topLinePunct w:val="0"/>
        <w:autoSpaceDE/>
        <w:autoSpaceDN/>
        <w:bidi w:val="0"/>
        <w:adjustRightInd/>
        <w:snapToGrid/>
        <w:spacing w:line="520" w:lineRule="exact"/>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三、申请复议或者提起诉讼的途径和期限</w:t>
      </w:r>
    </w:p>
    <w:p w14:paraId="0ECEB50A">
      <w:pPr>
        <w:pStyle w:val="6"/>
        <w:keepNext w:val="0"/>
        <w:keepLines w:val="0"/>
        <w:pageBreakBefore w:val="0"/>
        <w:widowControl w:val="0"/>
        <w:kinsoku/>
        <w:overflowPunct/>
        <w:topLinePunct w:val="0"/>
        <w:autoSpaceDE/>
        <w:autoSpaceDN/>
        <w:bidi w:val="0"/>
        <w:adjustRightInd/>
        <w:snapToGrid/>
        <w:spacing w:line="520" w:lineRule="exact"/>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如不服本处罚决定，可在接到决定书之日起六十日内向南通市人民政府申请复议，也可以六个月内直接向如皋市人民法院提起行政诉讼。</w:t>
      </w:r>
    </w:p>
    <w:p w14:paraId="45545951">
      <w:pPr>
        <w:pStyle w:val="6"/>
        <w:keepNext w:val="0"/>
        <w:keepLines w:val="0"/>
        <w:pageBreakBefore w:val="0"/>
        <w:widowControl w:val="0"/>
        <w:kinsoku/>
        <w:overflowPunct/>
        <w:topLinePunct w:val="0"/>
        <w:autoSpaceDE/>
        <w:autoSpaceDN/>
        <w:bidi w:val="0"/>
        <w:adjustRightInd/>
        <w:snapToGrid/>
        <w:spacing w:line="520" w:lineRule="exact"/>
        <w:ind w:firstLine="6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逾期不申请复议，也不向人民法院起诉，又不履行本处罚决定的，我局将依法申请人民法院强制执行。复议、诉讼期间不停止执行本决定。</w:t>
      </w:r>
    </w:p>
    <w:p w14:paraId="68874E59">
      <w:pPr>
        <w:pStyle w:val="6"/>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方正仿宋_GBK" w:hAnsi="方正仿宋_GBK" w:eastAsia="方正仿宋_GBK" w:cs="方正仿宋_GBK"/>
          <w:sz w:val="32"/>
          <w:szCs w:val="32"/>
        </w:rPr>
      </w:pPr>
    </w:p>
    <w:p w14:paraId="306C6AF9">
      <w:pPr>
        <w:pStyle w:val="6"/>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方正仿宋_GBK" w:hAnsi="方正仿宋_GBK" w:eastAsia="方正仿宋_GBK" w:cs="方正仿宋_GBK"/>
          <w:sz w:val="32"/>
          <w:szCs w:val="32"/>
        </w:rPr>
      </w:pPr>
    </w:p>
    <w:p w14:paraId="3B1ECFF7">
      <w:pPr>
        <w:pStyle w:val="6"/>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方正仿宋_GBK" w:hAnsi="方正仿宋_GBK" w:eastAsia="方正仿宋_GBK" w:cs="方正仿宋_GBK"/>
          <w:sz w:val="32"/>
          <w:szCs w:val="32"/>
        </w:rPr>
      </w:pPr>
    </w:p>
    <w:p w14:paraId="64682268">
      <w:pPr>
        <w:pStyle w:val="6"/>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方正仿宋_GBK" w:hAnsi="方正仿宋_GBK" w:eastAsia="方正仿宋_GBK" w:cs="方正仿宋_GBK"/>
          <w:sz w:val="32"/>
          <w:szCs w:val="32"/>
        </w:rPr>
      </w:pPr>
    </w:p>
    <w:p w14:paraId="247D1286">
      <w:pPr>
        <w:pStyle w:val="6"/>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南通市生态环境局</w:t>
      </w:r>
    </w:p>
    <w:p w14:paraId="6C0CD806">
      <w:pPr>
        <w:pStyle w:val="6"/>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ascii="仿宋" w:hAnsi="仿宋" w:eastAsia="仿宋"/>
          <w:sz w:val="32"/>
          <w:szCs w:val="32"/>
        </w:rPr>
      </w:pPr>
      <w:r>
        <w:rPr>
          <w:rFonts w:hint="eastAsia" w:ascii="方正仿宋_GBK" w:hAnsi="方正仿宋_GBK" w:eastAsia="方正仿宋_GBK" w:cs="方正仿宋_GBK"/>
          <w:sz w:val="32"/>
          <w:szCs w:val="32"/>
        </w:rPr>
        <w:t>2024年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62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2D46">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C57F26">
                          <w:pPr>
                            <w:pStyle w:val="8"/>
                            <w:jc w:val="center"/>
                          </w:pPr>
                          <w:r>
                            <w:fldChar w:fldCharType="begin"/>
                          </w:r>
                          <w:r>
                            <w:instrText xml:space="preserve">PAGE   \* MERGEFORMAT</w:instrText>
                          </w:r>
                          <w:r>
                            <w:fldChar w:fldCharType="separate"/>
                          </w:r>
                          <w:r>
                            <w:rPr>
                              <w:lang w:val="zh-CN"/>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3C57F26">
                    <w:pPr>
                      <w:pStyle w:val="8"/>
                      <w:jc w:val="center"/>
                    </w:pPr>
                    <w:r>
                      <w:fldChar w:fldCharType="begin"/>
                    </w:r>
                    <w:r>
                      <w:instrText xml:space="preserve">PAGE   \* MERGEFORMAT</w:instrText>
                    </w:r>
                    <w:r>
                      <w:fldChar w:fldCharType="separate"/>
                    </w:r>
                    <w:r>
                      <w:rPr>
                        <w:lang w:val="zh-CN"/>
                      </w:rPr>
                      <w:t>8</w:t>
                    </w:r>
                    <w:r>
                      <w:fldChar w:fldCharType="end"/>
                    </w:r>
                  </w:p>
                </w:txbxContent>
              </v:textbox>
            </v:shape>
          </w:pict>
        </mc:Fallback>
      </mc:AlternateContent>
    </w:r>
  </w:p>
  <w:p w14:paraId="5DCFABB4">
    <w:pPr>
      <w:pStyle w:val="8"/>
      <w:ind w:right="360"/>
      <w:rPr>
        <w:rFonts w:ascii="方正仿宋_GBK" w:hAnsi="方正仿宋_GBK" w:eastAsia="方正仿宋_GBK"/>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B63D">
    <w:pPr>
      <w:pStyle w:val="8"/>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45622FB6">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74FD0">
    <w:pPr>
      <w:pStyle w:val="8"/>
      <w:jc w:val="center"/>
    </w:pPr>
  </w:p>
  <w:p w14:paraId="6474705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BE6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83C3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EA9E3">
    <w:pPr>
      <w:pStyle w:val="9"/>
    </w:pPr>
  </w:p>
  <w:p w14:paraId="3B7589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NjBiNzhlYTZhYTM1OTk2MDU2NjAxOGUzMmJiYzkifQ=="/>
  </w:docVars>
  <w:rsids>
    <w:rsidRoot w:val="00C30596"/>
    <w:rsid w:val="00004B37"/>
    <w:rsid w:val="0008017A"/>
    <w:rsid w:val="001339CC"/>
    <w:rsid w:val="00162902"/>
    <w:rsid w:val="00165112"/>
    <w:rsid w:val="0019072A"/>
    <w:rsid w:val="001B5D37"/>
    <w:rsid w:val="001D4F20"/>
    <w:rsid w:val="001E2CEF"/>
    <w:rsid w:val="001E5F99"/>
    <w:rsid w:val="001F2A70"/>
    <w:rsid w:val="001F3333"/>
    <w:rsid w:val="00201B73"/>
    <w:rsid w:val="00215369"/>
    <w:rsid w:val="002441C7"/>
    <w:rsid w:val="002503DB"/>
    <w:rsid w:val="00273EF0"/>
    <w:rsid w:val="00285204"/>
    <w:rsid w:val="00287977"/>
    <w:rsid w:val="00297327"/>
    <w:rsid w:val="002C48DD"/>
    <w:rsid w:val="002D26A2"/>
    <w:rsid w:val="0033168B"/>
    <w:rsid w:val="00334483"/>
    <w:rsid w:val="0036740A"/>
    <w:rsid w:val="00376D88"/>
    <w:rsid w:val="00397E50"/>
    <w:rsid w:val="003A1408"/>
    <w:rsid w:val="003C60B0"/>
    <w:rsid w:val="003D084E"/>
    <w:rsid w:val="003E3EE8"/>
    <w:rsid w:val="00431A98"/>
    <w:rsid w:val="00444EC6"/>
    <w:rsid w:val="00451A44"/>
    <w:rsid w:val="004532B1"/>
    <w:rsid w:val="00496ED6"/>
    <w:rsid w:val="004B4CE2"/>
    <w:rsid w:val="004C42F3"/>
    <w:rsid w:val="004D4EE5"/>
    <w:rsid w:val="00562E04"/>
    <w:rsid w:val="00567804"/>
    <w:rsid w:val="00571E1D"/>
    <w:rsid w:val="005C6FC8"/>
    <w:rsid w:val="005F739B"/>
    <w:rsid w:val="00601D03"/>
    <w:rsid w:val="00610362"/>
    <w:rsid w:val="00615A25"/>
    <w:rsid w:val="00644196"/>
    <w:rsid w:val="00662A0F"/>
    <w:rsid w:val="00674CF1"/>
    <w:rsid w:val="006C301B"/>
    <w:rsid w:val="006C78E7"/>
    <w:rsid w:val="00704497"/>
    <w:rsid w:val="00726BAF"/>
    <w:rsid w:val="00727CD7"/>
    <w:rsid w:val="007310D8"/>
    <w:rsid w:val="0073726D"/>
    <w:rsid w:val="00737879"/>
    <w:rsid w:val="00743070"/>
    <w:rsid w:val="00751BDB"/>
    <w:rsid w:val="0075402F"/>
    <w:rsid w:val="00757DF3"/>
    <w:rsid w:val="00767E00"/>
    <w:rsid w:val="00784A30"/>
    <w:rsid w:val="007900EE"/>
    <w:rsid w:val="00790FB4"/>
    <w:rsid w:val="007A18D0"/>
    <w:rsid w:val="007C693A"/>
    <w:rsid w:val="007C749C"/>
    <w:rsid w:val="007D25BA"/>
    <w:rsid w:val="00800958"/>
    <w:rsid w:val="00804F5F"/>
    <w:rsid w:val="00842DCB"/>
    <w:rsid w:val="0086067E"/>
    <w:rsid w:val="008A25F6"/>
    <w:rsid w:val="008B4F87"/>
    <w:rsid w:val="008F5F7E"/>
    <w:rsid w:val="008F750F"/>
    <w:rsid w:val="00926FA8"/>
    <w:rsid w:val="00927C5B"/>
    <w:rsid w:val="0094025D"/>
    <w:rsid w:val="00945C5D"/>
    <w:rsid w:val="00957C84"/>
    <w:rsid w:val="00980840"/>
    <w:rsid w:val="00993E71"/>
    <w:rsid w:val="0099501B"/>
    <w:rsid w:val="009B61F1"/>
    <w:rsid w:val="009C06CB"/>
    <w:rsid w:val="009C2898"/>
    <w:rsid w:val="009D6F93"/>
    <w:rsid w:val="009F08E5"/>
    <w:rsid w:val="00A14DB5"/>
    <w:rsid w:val="00A33DDA"/>
    <w:rsid w:val="00A61209"/>
    <w:rsid w:val="00A83481"/>
    <w:rsid w:val="00AA28B6"/>
    <w:rsid w:val="00AF311A"/>
    <w:rsid w:val="00B22DBF"/>
    <w:rsid w:val="00B46990"/>
    <w:rsid w:val="00B92455"/>
    <w:rsid w:val="00BE18A2"/>
    <w:rsid w:val="00BF4637"/>
    <w:rsid w:val="00C11CB9"/>
    <w:rsid w:val="00C23E73"/>
    <w:rsid w:val="00C30596"/>
    <w:rsid w:val="00C46AF8"/>
    <w:rsid w:val="00C753DE"/>
    <w:rsid w:val="00CA3BDE"/>
    <w:rsid w:val="00CD276E"/>
    <w:rsid w:val="00CE05E3"/>
    <w:rsid w:val="00D213C3"/>
    <w:rsid w:val="00D63EBE"/>
    <w:rsid w:val="00D900E0"/>
    <w:rsid w:val="00DA2992"/>
    <w:rsid w:val="00DC5A15"/>
    <w:rsid w:val="00DD589B"/>
    <w:rsid w:val="00DF0F1B"/>
    <w:rsid w:val="00E017EE"/>
    <w:rsid w:val="00E22EC1"/>
    <w:rsid w:val="00E307C9"/>
    <w:rsid w:val="00E3769F"/>
    <w:rsid w:val="00E410D0"/>
    <w:rsid w:val="00E62522"/>
    <w:rsid w:val="00E62A79"/>
    <w:rsid w:val="00E81D43"/>
    <w:rsid w:val="00E970C2"/>
    <w:rsid w:val="00EA1126"/>
    <w:rsid w:val="00EC47C1"/>
    <w:rsid w:val="00EE4EAC"/>
    <w:rsid w:val="00EE5A9C"/>
    <w:rsid w:val="00F1166D"/>
    <w:rsid w:val="00F341DF"/>
    <w:rsid w:val="00F509DF"/>
    <w:rsid w:val="00F543FD"/>
    <w:rsid w:val="00F93325"/>
    <w:rsid w:val="00FC30B8"/>
    <w:rsid w:val="00FD03B4"/>
    <w:rsid w:val="00FE6480"/>
    <w:rsid w:val="00FF0640"/>
    <w:rsid w:val="026878F1"/>
    <w:rsid w:val="04F965CF"/>
    <w:rsid w:val="10E06B56"/>
    <w:rsid w:val="136A4CE7"/>
    <w:rsid w:val="13951D49"/>
    <w:rsid w:val="1A775879"/>
    <w:rsid w:val="1B2822FB"/>
    <w:rsid w:val="1F77255B"/>
    <w:rsid w:val="22780077"/>
    <w:rsid w:val="25F76244"/>
    <w:rsid w:val="292A77E9"/>
    <w:rsid w:val="2A2114BF"/>
    <w:rsid w:val="2C8B2517"/>
    <w:rsid w:val="387E2D41"/>
    <w:rsid w:val="38B57CE6"/>
    <w:rsid w:val="38C65248"/>
    <w:rsid w:val="408837F8"/>
    <w:rsid w:val="5B2977E5"/>
    <w:rsid w:val="5D414205"/>
    <w:rsid w:val="60A9459B"/>
    <w:rsid w:val="61B01959"/>
    <w:rsid w:val="63B27EE7"/>
    <w:rsid w:val="6BA53386"/>
    <w:rsid w:val="6E7949F0"/>
    <w:rsid w:val="6F0018BA"/>
    <w:rsid w:val="71E219F3"/>
    <w:rsid w:val="7CF2172E"/>
    <w:rsid w:val="7F6F70DE"/>
    <w:rsid w:val="7FEA53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rFonts w:ascii="Calibri" w:hAnsi="Calibri"/>
      <w:szCs w:val="22"/>
    </w:rPr>
  </w:style>
  <w:style w:type="paragraph" w:styleId="3">
    <w:name w:val="Body Text Indent"/>
    <w:basedOn w:val="1"/>
    <w:autoRedefine/>
    <w:semiHidden/>
    <w:unhideWhenUsed/>
    <w:qFormat/>
    <w:uiPriority w:val="99"/>
    <w:pPr>
      <w:spacing w:after="120"/>
      <w:ind w:left="420" w:leftChars="200"/>
    </w:pPr>
  </w:style>
  <w:style w:type="paragraph" w:styleId="4">
    <w:name w:val="Closing"/>
    <w:basedOn w:val="1"/>
    <w:autoRedefine/>
    <w:qFormat/>
    <w:uiPriority w:val="0"/>
    <w:pPr>
      <w:ind w:left="100" w:leftChars="2100"/>
    </w:pPr>
    <w:rPr>
      <w:sz w:val="24"/>
    </w:rPr>
  </w:style>
  <w:style w:type="paragraph" w:styleId="5">
    <w:name w:val="Body Text"/>
    <w:basedOn w:val="1"/>
    <w:autoRedefine/>
    <w:qFormat/>
    <w:uiPriority w:val="0"/>
  </w:style>
  <w:style w:type="paragraph" w:styleId="6">
    <w:name w:val="Plain Text"/>
    <w:basedOn w:val="1"/>
    <w:autoRedefine/>
    <w:qFormat/>
    <w:uiPriority w:val="0"/>
    <w:rPr>
      <w:rFonts w:ascii="宋体" w:hAnsi="Courier New"/>
    </w:rPr>
  </w:style>
  <w:style w:type="paragraph" w:styleId="7">
    <w:name w:val="Balloon Text"/>
    <w:basedOn w:val="1"/>
    <w:autoRedefine/>
    <w:unhideWhenUsed/>
    <w:qFormat/>
    <w:uiPriority w:val="99"/>
    <w:rPr>
      <w:sz w:val="18"/>
      <w:szCs w:val="18"/>
    </w:rPr>
  </w:style>
  <w:style w:type="paragraph" w:styleId="8">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autoRedefine/>
    <w:qFormat/>
    <w:uiPriority w:val="0"/>
  </w:style>
  <w:style w:type="character" w:customStyle="1" w:styleId="14">
    <w:name w:val="页眉 Char"/>
    <w:basedOn w:val="12"/>
    <w:link w:val="9"/>
    <w:autoRedefine/>
    <w:qFormat/>
    <w:uiPriority w:val="99"/>
    <w:rPr>
      <w:sz w:val="18"/>
      <w:szCs w:val="18"/>
    </w:rPr>
  </w:style>
  <w:style w:type="character" w:customStyle="1" w:styleId="15">
    <w:name w:val="页脚 Char"/>
    <w:basedOn w:val="12"/>
    <w:link w:val="8"/>
    <w:autoRedefine/>
    <w:qFormat/>
    <w:uiPriority w:val="99"/>
    <w:rPr>
      <w:sz w:val="18"/>
      <w:szCs w:val="18"/>
    </w:rPr>
  </w:style>
  <w:style w:type="character" w:customStyle="1" w:styleId="16">
    <w:name w:val="纯文本 Char"/>
    <w:link w:val="17"/>
    <w:autoRedefine/>
    <w:qFormat/>
    <w:locked/>
    <w:uiPriority w:val="0"/>
    <w:rPr>
      <w:rFonts w:ascii="宋体" w:hAnsi="Courier New" w:eastAsia="宋体"/>
    </w:rPr>
  </w:style>
  <w:style w:type="paragraph" w:customStyle="1" w:styleId="17">
    <w:name w:val="纯文本1"/>
    <w:basedOn w:val="1"/>
    <w:link w:val="16"/>
    <w:autoRedefine/>
    <w:qFormat/>
    <w:uiPriority w:val="0"/>
    <w:rPr>
      <w:rFonts w:ascii="宋体" w:hAnsi="Courier New" w:cstheme="minorBidi"/>
      <w:szCs w:val="22"/>
    </w:rPr>
  </w:style>
  <w:style w:type="paragraph" w:customStyle="1" w:styleId="18">
    <w:name w:val="标题1"/>
    <w:basedOn w:val="1"/>
    <w:next w:val="1"/>
    <w:autoRedefine/>
    <w:qFormat/>
    <w:uiPriority w:val="0"/>
    <w:pPr>
      <w:tabs>
        <w:tab w:val="left" w:pos="9193"/>
        <w:tab w:val="left" w:pos="9827"/>
      </w:tabs>
      <w:spacing w:line="700" w:lineRule="atLeast"/>
      <w:ind w:firstLine="0"/>
      <w:jc w:val="center"/>
    </w:pPr>
    <w:rPr>
      <w:rFonts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2075</Words>
  <Characters>2195</Characters>
  <Lines>42</Lines>
  <Paragraphs>12</Paragraphs>
  <TotalTime>4</TotalTime>
  <ScaleCrop>false</ScaleCrop>
  <LinksUpToDate>false</LinksUpToDate>
  <CharactersWithSpaces>2203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2017-05-27T01:54:00Z</dcterms:created>
  <dc:creator>Einsam</dc:creator>
  <cp:lastModifiedBy>_</cp:lastModifiedBy>
  <dcterms:modified xsi:type="dcterms:W3CDTF">2025-09-10T07:48:59Z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AC9C3497078F43EA8D3CCEA8232C703F_13</vt:lpwstr>
  </property>
  <property fmtid="{D5CDD505-2E9C-101B-9397-08002B2CF9AE}" pid="4" name="KSOTemplateDocerSaveRecord">
    <vt:lpwstr>eyJoZGlkIjoiMzY2ODU1MGQ4ZjliOTNlMWQwNDkwYTY3ZDRmODlmMmEiLCJ1c2VySWQiOiI2OTY5MjEzNzcifQ==</vt:lpwstr>
  </property>
</Properties>
</file>