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atLeast"/>
        <w:jc w:val="center"/>
        <w:outlineLvl w:val="1"/>
        <w:rPr>
          <w:rFonts w:ascii="黑体" w:hAnsi="黑体" w:eastAsia="仿宋" w:cs="宋体"/>
          <w:b/>
          <w:bCs/>
          <w:color w:val="2F2F2F"/>
          <w:kern w:val="0"/>
          <w:sz w:val="32"/>
          <w:szCs w:val="32"/>
        </w:rPr>
      </w:pPr>
      <w:r>
        <w:rPr>
          <w:rFonts w:hint="eastAsia" w:ascii="仿宋" w:hAnsi="仿宋" w:eastAsia="仿宋" w:cs="宋体"/>
          <w:b/>
          <w:bCs/>
          <w:color w:val="2F2F2F"/>
          <w:kern w:val="0"/>
          <w:sz w:val="32"/>
          <w:szCs w:val="32"/>
        </w:rPr>
        <w:t>南通市海门区少年宫校园绿化</w:t>
      </w:r>
      <w:r>
        <w:rPr>
          <w:rFonts w:hint="eastAsia" w:ascii="仿宋" w:hAnsi="仿宋" w:eastAsia="仿宋" w:cs="宋体"/>
          <w:b/>
          <w:bCs/>
          <w:color w:val="2F2F2F"/>
          <w:kern w:val="0"/>
          <w:sz w:val="32"/>
          <w:szCs w:val="32"/>
          <w:lang w:eastAsia="zh-CN"/>
        </w:rPr>
        <w:t>养</w:t>
      </w:r>
      <w:r>
        <w:rPr>
          <w:rFonts w:hint="eastAsia" w:ascii="仿宋" w:hAnsi="仿宋" w:eastAsia="仿宋" w:cs="宋体"/>
          <w:b/>
          <w:bCs/>
          <w:color w:val="2F2F2F"/>
          <w:kern w:val="0"/>
          <w:sz w:val="32"/>
          <w:szCs w:val="32"/>
        </w:rPr>
        <w:t>护项目询价公告</w:t>
      </w:r>
    </w:p>
    <w:p>
      <w:pPr>
        <w:widowControl/>
        <w:pBdr>
          <w:top w:val="single" w:color="auto" w:sz="8" w:space="1"/>
          <w:left w:val="single" w:color="auto" w:sz="8" w:space="4"/>
          <w:bottom w:val="single" w:color="auto" w:sz="8" w:space="1"/>
          <w:right w:val="single" w:color="auto" w:sz="8" w:space="4"/>
        </w:pBdr>
        <w:shd w:val="clear" w:color="auto" w:fill="FFFFFF"/>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项目概况：</w:t>
      </w:r>
      <w:r>
        <w:rPr>
          <w:rFonts w:hint="eastAsia" w:ascii="宋体" w:hAnsi="宋体" w:eastAsia="宋体" w:cs="宋体"/>
          <w:color w:val="2F2F2F"/>
          <w:kern w:val="0"/>
          <w:sz w:val="28"/>
          <w:szCs w:val="28"/>
          <w:u w:val="single"/>
        </w:rPr>
        <w:t> </w:t>
      </w:r>
      <w:r>
        <w:rPr>
          <w:rFonts w:hint="eastAsia" w:ascii="仿宋" w:hAnsi="仿宋" w:eastAsia="仿宋" w:cs="宋体"/>
          <w:color w:val="2F2F2F"/>
          <w:kern w:val="0"/>
          <w:sz w:val="28"/>
          <w:szCs w:val="28"/>
          <w:u w:val="single"/>
        </w:rPr>
        <w:t>南通市海门区少年宫校园绿化</w:t>
      </w:r>
      <w:r>
        <w:rPr>
          <w:rFonts w:hint="eastAsia" w:ascii="仿宋" w:hAnsi="仿宋" w:eastAsia="仿宋" w:cs="宋体"/>
          <w:color w:val="2F2F2F"/>
          <w:kern w:val="0"/>
          <w:sz w:val="28"/>
          <w:szCs w:val="28"/>
          <w:u w:val="single"/>
          <w:lang w:eastAsia="zh-CN"/>
        </w:rPr>
        <w:t>养</w:t>
      </w:r>
      <w:r>
        <w:rPr>
          <w:rFonts w:hint="eastAsia" w:ascii="仿宋" w:hAnsi="仿宋" w:eastAsia="仿宋" w:cs="宋体"/>
          <w:color w:val="2F2F2F"/>
          <w:kern w:val="0"/>
          <w:sz w:val="28"/>
          <w:szCs w:val="28"/>
          <w:u w:val="single"/>
        </w:rPr>
        <w:t>护项目</w:t>
      </w:r>
      <w:r>
        <w:rPr>
          <w:rFonts w:hint="eastAsia" w:ascii="仿宋" w:hAnsi="仿宋" w:eastAsia="仿宋" w:cs="宋体"/>
          <w:color w:val="2F2F2F"/>
          <w:kern w:val="0"/>
          <w:sz w:val="28"/>
          <w:szCs w:val="28"/>
        </w:rPr>
        <w:t>的潜在供应商应在</w:t>
      </w:r>
      <w:r>
        <w:rPr>
          <w:rFonts w:hint="eastAsia" w:ascii="仿宋" w:hAnsi="仿宋" w:eastAsia="仿宋" w:cs="宋体"/>
          <w:color w:val="2F2F2F"/>
          <w:kern w:val="0"/>
          <w:sz w:val="28"/>
          <w:szCs w:val="28"/>
          <w:u w:val="single"/>
        </w:rPr>
        <w:t>南通市海门区教育体育局信息网（</w:t>
      </w:r>
      <w:r>
        <w:rPr>
          <w:rFonts w:ascii="仿宋" w:hAnsi="仿宋" w:eastAsia="仿宋" w:cs="宋体"/>
          <w:i/>
          <w:iCs/>
          <w:color w:val="2F2F2F"/>
          <w:kern w:val="0"/>
          <w:sz w:val="28"/>
          <w:szCs w:val="28"/>
          <w:u w:val="single"/>
        </w:rPr>
        <w:t>http://www.haimen.gov.cn/hmsjyj/zfcg/zfcg.html</w:t>
      </w:r>
      <w:r>
        <w:rPr>
          <w:rFonts w:hint="eastAsia" w:ascii="仿宋" w:hAnsi="仿宋" w:eastAsia="仿宋" w:cs="宋体"/>
          <w:color w:val="2F2F2F"/>
          <w:kern w:val="0"/>
          <w:sz w:val="28"/>
          <w:szCs w:val="28"/>
          <w:u w:val="single"/>
        </w:rPr>
        <w:t>）</w:t>
      </w:r>
      <w:r>
        <w:rPr>
          <w:rFonts w:hint="eastAsia" w:ascii="仿宋" w:hAnsi="仿宋" w:eastAsia="仿宋" w:cs="宋体"/>
          <w:color w:val="2F2F2F"/>
          <w:kern w:val="0"/>
          <w:sz w:val="28"/>
          <w:szCs w:val="28"/>
        </w:rPr>
        <w:t>获取采购文件，并于</w:t>
      </w:r>
      <w:r>
        <w:rPr>
          <w:rFonts w:hint="eastAsia" w:ascii="宋体" w:hAnsi="宋体" w:eastAsia="宋体" w:cs="宋体"/>
          <w:color w:val="2F2F2F"/>
          <w:kern w:val="0"/>
          <w:sz w:val="28"/>
          <w:szCs w:val="28"/>
          <w:u w:val="single"/>
        </w:rPr>
        <w:t> </w:t>
      </w:r>
      <w:r>
        <w:rPr>
          <w:rFonts w:hint="eastAsia" w:ascii="仿宋" w:hAnsi="仿宋" w:eastAsia="仿宋" w:cs="仿宋"/>
          <w:color w:val="2F2F2F"/>
          <w:kern w:val="0"/>
          <w:sz w:val="28"/>
          <w:szCs w:val="28"/>
          <w:u w:val="single"/>
        </w:rPr>
        <w:t>202</w:t>
      </w:r>
      <w:r>
        <w:rPr>
          <w:rFonts w:ascii="仿宋" w:hAnsi="仿宋" w:eastAsia="仿宋" w:cs="仿宋"/>
          <w:color w:val="2F2F2F"/>
          <w:kern w:val="0"/>
          <w:sz w:val="28"/>
          <w:szCs w:val="28"/>
          <w:u w:val="single"/>
        </w:rPr>
        <w:t>5</w:t>
      </w:r>
      <w:r>
        <w:rPr>
          <w:rFonts w:hint="eastAsia" w:ascii="仿宋" w:hAnsi="仿宋" w:eastAsia="仿宋" w:cs="宋体"/>
          <w:color w:val="2F2F2F"/>
          <w:kern w:val="0"/>
          <w:sz w:val="28"/>
          <w:szCs w:val="28"/>
          <w:u w:val="single"/>
        </w:rPr>
        <w:t>年1</w:t>
      </w:r>
      <w:r>
        <w:rPr>
          <w:rFonts w:ascii="仿宋" w:hAnsi="仿宋" w:eastAsia="仿宋" w:cs="宋体"/>
          <w:color w:val="2F2F2F"/>
          <w:kern w:val="0"/>
          <w:sz w:val="28"/>
          <w:szCs w:val="28"/>
          <w:u w:val="single"/>
        </w:rPr>
        <w:t>2</w:t>
      </w:r>
      <w:r>
        <w:rPr>
          <w:rFonts w:hint="eastAsia" w:ascii="仿宋" w:hAnsi="仿宋" w:eastAsia="仿宋" w:cs="宋体"/>
          <w:color w:val="2F2F2F"/>
          <w:kern w:val="0"/>
          <w:sz w:val="28"/>
          <w:szCs w:val="28"/>
          <w:u w:val="single"/>
        </w:rPr>
        <w:t>月</w:t>
      </w:r>
      <w:r>
        <w:rPr>
          <w:rFonts w:ascii="仿宋" w:hAnsi="仿宋" w:eastAsia="仿宋" w:cs="宋体"/>
          <w:color w:val="2F2F2F"/>
          <w:kern w:val="0"/>
          <w:sz w:val="28"/>
          <w:szCs w:val="28"/>
          <w:u w:val="single"/>
        </w:rPr>
        <w:t>1</w:t>
      </w:r>
      <w:r>
        <w:rPr>
          <w:rFonts w:hint="eastAsia" w:ascii="仿宋" w:hAnsi="仿宋" w:eastAsia="仿宋" w:cs="宋体"/>
          <w:color w:val="2F2F2F"/>
          <w:kern w:val="0"/>
          <w:sz w:val="28"/>
          <w:szCs w:val="28"/>
          <w:u w:val="single"/>
          <w:lang w:val="en-US" w:eastAsia="zh-CN"/>
        </w:rPr>
        <w:t>7</w:t>
      </w:r>
      <w:r>
        <w:rPr>
          <w:rFonts w:hint="eastAsia" w:ascii="仿宋" w:hAnsi="仿宋" w:eastAsia="仿宋" w:cs="宋体"/>
          <w:color w:val="2F2F2F"/>
          <w:kern w:val="0"/>
          <w:sz w:val="28"/>
          <w:szCs w:val="28"/>
          <w:u w:val="single"/>
        </w:rPr>
        <w:t>日</w:t>
      </w:r>
      <w:r>
        <w:rPr>
          <w:rFonts w:hint="eastAsia" w:ascii="仿宋" w:hAnsi="仿宋" w:eastAsia="仿宋" w:cs="仿宋"/>
          <w:color w:val="2F2F2F"/>
          <w:kern w:val="0"/>
          <w:sz w:val="28"/>
          <w:szCs w:val="28"/>
          <w:u w:val="single"/>
        </w:rPr>
        <w:t>10</w:t>
      </w:r>
      <w:r>
        <w:rPr>
          <w:rFonts w:hint="eastAsia" w:ascii="仿宋" w:hAnsi="仿宋" w:eastAsia="仿宋" w:cs="宋体"/>
          <w:color w:val="2F2F2F"/>
          <w:kern w:val="0"/>
          <w:sz w:val="28"/>
          <w:szCs w:val="28"/>
          <w:u w:val="single"/>
        </w:rPr>
        <w:t>点00分</w:t>
      </w:r>
      <w:r>
        <w:rPr>
          <w:rFonts w:ascii="仿宋" w:hAnsi="仿宋" w:eastAsia="仿宋" w:cs="仿宋"/>
          <w:color w:val="2F2F2F"/>
          <w:kern w:val="0"/>
          <w:sz w:val="28"/>
          <w:szCs w:val="28"/>
          <w:u w:val="single"/>
        </w:rPr>
        <w:t xml:space="preserve">  </w:t>
      </w:r>
      <w:r>
        <w:rPr>
          <w:rFonts w:hint="eastAsia" w:ascii="仿宋" w:hAnsi="仿宋" w:eastAsia="仿宋" w:cs="宋体"/>
          <w:color w:val="2F2F2F"/>
          <w:kern w:val="0"/>
          <w:sz w:val="28"/>
          <w:szCs w:val="28"/>
        </w:rPr>
        <w:t>（北京时间）前提交响应文件。</w:t>
      </w:r>
    </w:p>
    <w:p>
      <w:pPr>
        <w:widowControl/>
        <w:shd w:val="clear" w:color="auto" w:fill="FFFFFF"/>
        <w:spacing w:line="440" w:lineRule="atLeast"/>
        <w:jc w:val="left"/>
        <w:rPr>
          <w:rFonts w:ascii="宋体" w:hAnsi="宋体" w:eastAsia="宋体" w:cs="宋体"/>
          <w:b/>
          <w:bCs/>
          <w:color w:val="2F2F2F"/>
          <w:kern w:val="0"/>
          <w:sz w:val="24"/>
          <w:szCs w:val="24"/>
        </w:rPr>
      </w:pPr>
      <w:r>
        <w:rPr>
          <w:rFonts w:hint="eastAsia" w:ascii="宋体" w:hAnsi="宋体" w:eastAsia="宋体" w:cs="宋体"/>
          <w:color w:val="2F2F2F"/>
          <w:kern w:val="0"/>
          <w:szCs w:val="21"/>
        </w:rPr>
        <w:t> </w:t>
      </w:r>
      <w:r>
        <w:rPr>
          <w:rFonts w:hint="eastAsia" w:ascii="黑体" w:hAnsi="黑体" w:eastAsia="黑体" w:cs="宋体"/>
          <w:color w:val="2F2F2F"/>
          <w:kern w:val="0"/>
          <w:sz w:val="28"/>
          <w:szCs w:val="28"/>
        </w:rPr>
        <w:t>一、项目基本情况</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项目名称：</w:t>
      </w:r>
      <w:r>
        <w:rPr>
          <w:rFonts w:hint="eastAsia" w:ascii="仿宋" w:hAnsi="仿宋" w:eastAsia="仿宋" w:cs="宋体"/>
          <w:color w:val="2F2F2F"/>
          <w:kern w:val="0"/>
          <w:sz w:val="28"/>
          <w:szCs w:val="28"/>
          <w:u w:val="single"/>
        </w:rPr>
        <w:t>南通市海门区少年宫校园绿化</w:t>
      </w:r>
      <w:r>
        <w:rPr>
          <w:rFonts w:hint="eastAsia" w:ascii="仿宋" w:hAnsi="仿宋" w:eastAsia="仿宋" w:cs="宋体"/>
          <w:color w:val="2F2F2F"/>
          <w:kern w:val="0"/>
          <w:sz w:val="28"/>
          <w:szCs w:val="28"/>
          <w:u w:val="single"/>
          <w:lang w:eastAsia="zh-CN"/>
        </w:rPr>
        <w:t>养</w:t>
      </w:r>
      <w:r>
        <w:rPr>
          <w:rFonts w:hint="eastAsia" w:ascii="仿宋" w:hAnsi="仿宋" w:eastAsia="仿宋" w:cs="宋体"/>
          <w:color w:val="2F2F2F"/>
          <w:kern w:val="0"/>
          <w:sz w:val="28"/>
          <w:szCs w:val="28"/>
          <w:u w:val="single"/>
        </w:rPr>
        <w:t>护项目</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采购方式：公开询价</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预算金额、最高限价：</w:t>
      </w:r>
      <w:r>
        <w:rPr>
          <w:rFonts w:ascii="仿宋" w:hAnsi="仿宋" w:eastAsia="仿宋" w:cs="宋体"/>
          <w:color w:val="2F2F2F"/>
          <w:kern w:val="0"/>
          <w:sz w:val="28"/>
          <w:szCs w:val="28"/>
        </w:rPr>
        <w:t>3.9</w:t>
      </w:r>
      <w:r>
        <w:rPr>
          <w:rFonts w:hint="eastAsia" w:ascii="仿宋" w:hAnsi="仿宋" w:eastAsia="仿宋" w:cs="宋体"/>
          <w:color w:val="2F2F2F"/>
          <w:kern w:val="0"/>
          <w:sz w:val="28"/>
          <w:szCs w:val="28"/>
        </w:rPr>
        <w:t>万元。</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采购需求：详见询价文件及工程清单</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合同履行期限：</w:t>
      </w:r>
      <w:r>
        <w:rPr>
          <w:rFonts w:hint="eastAsia" w:ascii="仿宋" w:hAnsi="仿宋" w:eastAsia="仿宋"/>
          <w:color w:val="2F2F2F"/>
          <w:sz w:val="28"/>
          <w:szCs w:val="28"/>
        </w:rPr>
        <w:t>202</w:t>
      </w:r>
      <w:r>
        <w:rPr>
          <w:rFonts w:ascii="仿宋" w:hAnsi="仿宋" w:eastAsia="仿宋"/>
          <w:color w:val="2F2F2F"/>
          <w:sz w:val="28"/>
          <w:szCs w:val="28"/>
        </w:rPr>
        <w:t>6</w:t>
      </w:r>
      <w:r>
        <w:rPr>
          <w:rFonts w:hint="eastAsia" w:ascii="仿宋" w:hAnsi="仿宋" w:eastAsia="仿宋"/>
          <w:color w:val="2F2F2F"/>
          <w:sz w:val="28"/>
          <w:szCs w:val="28"/>
        </w:rPr>
        <w:t>年1月1日至202</w:t>
      </w:r>
      <w:r>
        <w:rPr>
          <w:rFonts w:ascii="仿宋" w:hAnsi="仿宋" w:eastAsia="仿宋"/>
          <w:color w:val="2F2F2F"/>
          <w:sz w:val="28"/>
          <w:szCs w:val="28"/>
        </w:rPr>
        <w:t>6</w:t>
      </w:r>
      <w:r>
        <w:rPr>
          <w:rFonts w:hint="eastAsia" w:ascii="仿宋" w:hAnsi="仿宋" w:eastAsia="仿宋"/>
          <w:color w:val="2F2F2F"/>
          <w:sz w:val="28"/>
          <w:szCs w:val="28"/>
        </w:rPr>
        <w:t>年12月31日。</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本项目不接受联合体。</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二、申请人的资格要求：</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1.满足《中华人民共和国政府采购法》第二十二条规定；</w:t>
      </w:r>
    </w:p>
    <w:p>
      <w:pPr>
        <w:spacing w:line="560" w:lineRule="exact"/>
        <w:ind w:firstLine="560" w:firstLineChars="200"/>
        <w:rPr>
          <w:rFonts w:ascii="仿宋" w:hAnsi="仿宋" w:eastAsia="仿宋" w:cs="宋体"/>
          <w:color w:val="2F2F2F"/>
          <w:kern w:val="0"/>
          <w:sz w:val="28"/>
          <w:szCs w:val="28"/>
        </w:rPr>
      </w:pPr>
      <w:r>
        <w:rPr>
          <w:rFonts w:hint="eastAsia" w:ascii="仿宋" w:hAnsi="仿宋" w:eastAsia="仿宋" w:cs="宋体"/>
          <w:color w:val="2F2F2F"/>
          <w:kern w:val="0"/>
          <w:sz w:val="28"/>
          <w:szCs w:val="28"/>
        </w:rPr>
        <w:t>2.本项目的特定资格要求：</w:t>
      </w:r>
    </w:p>
    <w:p>
      <w:pPr>
        <w:widowControl/>
        <w:shd w:val="clear" w:color="auto" w:fill="FFFFFF"/>
        <w:spacing w:line="460" w:lineRule="atLeast"/>
        <w:jc w:val="left"/>
        <w:outlineLvl w:val="1"/>
        <w:rPr>
          <w:rFonts w:ascii="仿宋" w:hAnsi="仿宋" w:eastAsia="仿宋" w:cs="宋体"/>
          <w:color w:val="2F2F2F"/>
          <w:kern w:val="0"/>
          <w:sz w:val="28"/>
          <w:szCs w:val="28"/>
        </w:rPr>
      </w:pPr>
      <w:r>
        <w:rPr>
          <w:rFonts w:hint="eastAsia" w:ascii="仿宋" w:hAnsi="仿宋" w:eastAsia="仿宋" w:cs="宋体"/>
          <w:color w:val="2F2F2F"/>
          <w:kern w:val="0"/>
          <w:sz w:val="28"/>
          <w:szCs w:val="28"/>
        </w:rPr>
        <w:t xml:space="preserve">    ①符合《中华人民共和国政府采购法》第二十二条对供应商的资格要求；</w:t>
      </w:r>
      <w:bookmarkStart w:id="0" w:name="_GoBack"/>
      <w:bookmarkEnd w:id="0"/>
      <w:r>
        <w:rPr>
          <w:rFonts w:hint="eastAsia" w:ascii="仿宋" w:hAnsi="仿宋" w:eastAsia="仿宋" w:cs="宋体"/>
          <w:color w:val="2F2F2F"/>
          <w:kern w:val="0"/>
          <w:sz w:val="28"/>
          <w:szCs w:val="28"/>
        </w:rPr>
        <w:t>具有履行合同所必需的设备和专业技术能力。</w:t>
      </w:r>
    </w:p>
    <w:p>
      <w:pPr>
        <w:widowControl/>
        <w:shd w:val="clear" w:color="auto" w:fill="FFFFFF"/>
        <w:spacing w:line="460" w:lineRule="atLeast"/>
        <w:jc w:val="left"/>
        <w:outlineLvl w:val="1"/>
        <w:rPr>
          <w:rFonts w:ascii="仿宋" w:hAnsi="仿宋" w:eastAsia="仿宋" w:cs="宋体"/>
          <w:color w:val="2F2F2F"/>
          <w:kern w:val="0"/>
          <w:sz w:val="28"/>
          <w:szCs w:val="28"/>
        </w:rPr>
      </w:pPr>
      <w:r>
        <w:rPr>
          <w:rFonts w:hint="eastAsia" w:ascii="仿宋" w:hAnsi="仿宋" w:eastAsia="仿宋" w:cs="宋体"/>
          <w:color w:val="2F2F2F"/>
          <w:kern w:val="0"/>
          <w:sz w:val="28"/>
          <w:szCs w:val="28"/>
        </w:rPr>
        <w:t xml:space="preserve">    ②投标人必须具有2</w:t>
      </w:r>
      <w:r>
        <w:rPr>
          <w:rFonts w:ascii="仿宋" w:hAnsi="仿宋" w:eastAsia="仿宋" w:cs="宋体"/>
          <w:color w:val="2F2F2F"/>
          <w:kern w:val="0"/>
          <w:sz w:val="28"/>
          <w:szCs w:val="28"/>
        </w:rPr>
        <w:t>022</w:t>
      </w:r>
      <w:r>
        <w:rPr>
          <w:rFonts w:hint="eastAsia" w:ascii="仿宋" w:hAnsi="仿宋" w:eastAsia="仿宋" w:cs="宋体"/>
          <w:color w:val="2F2F2F"/>
          <w:kern w:val="0"/>
          <w:sz w:val="28"/>
          <w:szCs w:val="28"/>
        </w:rPr>
        <w:t>年1</w:t>
      </w:r>
      <w:r>
        <w:rPr>
          <w:rFonts w:ascii="仿宋" w:hAnsi="仿宋" w:eastAsia="仿宋" w:cs="宋体"/>
          <w:color w:val="2F2F2F"/>
          <w:kern w:val="0"/>
          <w:sz w:val="28"/>
          <w:szCs w:val="28"/>
        </w:rPr>
        <w:t>2</w:t>
      </w:r>
      <w:r>
        <w:rPr>
          <w:rFonts w:hint="eastAsia" w:ascii="仿宋" w:hAnsi="仿宋" w:eastAsia="仿宋" w:cs="宋体"/>
          <w:color w:val="2F2F2F"/>
          <w:kern w:val="0"/>
          <w:sz w:val="28"/>
          <w:szCs w:val="28"/>
        </w:rPr>
        <w:t>月以后的2个企事业单位的绿化养护经历（提供合同原件备查）。报名时随带上述证明材料复印件（均须加盖公章），原件备查。</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仿宋" w:hAnsi="仿宋" w:eastAsia="仿宋" w:cs="宋体"/>
          <w:color w:val="2F2F2F"/>
          <w:kern w:val="0"/>
          <w:sz w:val="28"/>
          <w:szCs w:val="28"/>
        </w:rPr>
        <w:t xml:space="preserve">    ③需要有专业的技术人员作为现场负责人，资格要求为必须取得园林初级职称（工作年龄满八年）或者园林中级职称的技术人员担任项目经理。</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三、投标文件要求：</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1.身份证明材料</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（1）授权委托书或法定代表人资格证明；</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2.资格审查材料单独封装</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（1）企业营业执照复印件（加盖公章）；</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（2）业绩证明材料（加盖公章，原件备查）；</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（3）养护人员职称证书复印件（加盖公章，原件备查）；</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（4）授权委托书或法定代表人资格证明（加盖公章）</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3.询价清单单独封装（按所附格式，必须加盖单位公章、法定代表人印鉴）</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三、获取采购文件</w:t>
      </w:r>
    </w:p>
    <w:p>
      <w:pPr>
        <w:widowControl/>
        <w:shd w:val="clear" w:color="auto" w:fill="FFFFFF"/>
        <w:spacing w:line="460" w:lineRule="atLeast"/>
        <w:ind w:firstLine="540"/>
        <w:jc w:val="left"/>
        <w:rPr>
          <w:rFonts w:ascii="宋体" w:hAnsi="宋体" w:eastAsia="宋体" w:cs="宋体"/>
          <w:color w:val="2F2F2F"/>
          <w:kern w:val="0"/>
          <w:szCs w:val="21"/>
        </w:rPr>
      </w:pPr>
      <w:r>
        <w:rPr>
          <w:rFonts w:hint="eastAsia" w:ascii="仿宋" w:hAnsi="仿宋" w:eastAsia="仿宋" w:cs="宋体"/>
          <w:color w:val="2F2F2F"/>
          <w:kern w:val="0"/>
          <w:sz w:val="28"/>
          <w:szCs w:val="28"/>
        </w:rPr>
        <w:t>时间：</w:t>
      </w:r>
      <w:r>
        <w:rPr>
          <w:rFonts w:hint="eastAsia" w:ascii="仿宋" w:hAnsi="仿宋" w:eastAsia="仿宋" w:cs="宋体"/>
          <w:color w:val="2F2F2F"/>
          <w:kern w:val="0"/>
          <w:sz w:val="28"/>
          <w:szCs w:val="28"/>
          <w:u w:val="single"/>
        </w:rPr>
        <w:t>202</w:t>
      </w:r>
      <w:r>
        <w:rPr>
          <w:rFonts w:ascii="仿宋" w:hAnsi="仿宋" w:eastAsia="仿宋" w:cs="宋体"/>
          <w:color w:val="2F2F2F"/>
          <w:kern w:val="0"/>
          <w:sz w:val="28"/>
          <w:szCs w:val="28"/>
          <w:u w:val="single"/>
        </w:rPr>
        <w:t>5</w:t>
      </w:r>
      <w:r>
        <w:rPr>
          <w:rFonts w:hint="eastAsia" w:ascii="仿宋" w:hAnsi="仿宋" w:eastAsia="仿宋" w:cs="宋体"/>
          <w:color w:val="2F2F2F"/>
          <w:kern w:val="0"/>
          <w:sz w:val="28"/>
          <w:szCs w:val="28"/>
          <w:u w:val="single"/>
        </w:rPr>
        <w:t>年1</w:t>
      </w:r>
      <w:r>
        <w:rPr>
          <w:rFonts w:ascii="仿宋" w:hAnsi="仿宋" w:eastAsia="仿宋" w:cs="宋体"/>
          <w:color w:val="2F2F2F"/>
          <w:kern w:val="0"/>
          <w:sz w:val="28"/>
          <w:szCs w:val="28"/>
          <w:u w:val="single"/>
        </w:rPr>
        <w:t>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10</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rPr>
        <w:t>至</w:t>
      </w:r>
      <w:r>
        <w:rPr>
          <w:rFonts w:hint="eastAsia" w:ascii="仿宋" w:hAnsi="仿宋" w:eastAsia="仿宋" w:cs="宋体"/>
          <w:color w:val="2F2F2F"/>
          <w:kern w:val="0"/>
          <w:sz w:val="28"/>
          <w:szCs w:val="28"/>
          <w:u w:val="single"/>
        </w:rPr>
        <w:t>202</w:t>
      </w:r>
      <w:r>
        <w:rPr>
          <w:rFonts w:ascii="仿宋" w:hAnsi="仿宋" w:eastAsia="仿宋" w:cs="宋体"/>
          <w:color w:val="2F2F2F"/>
          <w:kern w:val="0"/>
          <w:sz w:val="28"/>
          <w:szCs w:val="28"/>
          <w:u w:val="single"/>
        </w:rPr>
        <w:t>5</w:t>
      </w:r>
      <w:r>
        <w:rPr>
          <w:rFonts w:hint="eastAsia" w:ascii="仿宋" w:hAnsi="仿宋" w:eastAsia="仿宋" w:cs="宋体"/>
          <w:color w:val="2F2F2F"/>
          <w:kern w:val="0"/>
          <w:sz w:val="28"/>
          <w:szCs w:val="28"/>
          <w:u w:val="single"/>
        </w:rPr>
        <w:t>年1</w:t>
      </w:r>
      <w:r>
        <w:rPr>
          <w:rFonts w:ascii="仿宋" w:hAnsi="仿宋" w:eastAsia="仿宋" w:cs="宋体"/>
          <w:color w:val="2F2F2F"/>
          <w:kern w:val="0"/>
          <w:sz w:val="28"/>
          <w:szCs w:val="28"/>
          <w:u w:val="single"/>
        </w:rPr>
        <w:t>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17</w:t>
      </w:r>
      <w:r>
        <w:rPr>
          <w:rFonts w:hint="eastAsia" w:ascii="仿宋" w:hAnsi="仿宋" w:eastAsia="仿宋" w:cs="宋体"/>
          <w:color w:val="2F2F2F"/>
          <w:kern w:val="0"/>
          <w:sz w:val="28"/>
          <w:szCs w:val="28"/>
          <w:u w:val="single"/>
        </w:rPr>
        <w:t>日</w:t>
      </w:r>
    </w:p>
    <w:p>
      <w:pPr>
        <w:widowControl/>
        <w:shd w:val="clear" w:color="auto" w:fill="FFFFFF"/>
        <w:spacing w:line="460" w:lineRule="atLeast"/>
        <w:ind w:firstLine="540"/>
        <w:jc w:val="left"/>
        <w:rPr>
          <w:rFonts w:ascii="宋体" w:hAnsi="宋体" w:eastAsia="宋体" w:cs="宋体"/>
          <w:color w:val="2F2F2F"/>
          <w:kern w:val="0"/>
          <w:szCs w:val="21"/>
        </w:rPr>
      </w:pPr>
      <w:r>
        <w:rPr>
          <w:rFonts w:hint="eastAsia" w:ascii="仿宋" w:hAnsi="仿宋" w:eastAsia="仿宋" w:cs="宋体"/>
          <w:color w:val="2F2F2F"/>
          <w:kern w:val="0"/>
          <w:sz w:val="28"/>
          <w:szCs w:val="28"/>
        </w:rPr>
        <w:t>地点：</w:t>
      </w:r>
      <w:r>
        <w:rPr>
          <w:rFonts w:hint="eastAsia" w:ascii="仿宋" w:hAnsi="仿宋" w:eastAsia="仿宋" w:cs="宋体"/>
          <w:color w:val="2F2F2F"/>
          <w:kern w:val="0"/>
          <w:sz w:val="28"/>
          <w:szCs w:val="28"/>
          <w:u w:val="single"/>
        </w:rPr>
        <w:t>南通市海门区教育体育局信息网</w:t>
      </w:r>
      <w:r>
        <w:rPr>
          <w:rFonts w:ascii="仿宋" w:hAnsi="仿宋" w:eastAsia="仿宋" w:cs="宋体"/>
          <w:color w:val="2F2F2F"/>
          <w:kern w:val="0"/>
          <w:sz w:val="28"/>
          <w:szCs w:val="28"/>
          <w:u w:val="single"/>
        </w:rPr>
        <w:t>http://www.haimen.gov.cn/hmsjyj/zfcg/zfcg.html</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四、响应文件提交、开启</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截止时间：</w:t>
      </w:r>
      <w:r>
        <w:rPr>
          <w:rFonts w:hint="eastAsia" w:ascii="宋体" w:hAnsi="宋体" w:eastAsia="宋体" w:cs="宋体"/>
          <w:color w:val="2F2F2F"/>
          <w:kern w:val="0"/>
          <w:sz w:val="28"/>
          <w:szCs w:val="28"/>
          <w:u w:val="single"/>
        </w:rPr>
        <w:t> </w:t>
      </w:r>
      <w:r>
        <w:rPr>
          <w:rFonts w:hint="eastAsia" w:ascii="仿宋" w:hAnsi="仿宋" w:eastAsia="仿宋" w:cs="仿宋"/>
          <w:color w:val="2F2F2F"/>
          <w:kern w:val="0"/>
          <w:sz w:val="28"/>
          <w:szCs w:val="28"/>
          <w:u w:val="single"/>
        </w:rPr>
        <w:t>202</w:t>
      </w:r>
      <w:r>
        <w:rPr>
          <w:rFonts w:ascii="仿宋" w:hAnsi="仿宋" w:eastAsia="仿宋" w:cs="仿宋"/>
          <w:color w:val="2F2F2F"/>
          <w:kern w:val="0"/>
          <w:sz w:val="28"/>
          <w:szCs w:val="28"/>
          <w:u w:val="single"/>
        </w:rPr>
        <w:t>5</w:t>
      </w:r>
      <w:r>
        <w:rPr>
          <w:rFonts w:hint="eastAsia" w:ascii="仿宋" w:hAnsi="仿宋" w:eastAsia="仿宋" w:cs="宋体"/>
          <w:color w:val="2F2F2F"/>
          <w:kern w:val="0"/>
          <w:sz w:val="28"/>
          <w:szCs w:val="28"/>
          <w:u w:val="single"/>
        </w:rPr>
        <w:t>年1</w:t>
      </w:r>
      <w:r>
        <w:rPr>
          <w:rFonts w:ascii="仿宋" w:hAnsi="仿宋" w:eastAsia="仿宋" w:cs="宋体"/>
          <w:color w:val="2F2F2F"/>
          <w:kern w:val="0"/>
          <w:sz w:val="28"/>
          <w:szCs w:val="28"/>
          <w:u w:val="single"/>
        </w:rPr>
        <w:t>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17</w:t>
      </w:r>
      <w:r>
        <w:rPr>
          <w:rFonts w:hint="eastAsia" w:ascii="仿宋" w:hAnsi="仿宋" w:eastAsia="仿宋" w:cs="宋体"/>
          <w:color w:val="2F2F2F"/>
          <w:kern w:val="0"/>
          <w:sz w:val="28"/>
          <w:szCs w:val="28"/>
          <w:u w:val="single"/>
        </w:rPr>
        <w:t>日</w:t>
      </w:r>
      <w:r>
        <w:rPr>
          <w:rFonts w:hint="eastAsia" w:ascii="仿宋" w:hAnsi="仿宋" w:eastAsia="仿宋" w:cs="仿宋"/>
          <w:color w:val="2F2F2F"/>
          <w:kern w:val="0"/>
          <w:sz w:val="28"/>
          <w:szCs w:val="28"/>
          <w:u w:val="single"/>
        </w:rPr>
        <w:t>10</w:t>
      </w:r>
      <w:r>
        <w:rPr>
          <w:rFonts w:hint="eastAsia" w:ascii="仿宋" w:hAnsi="仿宋" w:eastAsia="仿宋" w:cs="宋体"/>
          <w:color w:val="2F2F2F"/>
          <w:kern w:val="0"/>
          <w:sz w:val="28"/>
          <w:szCs w:val="28"/>
          <w:u w:val="single"/>
        </w:rPr>
        <w:t>点00分</w:t>
      </w:r>
      <w:r>
        <w:rPr>
          <w:rFonts w:hint="eastAsia" w:ascii="仿宋" w:hAnsi="仿宋" w:eastAsia="仿宋" w:cs="宋体"/>
          <w:color w:val="2F2F2F"/>
          <w:kern w:val="0"/>
          <w:sz w:val="28"/>
          <w:szCs w:val="28"/>
        </w:rPr>
        <w:t>（北京时间）</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地点：南通市海门区东洲小学行政楼二楼会议室</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五、公告期限</w:t>
      </w:r>
    </w:p>
    <w:p>
      <w:pPr>
        <w:widowControl/>
        <w:shd w:val="clear" w:color="auto" w:fill="FFFFFF"/>
        <w:spacing w:line="460" w:lineRule="atLeast"/>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自本公告发布之日起3个工作日。</w:t>
      </w:r>
    </w:p>
    <w:p>
      <w:pPr>
        <w:widowControl/>
        <w:shd w:val="clear" w:color="auto" w:fill="FFFFFF"/>
        <w:spacing w:line="460" w:lineRule="atLeast"/>
        <w:jc w:val="left"/>
        <w:outlineLvl w:val="1"/>
        <w:rPr>
          <w:rFonts w:ascii="宋体" w:hAnsi="宋体" w:eastAsia="宋体" w:cs="宋体"/>
          <w:b/>
          <w:bCs/>
          <w:color w:val="2F2F2F"/>
          <w:kern w:val="0"/>
          <w:sz w:val="24"/>
          <w:szCs w:val="24"/>
        </w:rPr>
      </w:pPr>
      <w:r>
        <w:rPr>
          <w:rFonts w:hint="eastAsia" w:ascii="黑体" w:hAnsi="黑体" w:eastAsia="黑体" w:cs="宋体"/>
          <w:color w:val="2F2F2F"/>
          <w:kern w:val="0"/>
          <w:sz w:val="28"/>
          <w:szCs w:val="28"/>
        </w:rPr>
        <w:t>六、其他事项</w:t>
      </w:r>
    </w:p>
    <w:p>
      <w:pPr>
        <w:widowControl/>
        <w:shd w:val="clear" w:color="auto" w:fill="FFFFFF"/>
        <w:spacing w:line="460" w:lineRule="atLeast"/>
        <w:jc w:val="left"/>
        <w:rPr>
          <w:rFonts w:ascii="宋体" w:hAnsi="宋体" w:eastAsia="宋体" w:cs="宋体"/>
          <w:color w:val="2F2F2F"/>
          <w:kern w:val="0"/>
          <w:szCs w:val="21"/>
        </w:rPr>
      </w:pPr>
      <w:r>
        <w:rPr>
          <w:rFonts w:hint="eastAsia" w:ascii="仿宋" w:hAnsi="仿宋" w:eastAsia="仿宋" w:cs="宋体"/>
          <w:color w:val="2F2F2F"/>
          <w:kern w:val="0"/>
          <w:sz w:val="32"/>
          <w:szCs w:val="32"/>
        </w:rPr>
        <w:t xml:space="preserve">    1.履约保证金为5000元。</w:t>
      </w:r>
    </w:p>
    <w:p>
      <w:pPr>
        <w:widowControl/>
        <w:shd w:val="clear" w:color="auto" w:fill="FFFFFF"/>
        <w:spacing w:line="460" w:lineRule="atLeast"/>
        <w:jc w:val="left"/>
        <w:rPr>
          <w:rFonts w:ascii="宋体" w:hAnsi="宋体" w:eastAsia="宋体" w:cs="宋体"/>
          <w:color w:val="2F2F2F"/>
          <w:kern w:val="0"/>
          <w:szCs w:val="21"/>
        </w:rPr>
      </w:pPr>
      <w:r>
        <w:rPr>
          <w:rFonts w:hint="eastAsia" w:ascii="仿宋" w:hAnsi="仿宋" w:eastAsia="仿宋" w:cs="宋体"/>
          <w:color w:val="2F2F2F"/>
          <w:kern w:val="0"/>
          <w:sz w:val="32"/>
          <w:szCs w:val="32"/>
        </w:rPr>
        <w:t xml:space="preserve">    2.工程款支付方法：2025年</w:t>
      </w:r>
      <w:r>
        <w:rPr>
          <w:rFonts w:hint="eastAsia" w:ascii="仿宋" w:hAnsi="仿宋" w:eastAsia="仿宋" w:cs="宋体"/>
          <w:color w:val="2F2F2F"/>
          <w:kern w:val="0"/>
          <w:sz w:val="32"/>
          <w:szCs w:val="32"/>
          <w:lang w:val="en-US" w:eastAsia="zh-CN"/>
        </w:rPr>
        <w:t>6</w:t>
      </w:r>
      <w:r>
        <w:rPr>
          <w:rFonts w:hint="eastAsia" w:ascii="仿宋" w:hAnsi="仿宋" w:eastAsia="仿宋" w:cs="宋体"/>
          <w:color w:val="2F2F2F"/>
          <w:kern w:val="0"/>
          <w:sz w:val="32"/>
          <w:szCs w:val="32"/>
        </w:rPr>
        <w:t>月底，凭验收单付50％养护费，2025年1</w:t>
      </w:r>
      <w:r>
        <w:rPr>
          <w:rFonts w:hint="eastAsia" w:ascii="仿宋" w:hAnsi="仿宋" w:eastAsia="仿宋" w:cs="宋体"/>
          <w:color w:val="2F2F2F"/>
          <w:kern w:val="0"/>
          <w:sz w:val="32"/>
          <w:szCs w:val="32"/>
          <w:lang w:val="en-US" w:eastAsia="zh-CN"/>
        </w:rPr>
        <w:t>2</w:t>
      </w:r>
      <w:r>
        <w:rPr>
          <w:rFonts w:hint="eastAsia" w:ascii="仿宋" w:hAnsi="仿宋" w:eastAsia="仿宋" w:cs="宋体"/>
          <w:color w:val="2F2F2F"/>
          <w:kern w:val="0"/>
          <w:sz w:val="32"/>
          <w:szCs w:val="32"/>
        </w:rPr>
        <w:t>月底凭验收单再付50％养护费。质量保证金在合同期满后退还。所有款项均不计息。</w:t>
      </w:r>
    </w:p>
    <w:p>
      <w:pPr>
        <w:widowControl/>
        <w:shd w:val="clear" w:color="auto" w:fill="FFFFFF"/>
        <w:spacing w:line="460" w:lineRule="atLeast"/>
        <w:jc w:val="left"/>
        <w:rPr>
          <w:rFonts w:ascii="仿宋" w:hAnsi="仿宋" w:eastAsia="仿宋" w:cs="宋体"/>
          <w:color w:val="2F2F2F"/>
          <w:kern w:val="0"/>
          <w:sz w:val="32"/>
          <w:szCs w:val="32"/>
        </w:rPr>
      </w:pPr>
      <w:r>
        <w:rPr>
          <w:rFonts w:hint="eastAsia" w:ascii="仿宋" w:hAnsi="仿宋" w:eastAsia="仿宋" w:cs="宋体"/>
          <w:color w:val="2F2F2F"/>
          <w:kern w:val="0"/>
          <w:sz w:val="32"/>
          <w:szCs w:val="32"/>
        </w:rPr>
        <w:t xml:space="preserve">    3.中标方式：本项目采用总价最低价中标方式。</w:t>
      </w:r>
    </w:p>
    <w:p>
      <w:pPr>
        <w:widowControl/>
        <w:shd w:val="clear" w:color="auto" w:fill="FFFFFF"/>
        <w:spacing w:line="460" w:lineRule="atLeast"/>
        <w:jc w:val="left"/>
        <w:rPr>
          <w:rFonts w:ascii="宋体" w:hAnsi="宋体" w:eastAsia="宋体" w:cs="宋体"/>
          <w:b/>
          <w:bCs/>
          <w:color w:val="2F2F2F"/>
          <w:kern w:val="0"/>
          <w:sz w:val="24"/>
          <w:szCs w:val="24"/>
        </w:rPr>
      </w:pPr>
      <w:r>
        <w:rPr>
          <w:rFonts w:hint="eastAsia" w:ascii="宋体" w:hAnsi="宋体" w:eastAsia="宋体" w:cs="宋体"/>
          <w:b/>
          <w:bCs/>
          <w:color w:val="2F2F2F"/>
          <w:kern w:val="0"/>
          <w:sz w:val="24"/>
          <w:szCs w:val="24"/>
        </w:rPr>
        <w:t>七</w:t>
      </w:r>
      <w:r>
        <w:rPr>
          <w:rFonts w:hint="eastAsia" w:ascii="黑体" w:hAnsi="黑体" w:eastAsia="黑体" w:cs="宋体"/>
          <w:color w:val="2F2F2F"/>
          <w:kern w:val="0"/>
          <w:sz w:val="28"/>
          <w:szCs w:val="28"/>
        </w:rPr>
        <w:t>、凡对本次采购提出询问，请按以下方式联系。</w:t>
      </w:r>
    </w:p>
    <w:p>
      <w:pPr>
        <w:widowControl/>
        <w:shd w:val="clear" w:color="auto" w:fill="FFFFFF"/>
        <w:spacing w:line="460" w:lineRule="atLeast"/>
        <w:ind w:firstLine="840"/>
        <w:jc w:val="left"/>
        <w:outlineLvl w:val="1"/>
        <w:rPr>
          <w:rFonts w:ascii="宋体" w:hAnsi="宋体" w:eastAsia="宋体" w:cs="宋体"/>
          <w:b/>
          <w:bCs/>
          <w:color w:val="2F2F2F"/>
          <w:kern w:val="0"/>
          <w:sz w:val="24"/>
          <w:szCs w:val="24"/>
        </w:rPr>
      </w:pPr>
      <w:r>
        <w:rPr>
          <w:rFonts w:hint="eastAsia" w:ascii="仿宋" w:hAnsi="仿宋" w:eastAsia="仿宋" w:cs="宋体"/>
          <w:color w:val="2F2F2F"/>
          <w:kern w:val="0"/>
          <w:sz w:val="28"/>
          <w:szCs w:val="28"/>
        </w:rPr>
        <w:t>1.采购人信息</w:t>
      </w:r>
    </w:p>
    <w:p>
      <w:pPr>
        <w:widowControl/>
        <w:shd w:val="clear" w:color="auto" w:fill="FFFFFF"/>
        <w:spacing w:line="460" w:lineRule="atLeast"/>
        <w:ind w:left="1129" w:hanging="350"/>
        <w:jc w:val="left"/>
        <w:rPr>
          <w:rFonts w:ascii="宋体" w:hAnsi="宋体" w:eastAsia="宋体" w:cs="宋体"/>
          <w:color w:val="2F2F2F"/>
          <w:kern w:val="0"/>
          <w:szCs w:val="21"/>
        </w:rPr>
      </w:pPr>
      <w:r>
        <w:rPr>
          <w:rFonts w:hint="eastAsia" w:ascii="仿宋" w:hAnsi="仿宋" w:eastAsia="仿宋" w:cs="宋体"/>
          <w:color w:val="2F2F2F"/>
          <w:kern w:val="0"/>
          <w:sz w:val="28"/>
          <w:szCs w:val="28"/>
        </w:rPr>
        <w:t>名</w:t>
      </w:r>
      <w:r>
        <w:rPr>
          <w:rFonts w:hint="eastAsia" w:ascii="宋体" w:hAnsi="宋体" w:eastAsia="宋体" w:cs="宋体"/>
          <w:color w:val="2F2F2F"/>
          <w:kern w:val="0"/>
          <w:sz w:val="28"/>
          <w:szCs w:val="28"/>
        </w:rPr>
        <w:t>    </w:t>
      </w:r>
      <w:r>
        <w:rPr>
          <w:rFonts w:hint="eastAsia" w:ascii="仿宋" w:hAnsi="仿宋" w:eastAsia="仿宋" w:cs="宋体"/>
          <w:color w:val="2F2F2F"/>
          <w:kern w:val="0"/>
          <w:sz w:val="28"/>
          <w:szCs w:val="28"/>
        </w:rPr>
        <w:t>称：</w:t>
      </w:r>
      <w:r>
        <w:rPr>
          <w:rFonts w:hint="eastAsia" w:ascii="仿宋" w:hAnsi="仿宋" w:eastAsia="仿宋" w:cs="宋体"/>
          <w:color w:val="2F2F2F"/>
          <w:kern w:val="0"/>
          <w:sz w:val="28"/>
          <w:szCs w:val="28"/>
          <w:u w:val="single"/>
        </w:rPr>
        <w:t>　南通市海门区少年宫　</w:t>
      </w:r>
    </w:p>
    <w:p>
      <w:pPr>
        <w:widowControl/>
        <w:shd w:val="clear" w:color="auto" w:fill="FFFFFF"/>
        <w:spacing w:line="460" w:lineRule="atLeast"/>
        <w:ind w:left="1129" w:hanging="350"/>
        <w:jc w:val="left"/>
        <w:rPr>
          <w:rFonts w:ascii="宋体" w:hAnsi="宋体" w:eastAsia="宋体" w:cs="宋体"/>
          <w:color w:val="2F2F2F"/>
          <w:kern w:val="0"/>
          <w:szCs w:val="21"/>
        </w:rPr>
      </w:pPr>
      <w:r>
        <w:rPr>
          <w:rFonts w:hint="eastAsia" w:ascii="仿宋" w:hAnsi="仿宋" w:eastAsia="仿宋" w:cs="宋体"/>
          <w:color w:val="2F2F2F"/>
          <w:kern w:val="0"/>
          <w:sz w:val="28"/>
          <w:szCs w:val="28"/>
        </w:rPr>
        <w:t>地</w:t>
      </w:r>
      <w:r>
        <w:rPr>
          <w:rFonts w:hint="eastAsia" w:ascii="宋体" w:hAnsi="宋体" w:eastAsia="宋体" w:cs="宋体"/>
          <w:color w:val="2F2F2F"/>
          <w:kern w:val="0"/>
          <w:sz w:val="28"/>
          <w:szCs w:val="28"/>
        </w:rPr>
        <w:t>    </w:t>
      </w:r>
      <w:r>
        <w:rPr>
          <w:rFonts w:hint="eastAsia" w:ascii="仿宋" w:hAnsi="仿宋" w:eastAsia="仿宋" w:cs="宋体"/>
          <w:color w:val="2F2F2F"/>
          <w:kern w:val="0"/>
          <w:sz w:val="28"/>
          <w:szCs w:val="28"/>
        </w:rPr>
        <w:t>址：</w:t>
      </w:r>
      <w:r>
        <w:rPr>
          <w:rFonts w:hint="eastAsia" w:ascii="仿宋" w:hAnsi="仿宋" w:eastAsia="仿宋" w:cs="宋体"/>
          <w:color w:val="2F2F2F"/>
          <w:kern w:val="0"/>
          <w:sz w:val="28"/>
          <w:szCs w:val="28"/>
          <w:u w:val="single"/>
        </w:rPr>
        <w:t>　南通市海门区解放中路136号　</w:t>
      </w:r>
    </w:p>
    <w:p>
      <w:pPr>
        <w:widowControl/>
        <w:shd w:val="clear" w:color="auto" w:fill="FFFFFF"/>
        <w:spacing w:line="460" w:lineRule="atLeast"/>
        <w:ind w:firstLine="840"/>
        <w:jc w:val="left"/>
        <w:rPr>
          <w:rFonts w:ascii="宋体" w:hAnsi="宋体" w:eastAsia="宋体" w:cs="宋体"/>
          <w:color w:val="2F2F2F"/>
          <w:kern w:val="0"/>
          <w:szCs w:val="21"/>
        </w:rPr>
      </w:pPr>
      <w:r>
        <w:rPr>
          <w:rFonts w:hint="eastAsia" w:ascii="仿宋" w:hAnsi="仿宋" w:eastAsia="仿宋" w:cs="宋体"/>
          <w:color w:val="2F2F2F"/>
          <w:kern w:val="0"/>
          <w:sz w:val="28"/>
          <w:szCs w:val="28"/>
        </w:rPr>
        <w:t>项目联系人：</w:t>
      </w:r>
      <w:r>
        <w:rPr>
          <w:rFonts w:hint="eastAsia" w:ascii="仿宋" w:hAnsi="仿宋" w:eastAsia="仿宋" w:cs="宋体"/>
          <w:color w:val="2F2F2F"/>
          <w:kern w:val="0"/>
          <w:sz w:val="28"/>
          <w:szCs w:val="28"/>
          <w:u w:val="single"/>
        </w:rPr>
        <w:t>李先生</w:t>
      </w:r>
      <w:r>
        <w:rPr>
          <w:rFonts w:hint="eastAsia" w:ascii="宋体" w:hAnsi="宋体" w:eastAsia="宋体" w:cs="宋体"/>
          <w:iCs/>
          <w:color w:val="2F2F2F"/>
          <w:kern w:val="0"/>
          <w:sz w:val="28"/>
          <w:szCs w:val="28"/>
        </w:rPr>
        <w:t>  </w:t>
      </w:r>
      <w:r>
        <w:rPr>
          <w:rFonts w:hint="eastAsia" w:ascii="仿宋" w:hAnsi="仿宋" w:eastAsia="仿宋" w:cs="宋体"/>
          <w:color w:val="2F2F2F"/>
          <w:kern w:val="0"/>
          <w:sz w:val="28"/>
          <w:szCs w:val="28"/>
        </w:rPr>
        <w:t>电　</w:t>
      </w:r>
      <w:r>
        <w:rPr>
          <w:rFonts w:hint="eastAsia" w:ascii="宋体" w:hAnsi="宋体" w:eastAsia="宋体" w:cs="宋体"/>
          <w:color w:val="2F2F2F"/>
          <w:kern w:val="0"/>
          <w:sz w:val="28"/>
          <w:szCs w:val="28"/>
        </w:rPr>
        <w:t> </w:t>
      </w:r>
      <w:r>
        <w:rPr>
          <w:rFonts w:hint="eastAsia" w:ascii="仿宋" w:hAnsi="仿宋" w:eastAsia="仿宋" w:cs="宋体"/>
          <w:color w:val="2F2F2F"/>
          <w:kern w:val="0"/>
          <w:sz w:val="28"/>
          <w:szCs w:val="28"/>
        </w:rPr>
        <w:t>话：</w:t>
      </w:r>
      <w:r>
        <w:rPr>
          <w:rFonts w:hint="eastAsia" w:ascii="仿宋" w:hAnsi="仿宋" w:eastAsia="仿宋" w:cs="宋体"/>
          <w:color w:val="2F2F2F"/>
          <w:kern w:val="0"/>
          <w:sz w:val="28"/>
          <w:szCs w:val="28"/>
          <w:u w:val="single"/>
        </w:rPr>
        <w:t>　　13656270234　　</w:t>
      </w:r>
    </w:p>
    <w:p>
      <w:pPr>
        <w:widowControl/>
        <w:shd w:val="clear" w:color="auto" w:fill="FFFFFF"/>
        <w:jc w:val="left"/>
        <w:outlineLvl w:val="1"/>
        <w:rPr>
          <w:rFonts w:ascii="宋体" w:hAnsi="宋体" w:eastAsia="宋体" w:cs="宋体"/>
          <w:b/>
          <w:bCs/>
          <w:color w:val="2F2F2F"/>
          <w:kern w:val="0"/>
          <w:sz w:val="30"/>
          <w:szCs w:val="30"/>
        </w:rPr>
      </w:pPr>
      <w:r>
        <w:rPr>
          <w:rFonts w:hint="eastAsia" w:ascii="宋体" w:hAnsi="宋体" w:eastAsia="宋体" w:cs="宋体"/>
          <w:b/>
          <w:bCs/>
          <w:color w:val="2F2F2F"/>
          <w:kern w:val="0"/>
          <w:sz w:val="30"/>
          <w:szCs w:val="30"/>
        </w:rPr>
        <w:t> </w:t>
      </w:r>
    </w:p>
    <w:p>
      <w:pPr>
        <w:widowControl/>
        <w:shd w:val="clear" w:color="auto" w:fill="FFFFFF"/>
        <w:jc w:val="left"/>
        <w:outlineLvl w:val="1"/>
        <w:rPr>
          <w:rFonts w:ascii="宋体" w:hAnsi="宋体" w:eastAsia="宋体" w:cs="宋体"/>
          <w:b/>
          <w:bCs/>
          <w:color w:val="2F2F2F"/>
          <w:kern w:val="0"/>
          <w:sz w:val="30"/>
          <w:szCs w:val="30"/>
        </w:rPr>
      </w:pPr>
      <w:r>
        <w:rPr>
          <w:rFonts w:hint="eastAsia" w:ascii="宋体" w:hAnsi="宋体" w:eastAsia="宋体" w:cs="宋体"/>
          <w:b/>
          <w:bCs/>
          <w:color w:val="2F2F2F"/>
          <w:kern w:val="0"/>
          <w:sz w:val="30"/>
          <w:szCs w:val="30"/>
        </w:rPr>
        <w:t> </w:t>
      </w: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30"/>
          <w:szCs w:val="30"/>
        </w:rPr>
      </w:pPr>
    </w:p>
    <w:p>
      <w:pPr>
        <w:widowControl/>
        <w:shd w:val="clear" w:color="auto" w:fill="FFFFFF"/>
        <w:jc w:val="left"/>
        <w:outlineLvl w:val="1"/>
        <w:rPr>
          <w:rFonts w:ascii="宋体" w:hAnsi="宋体" w:eastAsia="宋体" w:cs="宋体"/>
          <w:b/>
          <w:bCs/>
          <w:color w:val="2F2F2F"/>
          <w:kern w:val="0"/>
          <w:sz w:val="24"/>
          <w:szCs w:val="24"/>
        </w:rPr>
      </w:pPr>
      <w:r>
        <w:rPr>
          <w:rFonts w:hint="eastAsia" w:ascii="宋体" w:hAnsi="宋体" w:eastAsia="宋体" w:cs="宋体"/>
          <w:b/>
          <w:bCs/>
          <w:color w:val="2F2F2F"/>
          <w:kern w:val="0"/>
          <w:sz w:val="30"/>
          <w:szCs w:val="30"/>
        </w:rPr>
        <w:t>附件：</w:t>
      </w:r>
    </w:p>
    <w:p>
      <w:pPr>
        <w:widowControl/>
        <w:shd w:val="clear" w:color="auto" w:fill="FFFFFF"/>
        <w:jc w:val="center"/>
        <w:outlineLvl w:val="1"/>
        <w:rPr>
          <w:rFonts w:ascii="宋体" w:hAnsi="宋体" w:eastAsia="宋体" w:cs="宋体"/>
          <w:b/>
          <w:bCs/>
          <w:color w:val="2F2F2F"/>
          <w:kern w:val="0"/>
          <w:sz w:val="24"/>
          <w:szCs w:val="24"/>
        </w:rPr>
      </w:pPr>
      <w:r>
        <w:rPr>
          <w:rFonts w:hint="eastAsia" w:ascii="宋体" w:hAnsi="宋体" w:eastAsia="宋体" w:cs="宋体"/>
          <w:b/>
          <w:bCs/>
          <w:color w:val="2F2F2F"/>
          <w:kern w:val="0"/>
          <w:sz w:val="30"/>
          <w:szCs w:val="30"/>
        </w:rPr>
        <w:t>法定代表人授权书</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p>
    <w:p>
      <w:pPr>
        <w:widowControl/>
        <w:shd w:val="clear" w:color="auto" w:fill="FFFFFF"/>
        <w:wordWrap w:val="0"/>
        <w:spacing w:line="520" w:lineRule="atLeast"/>
        <w:ind w:firstLine="560"/>
        <w:jc w:val="left"/>
        <w:rPr>
          <w:rFonts w:ascii="宋体" w:hAnsi="宋体" w:eastAsia="宋体" w:cs="宋体"/>
          <w:color w:val="2F2F2F"/>
          <w:kern w:val="0"/>
          <w:szCs w:val="21"/>
        </w:rPr>
      </w:pPr>
      <w:r>
        <w:rPr>
          <w:rFonts w:hint="eastAsia" w:ascii="宋体" w:hAnsi="宋体" w:eastAsia="宋体" w:cs="宋体"/>
          <w:color w:val="2F2F2F"/>
          <w:kern w:val="0"/>
          <w:sz w:val="28"/>
          <w:szCs w:val="28"/>
        </w:rPr>
        <w:t>兹授权</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Cs w:val="21"/>
        </w:rPr>
        <w:t>被授权人的姓名、职务</w:t>
      </w:r>
      <w:r>
        <w:rPr>
          <w:rFonts w:hint="eastAsia" w:ascii="宋体" w:hAnsi="宋体" w:eastAsia="宋体" w:cs="宋体"/>
          <w:color w:val="2F2F2F"/>
          <w:kern w:val="0"/>
          <w:sz w:val="28"/>
          <w:szCs w:val="28"/>
        </w:rPr>
        <w:t>）代表我公司参加</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r>
        <w:rPr>
          <w:rFonts w:hint="eastAsia" w:ascii="宋体" w:hAnsi="宋体" w:eastAsia="宋体" w:cs="宋体"/>
          <w:color w:val="2F2F2F"/>
          <w:kern w:val="0"/>
          <w:szCs w:val="21"/>
        </w:rPr>
        <w:t>采购项目名称</w:t>
      </w:r>
      <w:r>
        <w:rPr>
          <w:rFonts w:hint="eastAsia" w:ascii="宋体" w:hAnsi="宋体" w:eastAsia="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附：授权代表情况：</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姓名：</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性别：</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年龄：</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职务：</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联系电话：</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手机：</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身份证号码：</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ascii="宋体" w:hAnsi="宋体" w:eastAsia="宋体" w:cs="宋体"/>
          <w:color w:val="2F2F2F"/>
          <w:kern w:val="0"/>
          <w:szCs w:val="21"/>
          <w:u w:val="single"/>
        </w:rPr>
      </w:pPr>
      <w:r>
        <w:rPr>
          <w:rFonts w:hint="eastAsia" w:ascii="宋体" w:hAnsi="宋体" w:eastAsia="宋体" w:cs="宋体"/>
          <w:color w:val="2F2F2F"/>
          <w:kern w:val="0"/>
          <w:szCs w:val="21"/>
        </w:rPr>
        <w:t>详细通讯地址：</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邮政编码：</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传真：</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pPr>
        <w:widowControl/>
        <w:shd w:val="clear" w:color="auto" w:fill="FFFFFF"/>
        <w:spacing w:line="520" w:lineRule="atLeast"/>
        <w:ind w:firstLine="1400"/>
        <w:jc w:val="right"/>
        <w:rPr>
          <w:rFonts w:ascii="宋体" w:hAnsi="宋体" w:eastAsia="宋体" w:cs="宋体"/>
          <w:color w:val="2F2F2F"/>
          <w:kern w:val="0"/>
          <w:szCs w:val="21"/>
        </w:rPr>
      </w:pPr>
      <w:r>
        <w:rPr>
          <w:rFonts w:hint="eastAsia" w:ascii="宋体" w:hAnsi="宋体" w:eastAsia="宋体" w:cs="宋体"/>
          <w:color w:val="2F2F2F"/>
          <w:kern w:val="0"/>
          <w:sz w:val="28"/>
          <w:szCs w:val="28"/>
        </w:rPr>
        <w:t>                                  年  月  日</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法定代表人身份证复印件</w:t>
      </w:r>
    </w:p>
    <w:p>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ind w:firstLine="1995"/>
        <w:jc w:val="left"/>
        <w:rPr>
          <w:rFonts w:ascii="宋体" w:hAnsi="宋体" w:eastAsia="宋体" w:cs="宋体"/>
          <w:color w:val="2F2F2F"/>
          <w:kern w:val="0"/>
          <w:szCs w:val="21"/>
        </w:rPr>
      </w:pPr>
      <w:r>
        <w:rPr>
          <w:rFonts w:hint="eastAsia" w:ascii="宋体" w:hAnsi="宋体" w:eastAsia="宋体" w:cs="宋体"/>
          <w:color w:val="2F2F2F"/>
          <w:kern w:val="0"/>
          <w:szCs w:val="21"/>
        </w:rPr>
        <w:t>（粘贴此处）</w:t>
      </w:r>
    </w:p>
    <w:p>
      <w:pPr>
        <w:widowControl/>
        <w:shd w:val="clear" w:color="auto" w:fill="FFFFFF"/>
        <w:spacing w:line="520" w:lineRule="atLeast"/>
        <w:jc w:val="center"/>
        <w:rPr>
          <w:rFonts w:ascii="宋体" w:hAnsi="宋体" w:eastAsia="宋体" w:cs="宋体"/>
          <w:b/>
          <w:bCs/>
          <w:color w:val="2F2F2F"/>
          <w:kern w:val="0"/>
          <w:sz w:val="30"/>
          <w:szCs w:val="30"/>
        </w:rPr>
      </w:pPr>
    </w:p>
    <w:p>
      <w:pPr>
        <w:widowControl/>
        <w:shd w:val="clear" w:color="auto" w:fill="FFFFFF"/>
        <w:spacing w:line="520" w:lineRule="atLeast"/>
        <w:jc w:val="center"/>
        <w:rPr>
          <w:rFonts w:ascii="宋体" w:hAnsi="宋体" w:eastAsia="宋体" w:cs="宋体"/>
          <w:b/>
          <w:bCs/>
          <w:color w:val="2F2F2F"/>
          <w:kern w:val="0"/>
          <w:sz w:val="30"/>
          <w:szCs w:val="30"/>
        </w:rPr>
      </w:pPr>
    </w:p>
    <w:p>
      <w:pPr>
        <w:widowControl/>
        <w:shd w:val="clear" w:color="auto" w:fill="FFFFFF"/>
        <w:spacing w:line="520" w:lineRule="atLeast"/>
        <w:jc w:val="center"/>
        <w:rPr>
          <w:rFonts w:ascii="宋体" w:hAnsi="宋体" w:eastAsia="宋体" w:cs="宋体"/>
          <w:color w:val="2F2F2F"/>
          <w:kern w:val="0"/>
          <w:szCs w:val="21"/>
        </w:rPr>
      </w:pPr>
      <w:r>
        <w:rPr>
          <w:rFonts w:hint="eastAsia" w:ascii="宋体" w:hAnsi="宋体" w:eastAsia="宋体" w:cs="宋体"/>
          <w:b/>
          <w:bCs/>
          <w:color w:val="2F2F2F"/>
          <w:kern w:val="0"/>
          <w:sz w:val="30"/>
          <w:szCs w:val="30"/>
        </w:rPr>
        <w:t>法定代表人身份证明书</w:t>
      </w:r>
    </w:p>
    <w:p>
      <w:pPr>
        <w:widowControl/>
        <w:shd w:val="clear" w:color="auto" w:fill="FFFFFF"/>
        <w:spacing w:line="315" w:lineRule="atLeast"/>
        <w:jc w:val="center"/>
        <w:rPr>
          <w:rFonts w:ascii="宋体" w:hAnsi="宋体" w:eastAsia="宋体" w:cs="宋体"/>
          <w:color w:val="2F2F2F"/>
          <w:kern w:val="0"/>
          <w:szCs w:val="21"/>
        </w:rPr>
      </w:pPr>
      <w:r>
        <w:rPr>
          <w:rFonts w:hint="eastAsia" w:ascii="宋体" w:hAnsi="宋体" w:eastAsia="宋体" w:cs="宋体"/>
          <w:color w:val="2F2F2F"/>
          <w:kern w:val="0"/>
          <w:sz w:val="30"/>
          <w:szCs w:val="30"/>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投标人名称：</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单位性质：</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地    址：</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成立时间：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经营期限：</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姓名：</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性别：</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年龄：</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 职务：</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系</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（投标人名称）的法定代表人。</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特此证明</w:t>
      </w:r>
    </w:p>
    <w:p>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jc w:val="right"/>
        <w:rPr>
          <w:rFonts w:ascii="宋体" w:hAnsi="宋体" w:eastAsia="宋体" w:cs="宋体"/>
          <w:color w:val="2F2F2F"/>
          <w:kern w:val="0"/>
          <w:szCs w:val="21"/>
        </w:rPr>
      </w:pPr>
      <w:r>
        <w:rPr>
          <w:rFonts w:hint="eastAsia" w:ascii="宋体" w:hAnsi="宋体" w:eastAsia="宋体" w:cs="宋体"/>
          <w:color w:val="2F2F2F"/>
          <w:kern w:val="0"/>
          <w:sz w:val="25"/>
          <w:szCs w:val="25"/>
        </w:rPr>
        <w:t>投标人：</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(盖公章)</w:t>
      </w:r>
    </w:p>
    <w:p>
      <w:pPr>
        <w:widowControl/>
        <w:shd w:val="clear" w:color="auto" w:fill="FFFFFF"/>
        <w:spacing w:line="420" w:lineRule="atLeast"/>
        <w:jc w:val="right"/>
        <w:rPr>
          <w:rFonts w:ascii="宋体" w:hAnsi="宋体" w:eastAsia="宋体" w:cs="宋体"/>
          <w:color w:val="2F2F2F"/>
          <w:kern w:val="0"/>
          <w:szCs w:val="21"/>
        </w:rPr>
      </w:pP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315" w:lineRule="atLeast"/>
        <w:jc w:val="left"/>
        <w:rPr>
          <w:rFonts w:ascii="宋体" w:hAnsi="宋体" w:eastAsia="宋体" w:cs="宋体"/>
          <w:color w:val="2F2F2F"/>
          <w:kern w:val="0"/>
          <w:szCs w:val="21"/>
        </w:rPr>
      </w:pPr>
      <w:r>
        <w:rPr>
          <w:rFonts w:hint="eastAsia" w:ascii="宋体" w:hAnsi="宋体" w:eastAsia="宋体" w:cs="宋体"/>
          <w:color w:val="2F2F2F"/>
          <w:kern w:val="0"/>
          <w:sz w:val="25"/>
          <w:szCs w:val="25"/>
        </w:rPr>
        <w:t>附法定代表人身份证复印件：</w:t>
      </w:r>
    </w:p>
    <w:p>
      <w:pPr>
        <w:widowControl/>
        <w:shd w:val="clear" w:color="auto" w:fill="FFFFFF"/>
        <w:spacing w:line="315" w:lineRule="atLeast"/>
        <w:jc w:val="center"/>
        <w:rPr>
          <w:rFonts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315" w:lineRule="atLeast"/>
        <w:jc w:val="center"/>
        <w:rPr>
          <w:rFonts w:ascii="宋体" w:hAnsi="宋体" w:eastAsia="宋体" w:cs="宋体"/>
          <w:color w:val="2F2F2F"/>
          <w:kern w:val="0"/>
          <w:sz w:val="25"/>
          <w:szCs w:val="25"/>
        </w:rPr>
      </w:pPr>
      <w:r>
        <w:rPr>
          <w:rFonts w:hint="eastAsia" w:ascii="宋体" w:hAnsi="宋体" w:eastAsia="宋体" w:cs="宋体"/>
          <w:color w:val="2F2F2F"/>
          <w:kern w:val="0"/>
          <w:sz w:val="25"/>
          <w:szCs w:val="25"/>
        </w:rPr>
        <w:t> </w:t>
      </w:r>
    </w:p>
    <w:p>
      <w:pPr>
        <w:widowControl/>
        <w:shd w:val="clear" w:color="auto" w:fill="FFFFFF"/>
        <w:spacing w:line="315" w:lineRule="atLeast"/>
        <w:jc w:val="center"/>
        <w:rPr>
          <w:rFonts w:ascii="宋体" w:hAnsi="宋体" w:eastAsia="宋体" w:cs="宋体"/>
          <w:color w:val="2F2F2F"/>
          <w:kern w:val="0"/>
          <w:sz w:val="25"/>
          <w:szCs w:val="25"/>
        </w:rPr>
      </w:pPr>
    </w:p>
    <w:p>
      <w:pPr>
        <w:widowControl/>
        <w:shd w:val="clear" w:color="auto" w:fill="FFFFFF"/>
        <w:spacing w:line="315" w:lineRule="atLeast"/>
        <w:jc w:val="center"/>
        <w:rPr>
          <w:rFonts w:ascii="宋体" w:hAnsi="宋体" w:eastAsia="宋体" w:cs="宋体"/>
          <w:color w:val="2F2F2F"/>
          <w:kern w:val="0"/>
          <w:sz w:val="25"/>
          <w:szCs w:val="25"/>
        </w:rPr>
      </w:pPr>
    </w:p>
    <w:p>
      <w:pPr>
        <w:widowControl/>
        <w:shd w:val="clear" w:color="auto" w:fill="FFFFFF"/>
        <w:spacing w:line="315" w:lineRule="atLeast"/>
        <w:jc w:val="center"/>
        <w:rPr>
          <w:rFonts w:ascii="宋体" w:hAnsi="宋体" w:eastAsia="宋体" w:cs="宋体"/>
          <w:color w:val="2F2F2F"/>
          <w:kern w:val="0"/>
          <w:sz w:val="25"/>
          <w:szCs w:val="25"/>
        </w:rPr>
      </w:pPr>
    </w:p>
    <w:p>
      <w:pPr>
        <w:widowControl/>
        <w:shd w:val="clear" w:color="auto" w:fill="FFFFFF"/>
        <w:spacing w:line="315" w:lineRule="atLeast"/>
        <w:jc w:val="center"/>
        <w:rPr>
          <w:rFonts w:ascii="宋体" w:hAnsi="宋体" w:eastAsia="宋体" w:cs="宋体"/>
          <w:color w:val="2F2F2F"/>
          <w:kern w:val="0"/>
          <w:sz w:val="25"/>
          <w:szCs w:val="25"/>
        </w:rPr>
      </w:pPr>
    </w:p>
    <w:p>
      <w:pPr>
        <w:widowControl/>
        <w:shd w:val="clear" w:color="auto" w:fill="FFFFFF"/>
        <w:spacing w:line="315" w:lineRule="atLeast"/>
        <w:jc w:val="center"/>
        <w:rPr>
          <w:rFonts w:ascii="宋体" w:hAnsi="宋体" w:eastAsia="宋体" w:cs="宋体"/>
          <w:color w:val="2F2F2F"/>
          <w:kern w:val="0"/>
          <w:szCs w:val="21"/>
        </w:rPr>
      </w:pPr>
    </w:p>
    <w:tbl>
      <w:tblPr>
        <w:tblStyle w:val="6"/>
        <w:tblW w:w="10105" w:type="dxa"/>
        <w:jc w:val="center"/>
        <w:tblLayout w:type="autofit"/>
        <w:tblCellMar>
          <w:top w:w="15" w:type="dxa"/>
          <w:left w:w="15" w:type="dxa"/>
          <w:bottom w:w="15" w:type="dxa"/>
          <w:right w:w="15" w:type="dxa"/>
        </w:tblCellMar>
      </w:tblPr>
      <w:tblGrid>
        <w:gridCol w:w="10105"/>
      </w:tblGrid>
      <w:tr>
        <w:tblPrEx>
          <w:tblCellMar>
            <w:top w:w="15" w:type="dxa"/>
            <w:left w:w="15" w:type="dxa"/>
            <w:bottom w:w="15" w:type="dxa"/>
            <w:right w:w="15" w:type="dxa"/>
          </w:tblCellMar>
        </w:tblPrEx>
        <w:trPr>
          <w:trHeight w:val="1044" w:hRule="atLeast"/>
          <w:jc w:val="center"/>
        </w:trPr>
        <w:tc>
          <w:tcPr>
            <w:tcW w:w="10105" w:type="dxa"/>
            <w:tcBorders>
              <w:top w:val="nil"/>
              <w:left w:val="nil"/>
              <w:bottom w:val="nil"/>
              <w:right w:val="nil"/>
            </w:tcBorders>
            <w:noWrap/>
            <w:tcMar>
              <w:top w:w="0" w:type="dxa"/>
              <w:left w:w="108" w:type="dxa"/>
              <w:bottom w:w="0" w:type="dxa"/>
              <w:right w:w="108" w:type="dxa"/>
            </w:tcMar>
            <w:vAlign w:val="center"/>
          </w:tcPr>
          <w:p>
            <w:pPr>
              <w:widowControl/>
              <w:spacing w:line="460" w:lineRule="atLeast"/>
              <w:jc w:val="center"/>
              <w:rPr>
                <w:rFonts w:ascii="宋体" w:hAnsi="宋体" w:eastAsia="宋体" w:cs="宋体"/>
                <w:color w:val="2F2F2F"/>
                <w:kern w:val="0"/>
                <w:sz w:val="24"/>
                <w:szCs w:val="24"/>
              </w:rPr>
            </w:pPr>
            <w:r>
              <w:rPr>
                <w:rFonts w:hint="eastAsia" w:ascii="宋体" w:hAnsi="宋体" w:eastAsia="宋体" w:cs="宋体"/>
                <w:b/>
                <w:bCs/>
                <w:color w:val="2F2F2F"/>
                <w:kern w:val="0"/>
                <w:sz w:val="30"/>
                <w:szCs w:val="30"/>
              </w:rPr>
              <w:t> </w:t>
            </w:r>
            <w:r>
              <w:rPr>
                <w:rFonts w:hint="eastAsia" w:ascii="宋体" w:hAnsi="宋体" w:eastAsia="宋体" w:cs="宋体"/>
                <w:b/>
                <w:bCs/>
                <w:color w:val="2F2F2F"/>
                <w:kern w:val="0"/>
                <w:sz w:val="32"/>
                <w:szCs w:val="32"/>
              </w:rPr>
              <w:t>南通市海门区少年宫校园绿化</w:t>
            </w:r>
            <w:r>
              <w:rPr>
                <w:rFonts w:hint="eastAsia" w:ascii="宋体" w:hAnsi="宋体" w:eastAsia="宋体" w:cs="宋体"/>
                <w:b/>
                <w:bCs/>
                <w:color w:val="2F2F2F"/>
                <w:kern w:val="0"/>
                <w:sz w:val="32"/>
                <w:szCs w:val="32"/>
                <w:lang w:eastAsia="zh-CN"/>
              </w:rPr>
              <w:t>养</w:t>
            </w:r>
            <w:r>
              <w:rPr>
                <w:rFonts w:hint="eastAsia" w:ascii="宋体" w:hAnsi="宋体" w:eastAsia="宋体" w:cs="宋体"/>
                <w:b/>
                <w:bCs/>
                <w:color w:val="2F2F2F"/>
                <w:kern w:val="0"/>
                <w:sz w:val="32"/>
                <w:szCs w:val="32"/>
              </w:rPr>
              <w:t>护项目询价清单</w:t>
            </w:r>
          </w:p>
          <w:tbl>
            <w:tblPr>
              <w:tblStyle w:val="6"/>
              <w:tblW w:w="0" w:type="auto"/>
              <w:tblInd w:w="686" w:type="dxa"/>
              <w:tblLayout w:type="autofit"/>
              <w:tblCellMar>
                <w:top w:w="15" w:type="dxa"/>
                <w:left w:w="15" w:type="dxa"/>
                <w:bottom w:w="15" w:type="dxa"/>
                <w:right w:w="15" w:type="dxa"/>
              </w:tblCellMar>
            </w:tblPr>
            <w:tblGrid>
              <w:gridCol w:w="793"/>
              <w:gridCol w:w="2989"/>
              <w:gridCol w:w="1723"/>
              <w:gridCol w:w="832"/>
              <w:gridCol w:w="944"/>
              <w:gridCol w:w="1124"/>
              <w:gridCol w:w="778"/>
            </w:tblGrid>
            <w:tr>
              <w:tblPrEx>
                <w:tblCellMar>
                  <w:top w:w="15" w:type="dxa"/>
                  <w:left w:w="15" w:type="dxa"/>
                  <w:bottom w:w="15" w:type="dxa"/>
                  <w:right w:w="15" w:type="dxa"/>
                </w:tblCellMar>
              </w:tblPrEx>
              <w:tc>
                <w:tcPr>
                  <w:tcW w:w="79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序号</w:t>
                  </w:r>
                </w:p>
              </w:tc>
              <w:tc>
                <w:tcPr>
                  <w:tcW w:w="2989"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b/>
                      <w:bCs/>
                      <w:color w:val="2F2F2F"/>
                      <w:kern w:val="0"/>
                      <w:szCs w:val="21"/>
                    </w:rPr>
                  </w:pPr>
                  <w:r>
                    <w:rPr>
                      <w:rFonts w:ascii="宋体" w:hAnsi="宋体" w:eastAsia="宋体" w:cs="宋体"/>
                      <w:b/>
                      <w:bCs/>
                      <w:color w:val="2F2F2F"/>
                      <w:kern w:val="0"/>
                      <w:szCs w:val="21"/>
                    </w:rPr>
                    <w:t>项目名称</w:t>
                  </w:r>
                </w:p>
              </w:tc>
              <w:tc>
                <w:tcPr>
                  <w:tcW w:w="1723"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b/>
                      <w:bCs/>
                      <w:color w:val="2F2F2F"/>
                      <w:kern w:val="0"/>
                      <w:szCs w:val="21"/>
                    </w:rPr>
                  </w:pPr>
                  <w:r>
                    <w:rPr>
                      <w:rFonts w:ascii="宋体" w:hAnsi="宋体" w:eastAsia="宋体" w:cs="宋体"/>
                      <w:b/>
                      <w:bCs/>
                      <w:color w:val="2F2F2F"/>
                      <w:kern w:val="0"/>
                      <w:szCs w:val="21"/>
                    </w:rPr>
                    <w:t>备注</w:t>
                  </w:r>
                </w:p>
              </w:tc>
              <w:tc>
                <w:tcPr>
                  <w:tcW w:w="83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计量单位</w:t>
                  </w:r>
                </w:p>
              </w:tc>
              <w:tc>
                <w:tcPr>
                  <w:tcW w:w="94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工程量</w:t>
                  </w:r>
                </w:p>
              </w:tc>
              <w:tc>
                <w:tcPr>
                  <w:tcW w:w="190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金额（元）</w:t>
                  </w:r>
                </w:p>
              </w:tc>
            </w:tr>
            <w:tr>
              <w:tblPrEx>
                <w:tblCellMar>
                  <w:top w:w="15" w:type="dxa"/>
                  <w:left w:w="15" w:type="dxa"/>
                  <w:bottom w:w="15" w:type="dxa"/>
                  <w:right w:w="15" w:type="dxa"/>
                </w:tblCellMar>
              </w:tblPrEx>
              <w:tc>
                <w:tcPr>
                  <w:tcW w:w="79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2F2F2F"/>
                      <w:kern w:val="0"/>
                      <w:sz w:val="24"/>
                      <w:szCs w:val="24"/>
                    </w:rPr>
                  </w:pPr>
                </w:p>
              </w:tc>
              <w:tc>
                <w:tcPr>
                  <w:tcW w:w="2989"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2F2F2F"/>
                      <w:kern w:val="0"/>
                      <w:sz w:val="24"/>
                      <w:szCs w:val="24"/>
                    </w:rPr>
                  </w:pPr>
                </w:p>
              </w:tc>
              <w:tc>
                <w:tcPr>
                  <w:tcW w:w="1723" w:type="dxa"/>
                  <w:vMerge w:val="continue"/>
                  <w:tcBorders>
                    <w:left w:val="single" w:color="auto" w:sz="8" w:space="0"/>
                    <w:bottom w:val="single" w:color="auto" w:sz="8" w:space="0"/>
                    <w:right w:val="single" w:color="auto" w:sz="8" w:space="0"/>
                  </w:tcBorders>
                </w:tcPr>
                <w:p>
                  <w:pPr>
                    <w:widowControl/>
                    <w:jc w:val="left"/>
                    <w:rPr>
                      <w:rFonts w:ascii="宋体" w:hAnsi="宋体" w:eastAsia="宋体" w:cs="宋体"/>
                      <w:color w:val="2F2F2F"/>
                      <w:kern w:val="0"/>
                      <w:sz w:val="24"/>
                      <w:szCs w:val="24"/>
                    </w:rPr>
                  </w:pPr>
                </w:p>
              </w:tc>
              <w:tc>
                <w:tcPr>
                  <w:tcW w:w="8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2F2F2F"/>
                      <w:kern w:val="0"/>
                      <w:sz w:val="24"/>
                      <w:szCs w:val="24"/>
                    </w:rPr>
                  </w:pPr>
                </w:p>
              </w:tc>
              <w:tc>
                <w:tcPr>
                  <w:tcW w:w="9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2F2F2F"/>
                      <w:kern w:val="0"/>
                      <w:sz w:val="24"/>
                      <w:szCs w:val="24"/>
                    </w:rPr>
                  </w:pP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综合单价</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center"/>
                    <w:rPr>
                      <w:rFonts w:ascii="宋体" w:hAnsi="宋体" w:eastAsia="宋体" w:cs="宋体"/>
                      <w:color w:val="2F2F2F"/>
                      <w:kern w:val="0"/>
                      <w:sz w:val="24"/>
                      <w:szCs w:val="24"/>
                    </w:rPr>
                  </w:pPr>
                  <w:r>
                    <w:rPr>
                      <w:rFonts w:ascii="宋体" w:hAnsi="宋体" w:eastAsia="宋体" w:cs="宋体"/>
                      <w:b/>
                      <w:bCs/>
                      <w:color w:val="2F2F2F"/>
                      <w:kern w:val="0"/>
                      <w:szCs w:val="21"/>
                    </w:rPr>
                    <w:t>合价</w:t>
                  </w:r>
                </w:p>
              </w:tc>
            </w:tr>
            <w:tr>
              <w:tblPrEx>
                <w:tblCellMar>
                  <w:top w:w="15" w:type="dxa"/>
                  <w:left w:w="15" w:type="dxa"/>
                  <w:bottom w:w="15" w:type="dxa"/>
                  <w:right w:w="15" w:type="dxa"/>
                </w:tblCellMar>
              </w:tblPrEx>
              <w:tc>
                <w:tcPr>
                  <w:tcW w:w="79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1</w:t>
                  </w:r>
                </w:p>
              </w:tc>
              <w:tc>
                <w:tcPr>
                  <w:tcW w:w="29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color w:val="2F2F2F"/>
                      <w:kern w:val="0"/>
                      <w:sz w:val="24"/>
                      <w:szCs w:val="24"/>
                    </w:rPr>
                  </w:pPr>
                  <w:r>
                    <w:rPr>
                      <w:rFonts w:ascii="宋体" w:hAnsi="宋体" w:eastAsia="宋体" w:cs="宋体"/>
                      <w:color w:val="2F2F2F"/>
                      <w:kern w:val="0"/>
                      <w:sz w:val="24"/>
                      <w:szCs w:val="24"/>
                    </w:rPr>
                    <w:t>全校绿化养护</w:t>
                  </w:r>
                </w:p>
              </w:tc>
              <w:tc>
                <w:tcPr>
                  <w:tcW w:w="17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color w:val="2F2F2F"/>
                      <w:kern w:val="0"/>
                      <w:sz w:val="24"/>
                      <w:szCs w:val="24"/>
                    </w:rPr>
                  </w:pPr>
                  <w:r>
                    <w:rPr>
                      <w:rFonts w:ascii="宋体" w:hAnsi="宋体" w:eastAsia="宋体" w:cs="宋体"/>
                      <w:color w:val="2F2F2F"/>
                      <w:kern w:val="0"/>
                      <w:sz w:val="24"/>
                      <w:szCs w:val="24"/>
                    </w:rPr>
                    <w:t>一级</w:t>
                  </w:r>
                </w:p>
              </w:tc>
              <w:tc>
                <w:tcPr>
                  <w:tcW w:w="8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hAnsi="宋体" w:eastAsia="宋体" w:cs="宋体"/>
                      <w:color w:val="2F2F2F"/>
                      <w:kern w:val="0"/>
                      <w:sz w:val="24"/>
                      <w:szCs w:val="24"/>
                    </w:rPr>
                  </w:pPr>
                  <w:r>
                    <w:rPr>
                      <w:rFonts w:ascii="宋体" w:hAnsi="宋体" w:eastAsia="宋体" w:cs="宋体"/>
                      <w:color w:val="2F2F2F"/>
                      <w:kern w:val="0"/>
                      <w:sz w:val="24"/>
                      <w:szCs w:val="24"/>
                    </w:rPr>
                    <w:t>㎡</w:t>
                  </w:r>
                </w:p>
              </w:tc>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sz w:val="24"/>
                      <w:szCs w:val="24"/>
                    </w:rPr>
                  </w:pPr>
                  <w:r>
                    <w:rPr>
                      <w:rFonts w:hint="eastAsia"/>
                      <w:sz w:val="24"/>
                      <w:szCs w:val="24"/>
                    </w:rPr>
                    <w:t>1500</w:t>
                  </w: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c>
                <w:tcPr>
                  <w:tcW w:w="7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 w:val="24"/>
                      <w:szCs w:val="24"/>
                    </w:rPr>
                  </w:pPr>
                  <w:r>
                    <w:rPr>
                      <w:rFonts w:ascii="宋体" w:hAnsi="宋体" w:eastAsia="宋体" w:cs="宋体"/>
                      <w:color w:val="2F2F2F"/>
                      <w:kern w:val="0"/>
                      <w:szCs w:val="21"/>
                    </w:rPr>
                    <w:t> </w:t>
                  </w:r>
                </w:p>
              </w:tc>
            </w:tr>
            <w:tr>
              <w:tblPrEx>
                <w:tblCellMar>
                  <w:top w:w="15" w:type="dxa"/>
                  <w:left w:w="15" w:type="dxa"/>
                  <w:bottom w:w="15" w:type="dxa"/>
                  <w:right w:w="15" w:type="dxa"/>
                </w:tblCellMar>
              </w:tblPrEx>
              <w:trPr>
                <w:trHeight w:val="515" w:hRule="atLeast"/>
              </w:trPr>
              <w:tc>
                <w:tcPr>
                  <w:tcW w:w="79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2</w:t>
                  </w:r>
                </w:p>
              </w:tc>
              <w:tc>
                <w:tcPr>
                  <w:tcW w:w="29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四季更换草花</w:t>
                  </w:r>
                </w:p>
              </w:tc>
              <w:tc>
                <w:tcPr>
                  <w:tcW w:w="17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含草籽或苗</w:t>
                  </w:r>
                </w:p>
              </w:tc>
              <w:tc>
                <w:tcPr>
                  <w:tcW w:w="8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株</w:t>
                  </w:r>
                </w:p>
              </w:tc>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sz w:val="24"/>
                      <w:szCs w:val="24"/>
                    </w:rPr>
                  </w:pPr>
                  <w:r>
                    <w:rPr>
                      <w:sz w:val="24"/>
                      <w:szCs w:val="24"/>
                    </w:rPr>
                    <w:t>4*</w:t>
                  </w:r>
                  <w:r>
                    <w:rPr>
                      <w:rFonts w:hint="eastAsia"/>
                      <w:sz w:val="24"/>
                      <w:szCs w:val="24"/>
                    </w:rPr>
                    <w:t>9400</w:t>
                  </w: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c>
                <w:tcPr>
                  <w:tcW w:w="7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 w:val="24"/>
                      <w:szCs w:val="24"/>
                    </w:rPr>
                  </w:pPr>
                  <w:r>
                    <w:rPr>
                      <w:rFonts w:ascii="宋体" w:hAnsi="宋体" w:eastAsia="宋体" w:cs="宋体"/>
                      <w:color w:val="2F2F2F"/>
                      <w:kern w:val="0"/>
                      <w:szCs w:val="21"/>
                    </w:rPr>
                    <w:t> </w:t>
                  </w:r>
                </w:p>
              </w:tc>
            </w:tr>
            <w:tr>
              <w:tblPrEx>
                <w:tblCellMar>
                  <w:top w:w="15" w:type="dxa"/>
                  <w:left w:w="15" w:type="dxa"/>
                  <w:bottom w:w="15" w:type="dxa"/>
                  <w:right w:w="15" w:type="dxa"/>
                </w:tblCellMar>
              </w:tblPrEx>
              <w:tc>
                <w:tcPr>
                  <w:tcW w:w="79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3</w:t>
                  </w:r>
                </w:p>
              </w:tc>
              <w:tc>
                <w:tcPr>
                  <w:tcW w:w="29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办公室盆景</w:t>
                  </w:r>
                </w:p>
              </w:tc>
              <w:tc>
                <w:tcPr>
                  <w:tcW w:w="17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全年</w:t>
                  </w:r>
                </w:p>
              </w:tc>
              <w:tc>
                <w:tcPr>
                  <w:tcW w:w="8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盆</w:t>
                  </w:r>
                </w:p>
              </w:tc>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sz w:val="24"/>
                      <w:szCs w:val="24"/>
                    </w:rPr>
                  </w:pPr>
                  <w:r>
                    <w:rPr>
                      <w:sz w:val="24"/>
                      <w:szCs w:val="24"/>
                    </w:rPr>
                    <w:t>5</w:t>
                  </w:r>
                  <w:r>
                    <w:rPr>
                      <w:rFonts w:hint="eastAsia"/>
                      <w:sz w:val="24"/>
                      <w:szCs w:val="24"/>
                    </w:rPr>
                    <w:t>00</w:t>
                  </w: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c>
                <w:tcPr>
                  <w:tcW w:w="7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 w:val="24"/>
                      <w:szCs w:val="24"/>
                    </w:rPr>
                  </w:pPr>
                  <w:r>
                    <w:rPr>
                      <w:rFonts w:ascii="宋体" w:hAnsi="宋体" w:eastAsia="宋体" w:cs="宋体"/>
                      <w:color w:val="2F2F2F"/>
                      <w:kern w:val="0"/>
                      <w:szCs w:val="21"/>
                    </w:rPr>
                    <w:t> </w:t>
                  </w:r>
                </w:p>
              </w:tc>
            </w:tr>
            <w:tr>
              <w:tblPrEx>
                <w:tblCellMar>
                  <w:top w:w="15" w:type="dxa"/>
                  <w:left w:w="15" w:type="dxa"/>
                  <w:bottom w:w="15" w:type="dxa"/>
                  <w:right w:w="15" w:type="dxa"/>
                </w:tblCellMar>
              </w:tblPrEx>
              <w:tc>
                <w:tcPr>
                  <w:tcW w:w="79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4</w:t>
                  </w:r>
                </w:p>
              </w:tc>
              <w:tc>
                <w:tcPr>
                  <w:tcW w:w="29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学校活动盆景</w:t>
                  </w:r>
                </w:p>
              </w:tc>
              <w:tc>
                <w:tcPr>
                  <w:tcW w:w="17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全年</w:t>
                  </w:r>
                </w:p>
              </w:tc>
              <w:tc>
                <w:tcPr>
                  <w:tcW w:w="8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ascii="宋体" w:hAnsi="宋体" w:eastAsia="宋体" w:cs="宋体"/>
                      <w:color w:val="2F2F2F"/>
                      <w:kern w:val="0"/>
                      <w:sz w:val="24"/>
                      <w:szCs w:val="24"/>
                    </w:rPr>
                    <w:t>盆</w:t>
                  </w:r>
                </w:p>
              </w:tc>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sz w:val="24"/>
                      <w:szCs w:val="24"/>
                    </w:rPr>
                  </w:pPr>
                  <w:r>
                    <w:rPr>
                      <w:sz w:val="24"/>
                      <w:szCs w:val="24"/>
                    </w:rPr>
                    <w:t>5</w:t>
                  </w:r>
                  <w:r>
                    <w:rPr>
                      <w:rFonts w:hint="eastAsia"/>
                      <w:sz w:val="24"/>
                      <w:szCs w:val="24"/>
                    </w:rPr>
                    <w:t>00</w:t>
                  </w: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c>
                <w:tcPr>
                  <w:tcW w:w="7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 w:val="24"/>
                      <w:szCs w:val="24"/>
                    </w:rPr>
                  </w:pPr>
                  <w:r>
                    <w:rPr>
                      <w:rFonts w:ascii="宋体" w:hAnsi="宋体" w:eastAsia="宋体" w:cs="宋体"/>
                      <w:color w:val="2F2F2F"/>
                      <w:kern w:val="0"/>
                      <w:szCs w:val="21"/>
                    </w:rPr>
                    <w:t> </w:t>
                  </w:r>
                </w:p>
              </w:tc>
            </w:tr>
            <w:tr>
              <w:tblPrEx>
                <w:tblCellMar>
                  <w:top w:w="15" w:type="dxa"/>
                  <w:left w:w="15" w:type="dxa"/>
                  <w:bottom w:w="15" w:type="dxa"/>
                  <w:right w:w="15" w:type="dxa"/>
                </w:tblCellMar>
              </w:tblPrEx>
              <w:tc>
                <w:tcPr>
                  <w:tcW w:w="79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hint="eastAsia" w:ascii="宋体" w:hAnsi="宋体" w:eastAsia="宋体" w:cs="宋体"/>
                      <w:color w:val="2F2F2F"/>
                      <w:kern w:val="0"/>
                      <w:sz w:val="24"/>
                      <w:szCs w:val="24"/>
                    </w:rPr>
                    <w:t>5</w:t>
                  </w:r>
                </w:p>
              </w:tc>
              <w:tc>
                <w:tcPr>
                  <w:tcW w:w="29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hint="eastAsia" w:ascii="宋体" w:hAnsi="宋体" w:eastAsia="宋体" w:cs="宋体"/>
                      <w:color w:val="2F2F2F"/>
                      <w:kern w:val="0"/>
                      <w:sz w:val="24"/>
                      <w:szCs w:val="24"/>
                    </w:rPr>
                    <w:t>东西半球新增橘树</w:t>
                  </w:r>
                  <w:r>
                    <w:rPr>
                      <w:rFonts w:ascii="宋体" w:hAnsi="宋体" w:eastAsia="宋体" w:cs="宋体"/>
                      <w:color w:val="2F2F2F"/>
                      <w:kern w:val="0"/>
                      <w:sz w:val="24"/>
                      <w:szCs w:val="24"/>
                    </w:rPr>
                    <w:t>3</w:t>
                  </w:r>
                  <w:r>
                    <w:rPr>
                      <w:rFonts w:hint="eastAsia" w:ascii="宋体" w:hAnsi="宋体" w:eastAsia="宋体" w:cs="宋体"/>
                      <w:color w:val="2F2F2F"/>
                      <w:kern w:val="0"/>
                      <w:sz w:val="24"/>
                      <w:szCs w:val="24"/>
                    </w:rPr>
                    <w:t>棵（树径5CM以上）</w:t>
                  </w:r>
                </w:p>
              </w:tc>
              <w:tc>
                <w:tcPr>
                  <w:tcW w:w="17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hint="eastAsia" w:ascii="宋体" w:hAnsi="宋体" w:eastAsia="宋体" w:cs="宋体"/>
                      <w:color w:val="2F2F2F"/>
                      <w:kern w:val="0"/>
                      <w:sz w:val="24"/>
                      <w:szCs w:val="24"/>
                    </w:rPr>
                    <w:t>新增</w:t>
                  </w:r>
                </w:p>
              </w:tc>
              <w:tc>
                <w:tcPr>
                  <w:tcW w:w="8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textAlignment w:val="center"/>
                    <w:rPr>
                      <w:rFonts w:ascii="宋体" w:hAnsi="宋体" w:eastAsia="宋体" w:cs="宋体"/>
                      <w:color w:val="2F2F2F"/>
                      <w:kern w:val="0"/>
                      <w:sz w:val="24"/>
                      <w:szCs w:val="24"/>
                    </w:rPr>
                  </w:pPr>
                  <w:r>
                    <w:rPr>
                      <w:rFonts w:hint="eastAsia" w:ascii="宋体" w:hAnsi="宋体" w:eastAsia="宋体" w:cs="宋体"/>
                      <w:color w:val="2F2F2F"/>
                      <w:kern w:val="0"/>
                      <w:sz w:val="24"/>
                      <w:szCs w:val="24"/>
                    </w:rPr>
                    <w:t>棵</w:t>
                  </w:r>
                </w:p>
              </w:tc>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sz w:val="24"/>
                      <w:szCs w:val="24"/>
                    </w:rPr>
                  </w:pPr>
                  <w:r>
                    <w:rPr>
                      <w:sz w:val="24"/>
                      <w:szCs w:val="24"/>
                    </w:rPr>
                    <w:t>3</w:t>
                  </w:r>
                </w:p>
              </w:tc>
              <w:tc>
                <w:tcPr>
                  <w:tcW w:w="11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c>
                <w:tcPr>
                  <w:tcW w:w="77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center"/>
                    <w:rPr>
                      <w:rFonts w:ascii="宋体" w:hAnsi="宋体" w:eastAsia="宋体" w:cs="宋体"/>
                      <w:color w:val="2F2F2F"/>
                      <w:kern w:val="0"/>
                      <w:szCs w:val="21"/>
                    </w:rPr>
                  </w:pPr>
                </w:p>
              </w:tc>
            </w:tr>
            <w:tr>
              <w:tblPrEx>
                <w:tblCellMar>
                  <w:top w:w="15" w:type="dxa"/>
                  <w:left w:w="15" w:type="dxa"/>
                  <w:bottom w:w="15" w:type="dxa"/>
                  <w:right w:w="15" w:type="dxa"/>
                </w:tblCellMar>
              </w:tblPrEx>
              <w:trPr>
                <w:trHeight w:val="530" w:hRule="atLeast"/>
              </w:trPr>
              <w:tc>
                <w:tcPr>
                  <w:tcW w:w="793" w:type="dxa"/>
                  <w:tcBorders>
                    <w:top w:val="nil"/>
                    <w:left w:val="single" w:color="auto" w:sz="8" w:space="0"/>
                    <w:bottom w:val="single" w:color="auto" w:sz="8" w:space="0"/>
                    <w:right w:val="single" w:color="auto" w:sz="8" w:space="0"/>
                  </w:tcBorders>
                </w:tcPr>
                <w:p>
                  <w:pPr>
                    <w:widowControl/>
                    <w:spacing w:line="360" w:lineRule="atLeast"/>
                    <w:jc w:val="left"/>
                    <w:rPr>
                      <w:rFonts w:ascii="宋体" w:hAnsi="宋体" w:eastAsia="宋体" w:cs="宋体"/>
                      <w:color w:val="2F2F2F"/>
                      <w:kern w:val="0"/>
                      <w:szCs w:val="21"/>
                    </w:rPr>
                  </w:pPr>
                </w:p>
              </w:tc>
              <w:tc>
                <w:tcPr>
                  <w:tcW w:w="839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tLeast"/>
                    <w:jc w:val="left"/>
                    <w:rPr>
                      <w:rFonts w:ascii="宋体" w:hAnsi="宋体" w:eastAsia="宋体" w:cs="宋体"/>
                      <w:color w:val="2F2F2F"/>
                      <w:kern w:val="0"/>
                      <w:szCs w:val="21"/>
                    </w:rPr>
                  </w:pPr>
                </w:p>
                <w:p>
                  <w:pPr>
                    <w:widowControl/>
                    <w:spacing w:line="360" w:lineRule="atLeast"/>
                    <w:jc w:val="left"/>
                    <w:rPr>
                      <w:rFonts w:ascii="宋体" w:hAnsi="宋体" w:eastAsia="宋体" w:cs="宋体"/>
                      <w:color w:val="2F2F2F"/>
                      <w:kern w:val="0"/>
                      <w:szCs w:val="21"/>
                      <w:u w:val="single"/>
                    </w:rPr>
                  </w:pPr>
                  <w:r>
                    <w:rPr>
                      <w:rFonts w:ascii="宋体" w:hAnsi="宋体" w:eastAsia="宋体" w:cs="宋体"/>
                      <w:color w:val="2F2F2F"/>
                      <w:kern w:val="0"/>
                      <w:szCs w:val="21"/>
                    </w:rPr>
                    <w:t>投标总价（大写）：</w:t>
                  </w:r>
                  <w:r>
                    <w:rPr>
                      <w:rFonts w:ascii="宋体" w:hAnsi="宋体" w:eastAsia="宋体" w:cs="宋体"/>
                      <w:color w:val="2F2F2F"/>
                      <w:kern w:val="0"/>
                      <w:szCs w:val="21"/>
                      <w:u w:val="single"/>
                    </w:rPr>
                    <w:t>  </w:t>
                  </w:r>
                  <w:r>
                    <w:rPr>
                      <w:rFonts w:ascii="宋体" w:hAnsi="宋体" w:eastAsia="宋体" w:cs="宋体"/>
                      <w:color w:val="2F2F2F"/>
                      <w:kern w:val="0"/>
                      <w:szCs w:val="21"/>
                    </w:rPr>
                    <w:t>万</w:t>
                  </w:r>
                  <w:r>
                    <w:rPr>
                      <w:rFonts w:ascii="宋体" w:hAnsi="宋体" w:eastAsia="宋体" w:cs="宋体"/>
                      <w:color w:val="2F2F2F"/>
                      <w:kern w:val="0"/>
                      <w:szCs w:val="21"/>
                      <w:u w:val="single"/>
                    </w:rPr>
                    <w:t>  </w:t>
                  </w:r>
                  <w:r>
                    <w:rPr>
                      <w:rFonts w:ascii="宋体" w:hAnsi="宋体" w:eastAsia="宋体" w:cs="宋体"/>
                      <w:color w:val="2F2F2F"/>
                      <w:kern w:val="0"/>
                      <w:szCs w:val="21"/>
                    </w:rPr>
                    <w:t>仟</w:t>
                  </w:r>
                  <w:r>
                    <w:rPr>
                      <w:rFonts w:ascii="宋体" w:hAnsi="宋体" w:eastAsia="宋体" w:cs="宋体"/>
                      <w:color w:val="2F2F2F"/>
                      <w:kern w:val="0"/>
                      <w:szCs w:val="21"/>
                      <w:u w:val="single"/>
                    </w:rPr>
                    <w:t>  </w:t>
                  </w:r>
                  <w:r>
                    <w:rPr>
                      <w:rFonts w:ascii="宋体" w:hAnsi="宋体" w:eastAsia="宋体" w:cs="宋体"/>
                      <w:color w:val="2F2F2F"/>
                      <w:kern w:val="0"/>
                      <w:szCs w:val="21"/>
                    </w:rPr>
                    <w:t>佰</w:t>
                  </w:r>
                  <w:r>
                    <w:rPr>
                      <w:rFonts w:ascii="宋体" w:hAnsi="宋体" w:eastAsia="宋体" w:cs="宋体"/>
                      <w:color w:val="2F2F2F"/>
                      <w:kern w:val="0"/>
                      <w:szCs w:val="21"/>
                      <w:u w:val="single"/>
                    </w:rPr>
                    <w:t>  </w:t>
                  </w:r>
                  <w:r>
                    <w:rPr>
                      <w:rFonts w:ascii="宋体" w:hAnsi="宋体" w:eastAsia="宋体" w:cs="宋体"/>
                      <w:color w:val="2F2F2F"/>
                      <w:kern w:val="0"/>
                      <w:szCs w:val="21"/>
                    </w:rPr>
                    <w:t>拾</w:t>
                  </w:r>
                  <w:r>
                    <w:rPr>
                      <w:rFonts w:ascii="宋体" w:hAnsi="宋体" w:eastAsia="宋体" w:cs="宋体"/>
                      <w:color w:val="2F2F2F"/>
                      <w:kern w:val="0"/>
                      <w:szCs w:val="21"/>
                      <w:u w:val="single"/>
                    </w:rPr>
                    <w:t>  </w:t>
                  </w:r>
                  <w:r>
                    <w:rPr>
                      <w:rFonts w:ascii="宋体" w:hAnsi="宋体" w:eastAsia="宋体" w:cs="宋体"/>
                      <w:color w:val="2F2F2F"/>
                      <w:kern w:val="0"/>
                      <w:szCs w:val="21"/>
                    </w:rPr>
                    <w:t>元</w:t>
                  </w:r>
                  <w:r>
                    <w:rPr>
                      <w:rFonts w:ascii="宋体" w:hAnsi="宋体" w:eastAsia="宋体" w:cs="宋体"/>
                      <w:color w:val="2F2F2F"/>
                      <w:kern w:val="0"/>
                      <w:szCs w:val="21"/>
                      <w:u w:val="single"/>
                    </w:rPr>
                    <w:t>  </w:t>
                  </w:r>
                  <w:r>
                    <w:rPr>
                      <w:rFonts w:ascii="宋体" w:hAnsi="宋体" w:eastAsia="宋体" w:cs="宋体"/>
                      <w:color w:val="2F2F2F"/>
                      <w:kern w:val="0"/>
                      <w:szCs w:val="21"/>
                    </w:rPr>
                    <w:t>角</w:t>
                  </w:r>
                  <w:r>
                    <w:rPr>
                      <w:rFonts w:ascii="宋体" w:hAnsi="宋体" w:eastAsia="宋体" w:cs="宋体"/>
                      <w:color w:val="2F2F2F"/>
                      <w:kern w:val="0"/>
                      <w:szCs w:val="21"/>
                      <w:u w:val="single"/>
                    </w:rPr>
                    <w:t>  </w:t>
                  </w:r>
                  <w:r>
                    <w:rPr>
                      <w:rFonts w:ascii="宋体" w:hAnsi="宋体" w:eastAsia="宋体" w:cs="宋体"/>
                      <w:color w:val="2F2F2F"/>
                      <w:kern w:val="0"/>
                      <w:szCs w:val="21"/>
                    </w:rPr>
                    <w:t>分 小写：</w:t>
                  </w:r>
                  <w:r>
                    <w:rPr>
                      <w:rFonts w:ascii="宋体" w:hAnsi="宋体" w:eastAsia="宋体" w:cs="宋体"/>
                      <w:color w:val="2F2F2F"/>
                      <w:kern w:val="0"/>
                      <w:szCs w:val="21"/>
                      <w:u w:val="single"/>
                    </w:rPr>
                    <w:t>        </w:t>
                  </w:r>
                </w:p>
                <w:p>
                  <w:pPr>
                    <w:widowControl/>
                    <w:spacing w:line="360" w:lineRule="atLeast"/>
                    <w:jc w:val="left"/>
                    <w:rPr>
                      <w:rFonts w:ascii="宋体" w:hAnsi="宋体" w:eastAsia="宋体" w:cs="宋体"/>
                      <w:color w:val="2F2F2F"/>
                      <w:kern w:val="0"/>
                      <w:sz w:val="24"/>
                      <w:szCs w:val="24"/>
                    </w:rPr>
                  </w:pPr>
                </w:p>
              </w:tc>
            </w:tr>
            <w:tr>
              <w:tblPrEx>
                <w:tblCellMar>
                  <w:top w:w="15" w:type="dxa"/>
                  <w:left w:w="15" w:type="dxa"/>
                  <w:bottom w:w="15" w:type="dxa"/>
                  <w:right w:w="15" w:type="dxa"/>
                </w:tblCellMar>
              </w:tblPrEx>
              <w:tc>
                <w:tcPr>
                  <w:tcW w:w="793" w:type="dxa"/>
                  <w:tcBorders>
                    <w:top w:val="nil"/>
                    <w:left w:val="single" w:color="auto" w:sz="8" w:space="0"/>
                    <w:bottom w:val="single" w:color="auto" w:sz="8" w:space="0"/>
                    <w:right w:val="single" w:color="auto" w:sz="8" w:space="0"/>
                  </w:tcBorders>
                </w:tcPr>
                <w:p>
                  <w:pPr>
                    <w:widowControl/>
                    <w:spacing w:line="360" w:lineRule="atLeast"/>
                    <w:jc w:val="left"/>
                    <w:rPr>
                      <w:rFonts w:ascii="宋体" w:hAnsi="宋体" w:eastAsia="宋体" w:cs="宋体"/>
                      <w:color w:val="2F2F2F"/>
                      <w:kern w:val="0"/>
                      <w:szCs w:val="21"/>
                    </w:rPr>
                  </w:pPr>
                </w:p>
              </w:tc>
              <w:tc>
                <w:tcPr>
                  <w:tcW w:w="839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宋体" w:hAnsi="宋体" w:eastAsia="宋体" w:cs="宋体"/>
                      <w:color w:val="2F2F2F"/>
                      <w:kern w:val="0"/>
                      <w:sz w:val="24"/>
                      <w:szCs w:val="24"/>
                    </w:rPr>
                  </w:pPr>
                  <w:r>
                    <w:rPr>
                      <w:rFonts w:ascii="宋体" w:hAnsi="宋体" w:eastAsia="宋体" w:cs="宋体"/>
                      <w:b/>
                      <w:bCs/>
                      <w:color w:val="2F2F2F"/>
                      <w:kern w:val="0"/>
                      <w:sz w:val="24"/>
                      <w:szCs w:val="24"/>
                    </w:rPr>
                    <w:t>特别说明：以上项目投标方需实地勘察，工程量可能有误差，请以实际为准，请投标方考虑周全，招标方总价包死，不予增加。根据学校日常需求，将原有花木进行移植；及时培植花箱中的草花，活动时摆放的盆景可在活动后根据承包人需要收回等。</w:t>
                  </w:r>
                </w:p>
              </w:tc>
            </w:tr>
            <w:tr>
              <w:tblPrEx>
                <w:tblCellMar>
                  <w:top w:w="15" w:type="dxa"/>
                  <w:left w:w="15" w:type="dxa"/>
                  <w:bottom w:w="15" w:type="dxa"/>
                  <w:right w:w="15" w:type="dxa"/>
                </w:tblCellMar>
              </w:tblPrEx>
              <w:trPr>
                <w:trHeight w:val="1357" w:hRule="atLeast"/>
              </w:trPr>
              <w:tc>
                <w:tcPr>
                  <w:tcW w:w="793" w:type="dxa"/>
                  <w:tcBorders>
                    <w:top w:val="nil"/>
                    <w:left w:val="single" w:color="auto" w:sz="8" w:space="0"/>
                    <w:bottom w:val="single" w:color="auto" w:sz="8" w:space="0"/>
                    <w:right w:val="single" w:color="auto" w:sz="8" w:space="0"/>
                  </w:tcBorders>
                </w:tcPr>
                <w:p>
                  <w:pPr>
                    <w:widowControl/>
                    <w:spacing w:line="360" w:lineRule="atLeast"/>
                    <w:jc w:val="left"/>
                    <w:rPr>
                      <w:rFonts w:ascii="宋体" w:hAnsi="宋体" w:eastAsia="宋体" w:cs="宋体"/>
                      <w:color w:val="2F2F2F"/>
                      <w:kern w:val="0"/>
                      <w:szCs w:val="21"/>
                    </w:rPr>
                  </w:pPr>
                </w:p>
              </w:tc>
              <w:tc>
                <w:tcPr>
                  <w:tcW w:w="839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宋体" w:hAnsi="宋体" w:eastAsia="宋体" w:cs="宋体"/>
                      <w:color w:val="2F2F2F"/>
                      <w:kern w:val="0"/>
                      <w:sz w:val="24"/>
                      <w:szCs w:val="24"/>
                    </w:rPr>
                  </w:pPr>
                  <w:r>
                    <w:rPr>
                      <w:rFonts w:ascii="宋体" w:hAnsi="宋体" w:eastAsia="宋体" w:cs="宋体"/>
                      <w:color w:val="2F2F2F"/>
                      <w:kern w:val="0"/>
                      <w:szCs w:val="21"/>
                    </w:rPr>
                    <w:t> </w:t>
                  </w:r>
                </w:p>
                <w:p>
                  <w:pPr>
                    <w:widowControl/>
                    <w:spacing w:line="460" w:lineRule="atLeast"/>
                    <w:jc w:val="right"/>
                    <w:rPr>
                      <w:rFonts w:ascii="宋体" w:hAnsi="宋体" w:eastAsia="宋体" w:cs="宋体"/>
                      <w:color w:val="2F2F2F"/>
                      <w:kern w:val="0"/>
                      <w:sz w:val="24"/>
                      <w:szCs w:val="24"/>
                    </w:rPr>
                  </w:pPr>
                  <w:r>
                    <w:rPr>
                      <w:rFonts w:ascii="宋体" w:hAnsi="宋体" w:eastAsia="宋体" w:cs="宋体"/>
                      <w:color w:val="2F2F2F"/>
                      <w:kern w:val="0"/>
                      <w:sz w:val="24"/>
                      <w:szCs w:val="24"/>
                    </w:rPr>
                    <w:t>投标单位（盖章）：        </w:t>
                  </w:r>
                  <w:r>
                    <w:rPr>
                      <w:rFonts w:ascii="宋体" w:hAnsi="宋体" w:eastAsia="宋体" w:cs="宋体"/>
                      <w:color w:val="2F2F2F"/>
                      <w:kern w:val="0"/>
                      <w:sz w:val="24"/>
                      <w:szCs w:val="24"/>
                    </w:rPr>
                    <w:br w:type="textWrapping"/>
                  </w:r>
                  <w:r>
                    <w:rPr>
                      <w:rFonts w:ascii="宋体" w:hAnsi="宋体" w:eastAsia="宋体" w:cs="宋体"/>
                      <w:color w:val="2F2F2F"/>
                      <w:kern w:val="0"/>
                      <w:sz w:val="24"/>
                      <w:szCs w:val="24"/>
                    </w:rPr>
                    <w:t>日  期：____年____月_____日</w:t>
                  </w:r>
                </w:p>
              </w:tc>
            </w:tr>
          </w:tbl>
          <w:p>
            <w:pPr>
              <w:widowControl/>
              <w:spacing w:line="450" w:lineRule="atLeast"/>
              <w:jc w:val="left"/>
              <w:rPr>
                <w:rFonts w:ascii="宋体" w:hAnsi="宋体" w:eastAsia="宋体" w:cs="宋体"/>
                <w:b/>
                <w:bCs/>
                <w:color w:val="2F2F2F"/>
                <w:kern w:val="0"/>
                <w:sz w:val="32"/>
                <w:szCs w:val="32"/>
              </w:rPr>
            </w:pPr>
            <w:r>
              <w:rPr>
                <w:rFonts w:ascii="宋体" w:hAnsi="宋体" w:eastAsia="宋体" w:cs="宋体"/>
                <w:b/>
                <w:bCs/>
                <w:color w:val="2F2F2F"/>
                <w:kern w:val="0"/>
                <w:sz w:val="32"/>
                <w:szCs w:val="32"/>
              </w:rPr>
              <w:t> </w:t>
            </w: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b/>
                <w:bCs/>
                <w:color w:val="2F2F2F"/>
                <w:kern w:val="0"/>
                <w:sz w:val="32"/>
                <w:szCs w:val="32"/>
              </w:rPr>
            </w:pPr>
          </w:p>
          <w:p>
            <w:pPr>
              <w:widowControl/>
              <w:spacing w:line="450" w:lineRule="atLeast"/>
              <w:jc w:val="left"/>
              <w:rPr>
                <w:rFonts w:ascii="宋体" w:hAnsi="宋体" w:eastAsia="宋体" w:cs="宋体"/>
                <w:color w:val="2F2F2F"/>
                <w:kern w:val="0"/>
                <w:sz w:val="24"/>
                <w:szCs w:val="24"/>
              </w:rPr>
            </w:pPr>
          </w:p>
        </w:tc>
      </w:tr>
    </w:tbl>
    <w:p>
      <w:pPr>
        <w:widowControl/>
        <w:shd w:val="clear" w:color="auto" w:fill="FFFFFF"/>
        <w:spacing w:line="440" w:lineRule="atLeast"/>
        <w:jc w:val="left"/>
        <w:rPr>
          <w:rFonts w:ascii="仿宋" w:hAnsi="仿宋" w:eastAsia="仿宋" w:cs="宋体"/>
          <w:b/>
          <w:color w:val="2F2F2F"/>
          <w:kern w:val="0"/>
          <w:sz w:val="28"/>
          <w:szCs w:val="28"/>
        </w:rPr>
      </w:pPr>
      <w:r>
        <w:rPr>
          <w:rFonts w:hint="eastAsia" w:ascii="仿宋" w:hAnsi="仿宋" w:eastAsia="仿宋" w:cs="宋体"/>
          <w:b/>
          <w:color w:val="2F2F2F"/>
          <w:kern w:val="0"/>
          <w:sz w:val="28"/>
          <w:szCs w:val="28"/>
        </w:rPr>
        <w:t>附：</w:t>
      </w:r>
    </w:p>
    <w:p>
      <w:pPr>
        <w:widowControl/>
        <w:shd w:val="clear" w:color="auto" w:fill="FFFFFF"/>
        <w:spacing w:line="440" w:lineRule="atLeast"/>
        <w:jc w:val="center"/>
        <w:rPr>
          <w:rFonts w:ascii="宋体" w:hAnsi="宋体" w:eastAsia="宋体" w:cs="宋体"/>
          <w:b/>
          <w:color w:val="2F2F2F"/>
          <w:kern w:val="0"/>
          <w:szCs w:val="21"/>
        </w:rPr>
      </w:pPr>
      <w:r>
        <w:rPr>
          <w:rFonts w:hint="eastAsia" w:ascii="仿宋" w:hAnsi="仿宋" w:eastAsia="仿宋" w:cs="宋体"/>
          <w:b/>
          <w:color w:val="2F2F2F"/>
          <w:kern w:val="0"/>
          <w:sz w:val="28"/>
          <w:szCs w:val="28"/>
        </w:rPr>
        <w:t>南通市海门区少年宫绿化养护项目标准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一、养护质量标准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绿化养护技术措施完善，管理得当，植物配置科学合理，达到黄土不露天。植物生长健壮。新建绿地各种植物两年内达到正常形态。树木树冠完整美观，分枝点合适，枝条粗壮，无枯枝死杈；主侧枝分布匀称、数量适宜、修剪科学合理；内膛不乱，通风透光。花灌木开花及时，株形丰满，花后修剪及时合理。绿篱、色块等修剪及时，枝叶茂密，整齐一致，整型树木造型雅观。行道树无缺株，绿化带内无死树。</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2.落叶树新梢生长健壮，叶片大小、颜色正常。在一般条件下，无黄叶、焦叶、卷叶，正常叶片保存率在</w:t>
      </w:r>
      <w:r>
        <w:rPr>
          <w:rFonts w:hint="eastAsia" w:ascii="Calibri" w:hAnsi="Calibri" w:eastAsia="宋体" w:cs="宋体"/>
          <w:color w:val="2F2F2F"/>
          <w:kern w:val="0"/>
          <w:sz w:val="24"/>
          <w:szCs w:val="24"/>
        </w:rPr>
        <w:t>95%</w:t>
      </w:r>
      <w:r>
        <w:rPr>
          <w:rFonts w:hint="eastAsia" w:ascii="宋体" w:hAnsi="宋体" w:eastAsia="宋体" w:cs="宋体"/>
          <w:color w:val="2F2F2F"/>
          <w:kern w:val="0"/>
          <w:sz w:val="24"/>
          <w:szCs w:val="24"/>
        </w:rPr>
        <w:t>以上。</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3.花坛、花带轮廓清晰，整齐美观，色彩艳丽，无残缺，无残花败叶。</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4.草坪及地被植物整齐，覆盖率</w:t>
      </w:r>
      <w:r>
        <w:rPr>
          <w:rFonts w:hint="eastAsia" w:ascii="Calibri" w:hAnsi="Calibri" w:eastAsia="宋体" w:cs="宋体"/>
          <w:color w:val="2F2F2F"/>
          <w:kern w:val="0"/>
          <w:sz w:val="24"/>
          <w:szCs w:val="24"/>
        </w:rPr>
        <w:t>99%</w:t>
      </w:r>
      <w:r>
        <w:rPr>
          <w:rFonts w:hint="eastAsia" w:ascii="宋体" w:hAnsi="宋体" w:eastAsia="宋体" w:cs="宋体"/>
          <w:color w:val="2F2F2F"/>
          <w:kern w:val="0"/>
          <w:sz w:val="24"/>
          <w:szCs w:val="24"/>
        </w:rPr>
        <w:t>以上，草坪内无杂草。草坪绿色期：冷季型草不得少于</w:t>
      </w:r>
      <w:r>
        <w:rPr>
          <w:rFonts w:hint="eastAsia" w:ascii="Calibri" w:hAnsi="Calibri" w:eastAsia="宋体" w:cs="宋体"/>
          <w:color w:val="2F2F2F"/>
          <w:kern w:val="0"/>
          <w:sz w:val="24"/>
          <w:szCs w:val="24"/>
        </w:rPr>
        <w:t>300</w:t>
      </w:r>
      <w:r>
        <w:rPr>
          <w:rFonts w:hint="eastAsia" w:ascii="宋体" w:hAnsi="宋体" w:eastAsia="宋体" w:cs="宋体"/>
          <w:color w:val="2F2F2F"/>
          <w:kern w:val="0"/>
          <w:sz w:val="24"/>
          <w:szCs w:val="24"/>
        </w:rPr>
        <w:t>天；暖季型草不得少于</w:t>
      </w:r>
      <w:r>
        <w:rPr>
          <w:rFonts w:hint="eastAsia" w:ascii="Calibri" w:hAnsi="Calibri" w:eastAsia="宋体" w:cs="宋体"/>
          <w:color w:val="2F2F2F"/>
          <w:kern w:val="0"/>
          <w:sz w:val="24"/>
          <w:szCs w:val="24"/>
        </w:rPr>
        <w:t>210</w:t>
      </w:r>
      <w:r>
        <w:rPr>
          <w:rFonts w:hint="eastAsia" w:ascii="宋体" w:hAnsi="宋体" w:eastAsia="宋体" w:cs="宋体"/>
          <w:color w:val="2F2F2F"/>
          <w:kern w:val="0"/>
          <w:sz w:val="24"/>
          <w:szCs w:val="24"/>
        </w:rPr>
        <w:t>天。</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5.病虫害控制及时，园林树木无蛀干害虫的活卵、活虫；在园林树木主干、主枝上平均每</w:t>
      </w:r>
      <w:r>
        <w:rPr>
          <w:rFonts w:hint="eastAsia" w:ascii="Calibri" w:hAnsi="Calibri" w:eastAsia="宋体" w:cs="宋体"/>
          <w:color w:val="2F2F2F"/>
          <w:kern w:val="0"/>
          <w:sz w:val="24"/>
          <w:szCs w:val="24"/>
        </w:rPr>
        <w:t>100cm2</w:t>
      </w:r>
      <w:r>
        <w:rPr>
          <w:rFonts w:hint="eastAsia" w:ascii="宋体" w:hAnsi="宋体" w:eastAsia="宋体" w:cs="宋体"/>
          <w:color w:val="2F2F2F"/>
          <w:kern w:val="0"/>
          <w:sz w:val="24"/>
          <w:szCs w:val="24"/>
        </w:rPr>
        <w:t>介壳虫的活虫数不得超过</w:t>
      </w:r>
      <w:r>
        <w:rPr>
          <w:rFonts w:hint="eastAsia" w:ascii="Calibri" w:hAnsi="Calibri" w:eastAsia="宋体" w:cs="宋体"/>
          <w:color w:val="2F2F2F"/>
          <w:kern w:val="0"/>
          <w:sz w:val="24"/>
          <w:szCs w:val="24"/>
        </w:rPr>
        <w:t>1</w:t>
      </w:r>
      <w:r>
        <w:rPr>
          <w:rFonts w:hint="eastAsia" w:ascii="宋体" w:hAnsi="宋体" w:eastAsia="宋体" w:cs="宋体"/>
          <w:color w:val="2F2F2F"/>
          <w:kern w:val="0"/>
          <w:sz w:val="24"/>
          <w:szCs w:val="24"/>
        </w:rPr>
        <w:t>头，较细枝条上平均每</w:t>
      </w:r>
      <w:r>
        <w:rPr>
          <w:rFonts w:hint="eastAsia" w:ascii="Calibri" w:hAnsi="Calibri" w:eastAsia="宋体" w:cs="宋体"/>
          <w:color w:val="2F2F2F"/>
          <w:kern w:val="0"/>
          <w:sz w:val="24"/>
          <w:szCs w:val="24"/>
        </w:rPr>
        <w:t>30cm</w:t>
      </w:r>
      <w:r>
        <w:rPr>
          <w:rFonts w:hint="eastAsia" w:ascii="宋体" w:hAnsi="宋体" w:eastAsia="宋体" w:cs="宋体"/>
          <w:color w:val="2F2F2F"/>
          <w:kern w:val="0"/>
          <w:sz w:val="24"/>
          <w:szCs w:val="24"/>
        </w:rPr>
        <w:t>不得超过</w:t>
      </w:r>
      <w:r>
        <w:rPr>
          <w:rFonts w:hint="eastAsia" w:ascii="Calibri" w:hAnsi="Calibri" w:eastAsia="宋体" w:cs="宋体"/>
          <w:color w:val="2F2F2F"/>
          <w:kern w:val="0"/>
          <w:sz w:val="24"/>
          <w:szCs w:val="24"/>
        </w:rPr>
        <w:t>2</w:t>
      </w:r>
      <w:r>
        <w:rPr>
          <w:rFonts w:hint="eastAsia" w:ascii="宋体" w:hAnsi="宋体" w:eastAsia="宋体" w:cs="宋体"/>
          <w:color w:val="2F2F2F"/>
          <w:kern w:val="0"/>
          <w:sz w:val="24"/>
          <w:szCs w:val="24"/>
        </w:rPr>
        <w:t>头，且平均被害株不得超过</w:t>
      </w:r>
      <w:r>
        <w:rPr>
          <w:rFonts w:hint="eastAsia" w:ascii="Calibri" w:hAnsi="Calibri" w:eastAsia="宋体" w:cs="宋体"/>
          <w:color w:val="2F2F2F"/>
          <w:kern w:val="0"/>
          <w:sz w:val="24"/>
          <w:szCs w:val="24"/>
        </w:rPr>
        <w:t>1%</w:t>
      </w:r>
      <w:r>
        <w:rPr>
          <w:rFonts w:hint="eastAsia" w:ascii="宋体" w:hAnsi="宋体" w:eastAsia="宋体" w:cs="宋体"/>
          <w:color w:val="2F2F2F"/>
          <w:kern w:val="0"/>
          <w:sz w:val="24"/>
          <w:szCs w:val="24"/>
        </w:rPr>
        <w:t>。叶片上无虫粪、虫网。虫咬叶片不得超过</w:t>
      </w:r>
      <w:r>
        <w:rPr>
          <w:rFonts w:hint="eastAsia" w:ascii="Calibri" w:hAnsi="Calibri" w:eastAsia="宋体" w:cs="宋体"/>
          <w:color w:val="2F2F2F"/>
          <w:kern w:val="0"/>
          <w:sz w:val="24"/>
          <w:szCs w:val="24"/>
        </w:rPr>
        <w:t>2%</w:t>
      </w:r>
      <w:r>
        <w:rPr>
          <w:rFonts w:hint="eastAsia" w:ascii="宋体" w:hAnsi="宋体" w:eastAsia="宋体" w:cs="宋体"/>
          <w:color w:val="2F2F2F"/>
          <w:kern w:val="0"/>
          <w:sz w:val="24"/>
          <w:szCs w:val="24"/>
        </w:rPr>
        <w:t>。</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6.垂直绿化应根据不同植物的攀缘特点，及时采取相应的牵引、设置网架等技术措施，视攀缘植物生长习性，覆盖率不得低于</w:t>
      </w:r>
      <w:r>
        <w:rPr>
          <w:rFonts w:hint="eastAsia" w:ascii="Calibri" w:hAnsi="Calibri" w:eastAsia="宋体" w:cs="宋体"/>
          <w:color w:val="2F2F2F"/>
          <w:kern w:val="0"/>
          <w:sz w:val="24"/>
          <w:szCs w:val="24"/>
        </w:rPr>
        <w:t>90%</w:t>
      </w:r>
      <w:r>
        <w:rPr>
          <w:rFonts w:hint="eastAsia" w:ascii="宋体" w:hAnsi="宋体" w:eastAsia="宋体" w:cs="宋体"/>
          <w:color w:val="2F2F2F"/>
          <w:kern w:val="0"/>
          <w:sz w:val="24"/>
          <w:szCs w:val="24"/>
        </w:rPr>
        <w:t>。开花的攀缘植物应适时开花，且花繁色艳。</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二、园林植物养护管理技术措施及要求</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（一）修剪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1.树木修剪应根据园林绿化功能的需要和设计的要求，在不违背树木的生产特性和自然分枝规律的前提下（特型树木除外），充分考虑树木与生产环境的关系，并根据树龄及生产势强弱进行修剪。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2.每年修剪树木前必须制定修剪技术方案，并对工人进行培训，认真贯彻后方可进行操作，做到因地制宜，因树修剪。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3.自然型树木的修剪应以树木自然分枝习性所形成的树冠形状为基础进行修剪。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4.造型树木的修剪应根据园林绿化对树木的特定要求，适当控制树木部分枝干，按照绿化美观要求把树木剪成各种理想形态。</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（二）树木修剪的时期</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树木可在休眠期和生产期进行修剪，但更新修剪必须在休眠期进行。有严重伤流和易流胶的树种应避开生产季和落叶后伤流严重期。抗寒性差的、易抽条的树种宜于早春进行。常绿树的修剪应避开生长旺盛期。</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1.乔木修剪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注意保护中央领导枝，使其向上直立生长。原中央领导枝受损、挫断，应利用顶端侧枝重新培养新的领导枝。应逐年调整树干与树冠的合理比例。同一树龄和品种的林地，分枝点高度应基本一致。位于林地边缘的树木分枝点可稍低于林内树木。</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（2）针叶树应剪除基部垂地枝条，并保护主茎直立向上生长。</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2.灌木修剪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（1）灌木造型修剪应使树型内高外低，形成自然丰满的圆头形或半圆形树型。</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（2）灌木内膛小枝应适量疏剪，强壮枝应进行适当短截，下垂细弱枝及地表萌生地蘖应彻底疏除。</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（3）栽种多年的丛生灌木应逐年更新衰老枝，疏剪内膛密生枝，培育新枝。栽植多年的有主干的灌木，每年应采取交替回缩主枝控制树冠的剪法，防止树势上强下弱。</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（4）生长于树冠外的徒长枝，应及时疏除或短截，促生二次枝。</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（5）花落后形成的残花、残果，若无观赏价值或其他需要的宜尽早剪除。</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（6）成片栽植的灌木丛，修剪时应形成中间高四周低或前面低后面高的丛形。</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（7）多品种栽植的灌木丛，修剪时应突出主栽品种，并留出适当生长空间。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（8）造型的灌木修剪应保持外型轮廓清楚，外缘枝叶紧密。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（9）花灌木修剪应注意的事项：</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a）当年生枝条开花灌木，如：紫薇、木槿、月季、珍珠梅等，休眠期修剪时，为控制树木高度，对于生长健壮枝条应在保留</w:t>
      </w:r>
      <w:r>
        <w:rPr>
          <w:rFonts w:hint="eastAsia" w:ascii="Calibri" w:hAnsi="Calibri" w:eastAsia="宋体" w:cs="宋体"/>
          <w:color w:val="2F2F2F"/>
          <w:kern w:val="0"/>
          <w:sz w:val="24"/>
          <w:szCs w:val="24"/>
        </w:rPr>
        <w:t>3 -5</w:t>
      </w:r>
      <w:r>
        <w:rPr>
          <w:rFonts w:hint="eastAsia" w:ascii="宋体" w:hAnsi="宋体" w:eastAsia="宋体" w:cs="宋体"/>
          <w:color w:val="2F2F2F"/>
          <w:kern w:val="0"/>
          <w:sz w:val="24"/>
          <w:szCs w:val="24"/>
        </w:rPr>
        <w:t>个芽处短截，促发新枝。</w:t>
      </w:r>
      <w:r>
        <w:rPr>
          <w:rFonts w:hint="eastAsia" w:ascii="Calibri" w:hAnsi="Calibri" w:eastAsia="宋体" w:cs="宋体"/>
          <w:color w:val="2F2F2F"/>
          <w:kern w:val="0"/>
          <w:sz w:val="24"/>
          <w:szCs w:val="24"/>
        </w:rPr>
        <w:t>1</w:t>
      </w:r>
      <w:r>
        <w:rPr>
          <w:rFonts w:hint="eastAsia" w:ascii="宋体" w:hAnsi="宋体" w:eastAsia="宋体" w:cs="宋体"/>
          <w:color w:val="2F2F2F"/>
          <w:kern w:val="0"/>
          <w:sz w:val="24"/>
          <w:szCs w:val="24"/>
        </w:rPr>
        <w:t>年可数次开花灌木如月季等，花落后应及时剪去残花，促使再次开花。</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b）隔年生枝条开花的灌木，休眠期适当整形修剪，生长季花落后</w:t>
      </w:r>
      <w:r>
        <w:rPr>
          <w:rFonts w:hint="eastAsia" w:ascii="Calibri" w:hAnsi="Calibri" w:eastAsia="宋体" w:cs="宋体"/>
          <w:color w:val="2F2F2F"/>
          <w:kern w:val="0"/>
          <w:sz w:val="24"/>
          <w:szCs w:val="24"/>
        </w:rPr>
        <w:t>10 -15</w:t>
      </w:r>
      <w:r>
        <w:rPr>
          <w:rFonts w:hint="eastAsia" w:ascii="宋体" w:hAnsi="宋体" w:eastAsia="宋体" w:cs="宋体"/>
          <w:color w:val="2F2F2F"/>
          <w:kern w:val="0"/>
          <w:sz w:val="24"/>
          <w:szCs w:val="24"/>
        </w:rPr>
        <w:t>天将已开花枝条进行短截，并疏剪过密枝，以利来年促生健壮新枝。</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3．绿篱及色带修剪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（1）修剪应使绿篱及色带轮廓清楚，线条整齐，顶面平整，高度一致，侧面上下垂直或上窄下宽。每年整形修剪不少于</w:t>
      </w:r>
      <w:r>
        <w:rPr>
          <w:rFonts w:hint="eastAsia" w:ascii="Calibri" w:hAnsi="Calibri" w:eastAsia="宋体" w:cs="宋体"/>
          <w:color w:val="2F2F2F"/>
          <w:kern w:val="0"/>
          <w:sz w:val="24"/>
          <w:szCs w:val="24"/>
        </w:rPr>
        <w:t>4</w:t>
      </w:r>
      <w:r>
        <w:rPr>
          <w:rFonts w:hint="eastAsia" w:ascii="宋体" w:hAnsi="宋体" w:eastAsia="宋体" w:cs="宋体"/>
          <w:color w:val="2F2F2F"/>
          <w:kern w:val="0"/>
          <w:sz w:val="24"/>
          <w:szCs w:val="24"/>
        </w:rPr>
        <w:t>次。</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（2）绿篱及色带每次修剪高度较前一次修剪应提高</w:t>
      </w:r>
      <w:r>
        <w:rPr>
          <w:rFonts w:hint="eastAsia" w:ascii="Calibri" w:hAnsi="Calibri" w:eastAsia="宋体" w:cs="宋体"/>
          <w:color w:val="2F2F2F"/>
          <w:kern w:val="0"/>
          <w:sz w:val="24"/>
          <w:szCs w:val="24"/>
        </w:rPr>
        <w:t>1-3cm</w:t>
      </w:r>
      <w:r>
        <w:rPr>
          <w:rFonts w:hint="eastAsia" w:ascii="宋体" w:hAnsi="宋体" w:eastAsia="宋体" w:cs="宋体"/>
          <w:color w:val="2F2F2F"/>
          <w:kern w:val="0"/>
          <w:sz w:val="24"/>
          <w:szCs w:val="24"/>
        </w:rPr>
        <w:t>。</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（3）修剪后残留绿篱面的枝叶应及时清除干净。</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4.藤木修剪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（1）生长于棚架的藤木，落叶后应疏剪过密枝条，清除枯死枝，使枝条均匀分布架面。</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（2）成年和老年藤木应常疏枝，并适当进行回缩修剪。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（3）树木修剪时，落叶树一般不留橛，针叶树应留</w:t>
      </w:r>
      <w:r>
        <w:rPr>
          <w:rFonts w:hint="eastAsia" w:ascii="Calibri" w:hAnsi="Calibri" w:eastAsia="宋体" w:cs="宋体"/>
          <w:color w:val="2F2F2F"/>
          <w:kern w:val="0"/>
          <w:sz w:val="24"/>
          <w:szCs w:val="24"/>
        </w:rPr>
        <w:t>1cm-2cm</w:t>
      </w:r>
      <w:r>
        <w:rPr>
          <w:rFonts w:hint="eastAsia" w:ascii="宋体" w:hAnsi="宋体" w:eastAsia="宋体" w:cs="宋体"/>
          <w:color w:val="2F2F2F"/>
          <w:kern w:val="0"/>
          <w:sz w:val="24"/>
          <w:szCs w:val="24"/>
        </w:rPr>
        <w:t>长的橛。修剪的剪口必须平滑，不得劈裂，并注意留芽的方位。直径超过</w:t>
      </w:r>
      <w:r>
        <w:rPr>
          <w:rFonts w:hint="eastAsia" w:ascii="Calibri" w:hAnsi="Calibri" w:eastAsia="宋体" w:cs="宋体"/>
          <w:color w:val="2F2F2F"/>
          <w:kern w:val="0"/>
          <w:sz w:val="24"/>
          <w:szCs w:val="24"/>
        </w:rPr>
        <w:t>4cm</w:t>
      </w:r>
      <w:r>
        <w:rPr>
          <w:rFonts w:hint="eastAsia" w:ascii="宋体" w:hAnsi="宋体" w:eastAsia="宋体" w:cs="宋体"/>
          <w:color w:val="2F2F2F"/>
          <w:kern w:val="0"/>
          <w:sz w:val="24"/>
          <w:szCs w:val="24"/>
        </w:rPr>
        <w:t>以上的剪锯口，应用刀削平，涂抹防腐剂促进伤口愈合。锯除大树杈时应注意保护皮脊。</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（三）灌水、排涝</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1.应根据本市气候特点以及植物生理习性等情况，适时适量进行浇水，促其正常生长。</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2.新植树木应在连续</w:t>
      </w:r>
      <w:r>
        <w:rPr>
          <w:rFonts w:hint="eastAsia" w:ascii="Calibri" w:hAnsi="Calibri" w:eastAsia="宋体" w:cs="宋体"/>
          <w:color w:val="2F2F2F"/>
          <w:kern w:val="0"/>
          <w:sz w:val="24"/>
          <w:szCs w:val="24"/>
        </w:rPr>
        <w:t>5</w:t>
      </w:r>
      <w:r>
        <w:rPr>
          <w:rFonts w:hint="eastAsia" w:ascii="宋体" w:hAnsi="宋体" w:eastAsia="宋体" w:cs="宋体"/>
          <w:color w:val="2F2F2F"/>
          <w:kern w:val="0"/>
          <w:sz w:val="24"/>
          <w:szCs w:val="24"/>
        </w:rPr>
        <w:t>年内充足灌溉，土质保水力差或根系生长缓慢树种，可适当延长灌水年限。</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3.浇水树堰高度不低于</w:t>
      </w:r>
      <w:r>
        <w:rPr>
          <w:rFonts w:hint="eastAsia" w:ascii="Calibri" w:hAnsi="Calibri" w:eastAsia="宋体" w:cs="宋体"/>
          <w:color w:val="2F2F2F"/>
          <w:kern w:val="0"/>
          <w:sz w:val="24"/>
          <w:szCs w:val="24"/>
        </w:rPr>
        <w:t>10cm</w:t>
      </w:r>
      <w:r>
        <w:rPr>
          <w:rFonts w:hint="eastAsia" w:ascii="宋体" w:hAnsi="宋体" w:eastAsia="宋体" w:cs="宋体"/>
          <w:color w:val="2F2F2F"/>
          <w:kern w:val="0"/>
          <w:sz w:val="24"/>
          <w:szCs w:val="24"/>
        </w:rPr>
        <w:t>，树堰直径，有铺装地块的以预留池为准，无铺装地块的，乔木应以树干胸径</w:t>
      </w:r>
      <w:r>
        <w:rPr>
          <w:rFonts w:hint="eastAsia" w:ascii="Calibri" w:hAnsi="Calibri" w:eastAsia="宋体" w:cs="宋体"/>
          <w:color w:val="2F2F2F"/>
          <w:kern w:val="0"/>
          <w:sz w:val="24"/>
          <w:szCs w:val="24"/>
        </w:rPr>
        <w:t>10</w:t>
      </w:r>
      <w:r>
        <w:rPr>
          <w:rFonts w:hint="eastAsia" w:ascii="宋体" w:hAnsi="宋体" w:eastAsia="宋体" w:cs="宋体"/>
          <w:color w:val="2F2F2F"/>
          <w:kern w:val="0"/>
          <w:sz w:val="24"/>
          <w:szCs w:val="24"/>
        </w:rPr>
        <w:t>倍左右、树冠垂直投影的</w:t>
      </w:r>
      <w:r>
        <w:rPr>
          <w:rFonts w:hint="eastAsia" w:ascii="Calibri" w:hAnsi="Calibri" w:eastAsia="宋体" w:cs="宋体"/>
          <w:color w:val="2F2F2F"/>
          <w:kern w:val="0"/>
          <w:sz w:val="24"/>
          <w:szCs w:val="24"/>
        </w:rPr>
        <w:t>1/2</w:t>
      </w:r>
      <w:r>
        <w:rPr>
          <w:rFonts w:hint="eastAsia" w:ascii="宋体" w:hAnsi="宋体" w:eastAsia="宋体" w:cs="宋体"/>
          <w:color w:val="2F2F2F"/>
          <w:kern w:val="0"/>
          <w:sz w:val="24"/>
          <w:szCs w:val="24"/>
        </w:rPr>
        <w:t>为准，为保证不跑水、不漏水。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4.使用消防水必须先请示总务处，经同意后方可使用。用水车浇灌树木时，应接软管，进行缓流浇灌，保证一次浇足浇透，严禁用高压水流冲毁树堰。</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5.喷灌时应开关定时，专人看管，以地面达到径流为准。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6.在使用再生水浇灌绿地时，水质必须符合园林植物灌溉水质要求。</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7.在雨季可采用开沟、埋管、打孔等排水措施及时对绿地和树池排涝，防止植物因涝至死。绿地和树池内积水不管超过</w:t>
      </w:r>
      <w:r>
        <w:rPr>
          <w:rFonts w:hint="eastAsia" w:ascii="Calibri" w:hAnsi="Calibri" w:eastAsia="宋体" w:cs="宋体"/>
          <w:color w:val="2F2F2F"/>
          <w:kern w:val="0"/>
          <w:sz w:val="24"/>
          <w:szCs w:val="24"/>
        </w:rPr>
        <w:t>24</w:t>
      </w:r>
      <w:r>
        <w:rPr>
          <w:rFonts w:hint="eastAsia" w:ascii="宋体" w:hAnsi="宋体" w:eastAsia="宋体" w:cs="宋体"/>
          <w:color w:val="2F2F2F"/>
          <w:kern w:val="0"/>
          <w:sz w:val="24"/>
          <w:szCs w:val="24"/>
        </w:rPr>
        <w:t>小时；宿根花卉种植地积水不得超过</w:t>
      </w:r>
      <w:r>
        <w:rPr>
          <w:rFonts w:hint="eastAsia" w:ascii="Calibri" w:hAnsi="Calibri" w:eastAsia="宋体" w:cs="宋体"/>
          <w:color w:val="2F2F2F"/>
          <w:kern w:val="0"/>
          <w:sz w:val="24"/>
          <w:szCs w:val="24"/>
        </w:rPr>
        <w:t>12</w:t>
      </w:r>
      <w:r>
        <w:rPr>
          <w:rFonts w:hint="eastAsia" w:ascii="宋体" w:hAnsi="宋体" w:eastAsia="宋体" w:cs="宋体"/>
          <w:color w:val="2F2F2F"/>
          <w:kern w:val="0"/>
          <w:sz w:val="24"/>
          <w:szCs w:val="24"/>
        </w:rPr>
        <w:t>小时。</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（四）中耕除草</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1.在植物生长季节要不间断进行中耕除草，应除小、除旱、除了。杂草要集中处理，并及时清运。一年内割草不得少于</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次。</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2.在具野趣游憩地段可采用机械割草，使其高矮一致。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3.在绿地内原则上不允许使用除草剂。确需使用时必须先试验。</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（五）施肥及土壤改良</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1.应根据树木生长需要和土壤肥力情况，合理施肥，平衡土壤中各种矿质营养元素，保持土壤肥力和合理结构。一年内施肥不得少于</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次，在施肥前应报于学校后勤保障中心，登记备案</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2.在树木休眠期以有机肥为主，在与土壤拌匀后，采用穴施、环施和放射状沟施等方法。施肥后踏实，并平整场地。</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3.在树木生长季节应根据需要，进行土壤追肥或叶面喷肥。</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4.树木施肥量应根据树木大小、肥料种类及土壤肥力状况而定。施用时要用量准确，肥料使用后应即时浇水，并严禁肥料裸露。</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（六）更新、调整和砍伐。</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1.绿化种类的更新、调整和砍伐应经相关部门批准后方可进行。</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2.具备以下条件时，经上报批准后方可移植或砍伐；</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（1）密植树木的间伐。</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（2）植株枯朽、衰老、严重倾斜、对人和物体构成危险的。</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（七）病虫害防治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Cs w:val="21"/>
        </w:rPr>
        <w:t xml:space="preserve">    </w:t>
      </w:r>
      <w:r>
        <w:rPr>
          <w:rFonts w:hint="eastAsia" w:ascii="宋体" w:hAnsi="宋体" w:eastAsia="宋体" w:cs="宋体"/>
          <w:color w:val="2F2F2F"/>
          <w:kern w:val="0"/>
          <w:sz w:val="24"/>
          <w:szCs w:val="24"/>
        </w:rPr>
        <w:t>1.防治植物病虫害应贯彻“预防为主，综合防治”的方针。</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2.应科学、有针对性地进行养护管理，使植株生长健壮，以增强抗病虫害的能力。</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3.及时清理带病虫的落叶、杂草等，消灭病源、虫源，防止病虫扩散、蔓延。</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4.应加强病虫检查，发现主要病虫害应根据虫情预报及时采取防治措施。对于危险性病虫害，一旦发现疫情应及时上报主管部门，并迅速采取扑灭措施。</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5.化学防治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a）化学防治时，对不同的防治对象，应抓住时机，对症下药，安全用药，不得随意加大浓度。注意不同药剂的交替使用，同时，尽量采取兼治，减少喷药次数。</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b）选用新的药剂和方法时，应先经试验，证明有效和安全时，才能大面积推广。操作人员必须按照《农药操作规程》及《园林树木病虫害防治技术操作质量标准》进行作业（所用农药需到学校总务处登记备案）。</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6.一年内喷药除虫不得少于</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次。</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（八）防寒</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1.加强肥水管理，特别是返青水和防冻水应适时浇灌，并浇足浇透。合理安排修剪时期和修剪量，使树木枝条充分木质化，有效控制病虫害的发生，提高抗寒能力，确保树木安全越冬。</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2.对不耐寒的树种和树势较弱的植株应分别采取不同防寒措施。</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3.对雪松等耐寒、耐旱、抗风能力差的边缘树种在新植</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年内应搭设风障。</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4.对悬铃木等耐寒性差且树皮较薄的树种在新植</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年内可采取主干裹纸加纸草绳等防寒措施。</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5.对月季等株形低矮、抗寒性较差的花灌木应于根基部培设土堆防寒。</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三、花卉的养护管理技术措施及要求</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1.应根据不同花卉植物的生态习性、生物学特征、应用要求和周围环境状况，进行养护管理，使其适时开花，花繁色艳。</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应季及时更换草花，枯萎时间不超过五天。更换的品种多样变化，每个季节有一种主花，同时搭配各种配花。冬春季节以雨衣甘蓝为主，搭配金盏菊、雏菊等；春夏季以矮牵牛为主搭配三色堇、孔雀草等；夏秋季以太阳花为主搭配百日草、孔雀草、一串红、长春花等。</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3.宿根花卉萌芽前应剪除上年残留枯枝、枯叶。</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4.花坛、花径和各种容器栽植花卉应及时灌水，宿根花卉应特别注意返青水和防冻水的浇灌时期和灌水量，矮牵牛等忌水涝花卉应注意排涝。</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5.及时中耕除草，作业时不能伤根及造成根系裸露，宿根花卉萌芽期应注意保护新生嫩芽，同时及时剪除多余萌蘖。</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6.结合浇灌和中耕适量施肥，保持土壤肥力和合理结构。</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7.宿根花卉花谢后应及时去除残花、残枝和枯叶，并加强肥水管理；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8.一年生草花后失去观赏价值的应及时更换。</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9.及时清理死苗，并按原品种、原规格补齐。做好病虫病的防治工作。及时清理株间的枯枝落叶，对病虫害早发现早治理。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10.病虫害防治技术操作必须按照《农药操作规程》并参照《园林树木病虫害防治技术操作质量标准》进行作业。</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11.对不耐寒的宿根花卉应分别采取覆土等不同防寒措施，确保安全越冬。</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四、草坪的养护管理，应在了解各草种生长习性的基础上，根据立地条件、草坪的功能进行。</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（一）修剪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1.草坪的修剪应根据不同草种的习性和观赏效果，进行定期修剪，使草的高度一致，边缘整齐。一年内常绿草坪修剪次数不低于</w:t>
      </w:r>
      <w:r>
        <w:rPr>
          <w:rFonts w:hint="eastAsia" w:ascii="Calibri" w:hAnsi="Calibri" w:eastAsia="宋体" w:cs="宋体"/>
          <w:color w:val="2F2F2F"/>
          <w:kern w:val="0"/>
          <w:sz w:val="24"/>
          <w:szCs w:val="24"/>
        </w:rPr>
        <w:t>9</w:t>
      </w:r>
      <w:r>
        <w:rPr>
          <w:rFonts w:hint="eastAsia" w:ascii="宋体" w:hAnsi="宋体" w:eastAsia="宋体" w:cs="宋体"/>
          <w:color w:val="2F2F2F"/>
          <w:kern w:val="0"/>
          <w:sz w:val="24"/>
          <w:szCs w:val="24"/>
        </w:rPr>
        <w:t>－</w:t>
      </w:r>
      <w:r>
        <w:rPr>
          <w:rFonts w:hint="eastAsia" w:ascii="Calibri" w:hAnsi="Calibri" w:eastAsia="宋体" w:cs="宋体"/>
          <w:color w:val="2F2F2F"/>
          <w:kern w:val="0"/>
          <w:sz w:val="24"/>
          <w:szCs w:val="24"/>
        </w:rPr>
        <w:t>10</w:t>
      </w:r>
      <w:r>
        <w:rPr>
          <w:rFonts w:hint="eastAsia" w:ascii="宋体" w:hAnsi="宋体" w:eastAsia="宋体" w:cs="宋体"/>
          <w:color w:val="2F2F2F"/>
          <w:kern w:val="0"/>
          <w:sz w:val="24"/>
          <w:szCs w:val="24"/>
        </w:rPr>
        <w:t>次，有休眠期草坪修剪不低于</w:t>
      </w:r>
      <w:r>
        <w:rPr>
          <w:rFonts w:hint="eastAsia" w:ascii="Calibri" w:hAnsi="Calibri" w:eastAsia="宋体" w:cs="宋体"/>
          <w:color w:val="2F2F2F"/>
          <w:kern w:val="0"/>
          <w:sz w:val="24"/>
          <w:szCs w:val="24"/>
        </w:rPr>
        <w:t>5</w:t>
      </w:r>
      <w:r>
        <w:rPr>
          <w:rFonts w:hint="eastAsia" w:ascii="宋体" w:hAnsi="宋体" w:eastAsia="宋体" w:cs="宋体"/>
          <w:color w:val="2F2F2F"/>
          <w:kern w:val="0"/>
          <w:sz w:val="24"/>
          <w:szCs w:val="24"/>
        </w:rPr>
        <w:t>－</w:t>
      </w:r>
      <w:r>
        <w:rPr>
          <w:rFonts w:hint="eastAsia" w:ascii="Calibri" w:hAnsi="Calibri" w:eastAsia="宋体" w:cs="宋体"/>
          <w:color w:val="2F2F2F"/>
          <w:kern w:val="0"/>
          <w:sz w:val="24"/>
          <w:szCs w:val="24"/>
        </w:rPr>
        <w:t>6</w:t>
      </w:r>
      <w:r>
        <w:rPr>
          <w:rFonts w:hint="eastAsia" w:ascii="宋体" w:hAnsi="宋体" w:eastAsia="宋体" w:cs="宋体"/>
          <w:color w:val="2F2F2F"/>
          <w:kern w:val="0"/>
          <w:sz w:val="24"/>
          <w:szCs w:val="24"/>
        </w:rPr>
        <w:t>次。</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2.剪草的高度以草种、季节、环境等因素而定。一次修剪高度原则上不大于草高的</w:t>
      </w:r>
      <w:r>
        <w:rPr>
          <w:rFonts w:hint="eastAsia" w:ascii="Calibri" w:hAnsi="Calibri" w:eastAsia="宋体" w:cs="宋体"/>
          <w:color w:val="2F2F2F"/>
          <w:kern w:val="0"/>
          <w:sz w:val="24"/>
          <w:szCs w:val="24"/>
        </w:rPr>
        <w:t>1/3</w:t>
      </w:r>
      <w:r>
        <w:rPr>
          <w:rFonts w:hint="eastAsia" w:ascii="宋体" w:hAnsi="宋体" w:eastAsia="宋体" w:cs="宋体"/>
          <w:color w:val="2F2F2F"/>
          <w:kern w:val="0"/>
          <w:sz w:val="24"/>
          <w:szCs w:val="24"/>
        </w:rPr>
        <w:t>。草坪植物的修剪次数依不同的草种、不同的管理水平和不同的环境条件来确定。</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（二）浇水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1.除土壤封冻期外，人工草坪应适时进行浇灌，每次要浇足浇透。雨季应注意排水，干热天气尤其是冷季型草应适当喷水降温保护草地。</w:t>
      </w:r>
      <w:r>
        <w:rPr>
          <w:rFonts w:hint="eastAsia" w:ascii="Calibri" w:hAnsi="Calibri" w:eastAsia="宋体" w:cs="宋体"/>
          <w:color w:val="2F2F2F"/>
          <w:kern w:val="0"/>
          <w:sz w:val="24"/>
          <w:szCs w:val="24"/>
        </w:rPr>
        <w:t>11</w:t>
      </w:r>
      <w:r>
        <w:rPr>
          <w:rFonts w:hint="eastAsia" w:ascii="宋体" w:hAnsi="宋体" w:eastAsia="宋体" w:cs="宋体"/>
          <w:color w:val="2F2F2F"/>
          <w:kern w:val="0"/>
          <w:sz w:val="24"/>
          <w:szCs w:val="24"/>
        </w:rPr>
        <w:t>月下旬至</w:t>
      </w:r>
      <w:r>
        <w:rPr>
          <w:rFonts w:hint="eastAsia" w:ascii="Calibri" w:hAnsi="Calibri" w:eastAsia="宋体" w:cs="宋体"/>
          <w:color w:val="2F2F2F"/>
          <w:kern w:val="0"/>
          <w:sz w:val="24"/>
          <w:szCs w:val="24"/>
        </w:rPr>
        <w:t>12</w:t>
      </w:r>
      <w:r>
        <w:rPr>
          <w:rFonts w:hint="eastAsia" w:ascii="宋体" w:hAnsi="宋体" w:eastAsia="宋体" w:cs="宋体"/>
          <w:color w:val="2F2F2F"/>
          <w:kern w:val="0"/>
          <w:sz w:val="24"/>
          <w:szCs w:val="24"/>
        </w:rPr>
        <w:t>月上旬上冻前要浇足浇透防冻水。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2.在使用再生水灌溉时，水质必须符合园林植物灌溉水质要求。</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（三）施肥</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1.草坪建植时应施基肥，之后每年应根据草坪草的生长状况进行适当追肥。施肥时期和施肥量：冷季型草坪返青前，可施腐熟粉碎的有机肥，施肥量</w:t>
      </w:r>
      <w:r>
        <w:rPr>
          <w:rFonts w:hint="eastAsia" w:ascii="Calibri" w:hAnsi="Calibri" w:eastAsia="宋体" w:cs="宋体"/>
          <w:color w:val="2F2F2F"/>
          <w:kern w:val="0"/>
          <w:sz w:val="24"/>
          <w:szCs w:val="24"/>
        </w:rPr>
        <w:t>10g/</w:t>
      </w:r>
      <w:r>
        <w:rPr>
          <w:rFonts w:hint="eastAsia" w:ascii="宋体" w:hAnsi="宋体" w:eastAsia="宋体" w:cs="宋体"/>
          <w:color w:val="2F2F2F"/>
          <w:kern w:val="0"/>
          <w:sz w:val="24"/>
          <w:szCs w:val="24"/>
        </w:rPr>
        <w:t>㎡，或施</w:t>
      </w:r>
      <w:r>
        <w:rPr>
          <w:rFonts w:hint="eastAsia" w:ascii="Calibri" w:hAnsi="Calibri" w:eastAsia="宋体" w:cs="宋体"/>
          <w:color w:val="2F2F2F"/>
          <w:kern w:val="0"/>
          <w:sz w:val="24"/>
          <w:szCs w:val="24"/>
        </w:rPr>
        <w:t>10g/</w:t>
      </w:r>
      <w:r>
        <w:rPr>
          <w:rFonts w:hint="eastAsia" w:ascii="宋体" w:hAnsi="宋体" w:eastAsia="宋体" w:cs="宋体"/>
          <w:color w:val="2F2F2F"/>
          <w:kern w:val="0"/>
          <w:sz w:val="24"/>
          <w:szCs w:val="24"/>
        </w:rPr>
        <w:t>㎡尿素或</w:t>
      </w:r>
      <w:r>
        <w:rPr>
          <w:rFonts w:hint="eastAsia" w:ascii="Calibri" w:hAnsi="Calibri" w:eastAsia="宋体" w:cs="宋体"/>
          <w:color w:val="2F2F2F"/>
          <w:kern w:val="0"/>
          <w:sz w:val="24"/>
          <w:szCs w:val="24"/>
        </w:rPr>
        <w:t>10g/</w:t>
      </w:r>
      <w:r>
        <w:rPr>
          <w:rFonts w:hint="eastAsia" w:ascii="宋体" w:hAnsi="宋体" w:eastAsia="宋体" w:cs="宋体"/>
          <w:color w:val="2F2F2F"/>
          <w:kern w:val="0"/>
          <w:sz w:val="24"/>
          <w:szCs w:val="24"/>
        </w:rPr>
        <w:t>㎡磷酸二铵等；生长期应视草情，适当增施磷、钾肥；晚秋，可施氮、磷、钾复合肥或纯氮肥</w:t>
      </w:r>
      <w:r>
        <w:rPr>
          <w:rFonts w:hint="eastAsia" w:ascii="Calibri" w:hAnsi="Calibri" w:eastAsia="宋体" w:cs="宋体"/>
          <w:color w:val="2F2F2F"/>
          <w:kern w:val="0"/>
          <w:sz w:val="24"/>
          <w:szCs w:val="24"/>
        </w:rPr>
        <w:t>2-3</w:t>
      </w:r>
      <w:r>
        <w:rPr>
          <w:rFonts w:hint="eastAsia" w:ascii="宋体" w:hAnsi="宋体" w:eastAsia="宋体" w:cs="宋体"/>
          <w:color w:val="2F2F2F"/>
          <w:kern w:val="0"/>
          <w:sz w:val="24"/>
          <w:szCs w:val="24"/>
        </w:rPr>
        <w:t>次，每次约</w:t>
      </w:r>
      <w:r>
        <w:rPr>
          <w:rFonts w:hint="eastAsia" w:ascii="Calibri" w:hAnsi="Calibri" w:eastAsia="宋体" w:cs="宋体"/>
          <w:color w:val="2F2F2F"/>
          <w:kern w:val="0"/>
          <w:sz w:val="24"/>
          <w:szCs w:val="24"/>
        </w:rPr>
        <w:t>10-15g/</w:t>
      </w:r>
      <w:r>
        <w:rPr>
          <w:rFonts w:hint="eastAsia" w:ascii="宋体" w:hAnsi="宋体" w:eastAsia="宋体" w:cs="宋体"/>
          <w:color w:val="2F2F2F"/>
          <w:kern w:val="0"/>
          <w:sz w:val="24"/>
          <w:szCs w:val="24"/>
        </w:rPr>
        <w:t>㎡。暖季型草，可于</w:t>
      </w:r>
      <w:r>
        <w:rPr>
          <w:rFonts w:hint="eastAsia" w:ascii="Calibri" w:hAnsi="Calibri" w:eastAsia="宋体" w:cs="宋体"/>
          <w:color w:val="2F2F2F"/>
          <w:kern w:val="0"/>
          <w:sz w:val="24"/>
          <w:szCs w:val="24"/>
        </w:rPr>
        <w:t>5</w:t>
      </w:r>
      <w:r>
        <w:rPr>
          <w:rFonts w:hint="eastAsia" w:ascii="宋体" w:hAnsi="宋体" w:eastAsia="宋体" w:cs="宋体"/>
          <w:color w:val="2F2F2F"/>
          <w:kern w:val="0"/>
          <w:sz w:val="24"/>
          <w:szCs w:val="24"/>
        </w:rPr>
        <w:t>月和</w:t>
      </w:r>
      <w:r>
        <w:rPr>
          <w:rFonts w:hint="eastAsia" w:ascii="Calibri" w:hAnsi="Calibri" w:eastAsia="宋体" w:cs="宋体"/>
          <w:color w:val="2F2F2F"/>
          <w:kern w:val="0"/>
          <w:sz w:val="24"/>
          <w:szCs w:val="24"/>
        </w:rPr>
        <w:t>8</w:t>
      </w:r>
      <w:r>
        <w:rPr>
          <w:rFonts w:hint="eastAsia" w:ascii="宋体" w:hAnsi="宋体" w:eastAsia="宋体" w:cs="宋体"/>
          <w:color w:val="2F2F2F"/>
          <w:kern w:val="0"/>
          <w:sz w:val="24"/>
          <w:szCs w:val="24"/>
        </w:rPr>
        <w:t>月各施</w:t>
      </w:r>
      <w:r>
        <w:rPr>
          <w:rFonts w:hint="eastAsia" w:ascii="Calibri" w:hAnsi="Calibri" w:eastAsia="宋体" w:cs="宋体"/>
          <w:color w:val="2F2F2F"/>
          <w:kern w:val="0"/>
          <w:sz w:val="24"/>
          <w:szCs w:val="24"/>
        </w:rPr>
        <w:t>10g/</w:t>
      </w:r>
      <w:r>
        <w:rPr>
          <w:rFonts w:hint="eastAsia" w:ascii="宋体" w:hAnsi="宋体" w:eastAsia="宋体" w:cs="宋体"/>
          <w:color w:val="2F2F2F"/>
          <w:kern w:val="0"/>
          <w:sz w:val="24"/>
          <w:szCs w:val="24"/>
        </w:rPr>
        <w:t>㎡尿素（所用肥料需到学校后勤处登记备案）</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2.草坪施肥必须均匀，撒施后及时灌水。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（四）除杂草、补植</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1.人工建植的草坪要及时清除杂草，保持草坪纯度。</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2.未经许可，不允许使用化学除草剂进行除草。</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3.对被破坏或其他原因引起死亡的草坪草应及时更换补植，使草坪保持完整，无裸露地面。</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4.补植时应补种与原草坪相同的草种；适当密植，并加强管理养护，尽快与周围草坪一致。百慕大草坪冬季要适时播种黑麦草籽，使之四季常绿。</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5.三年生以上草坪应采取打孔透气，疏草等措施。</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（五）病虫害防治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1.草坪的病虫害防治，应在加强养护管理的基础上，以防为主，综合防治。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2.草坪病虫害防治技术操作必须按照《农药操作规程》并参照《园林树木病虫防治技术操作质量标准》进行作业。</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五、竹类养护管理技术措施及要求</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（一）间伐修剪、施肥</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1.应及时清除枯死竹干和枝条，砍除老竹、病竹和倒伏竹。</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2.竹林过密应适当间伐或间移，使留竹分布均匀，并及时用土杂肥回填土坑。</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3.竹林应以施有机肥为主，并适量加入含铁的复合肥料，肥料中氮、磷、钾的比例为</w:t>
      </w:r>
      <w:r>
        <w:rPr>
          <w:rFonts w:hint="eastAsia" w:ascii="Calibri" w:hAnsi="Calibri" w:eastAsia="宋体" w:cs="宋体"/>
          <w:color w:val="2F2F2F"/>
          <w:kern w:val="0"/>
          <w:sz w:val="24"/>
          <w:szCs w:val="24"/>
        </w:rPr>
        <w:t>5</w:t>
      </w:r>
      <w:r>
        <w:rPr>
          <w:rFonts w:hint="eastAsia" w:ascii="宋体" w:hAnsi="宋体" w:eastAsia="宋体" w:cs="宋体"/>
          <w:color w:val="2F2F2F"/>
          <w:kern w:val="0"/>
          <w:sz w:val="24"/>
          <w:szCs w:val="24"/>
        </w:rPr>
        <w:t>：</w:t>
      </w:r>
      <w:r>
        <w:rPr>
          <w:rFonts w:hint="eastAsia" w:ascii="Calibri" w:hAnsi="Calibri" w:eastAsia="宋体" w:cs="宋体"/>
          <w:color w:val="2F2F2F"/>
          <w:kern w:val="0"/>
          <w:sz w:val="24"/>
          <w:szCs w:val="24"/>
        </w:rPr>
        <w:t>2</w:t>
      </w:r>
      <w:r>
        <w:rPr>
          <w:rFonts w:hint="eastAsia" w:ascii="宋体" w:hAnsi="宋体" w:eastAsia="宋体" w:cs="宋体"/>
          <w:color w:val="2F2F2F"/>
          <w:kern w:val="0"/>
          <w:sz w:val="24"/>
          <w:szCs w:val="24"/>
        </w:rPr>
        <w:t>：</w:t>
      </w:r>
      <w:r>
        <w:rPr>
          <w:rFonts w:hint="eastAsia" w:ascii="Calibri" w:hAnsi="Calibri" w:eastAsia="宋体" w:cs="宋体"/>
          <w:color w:val="2F2F2F"/>
          <w:kern w:val="0"/>
          <w:sz w:val="24"/>
          <w:szCs w:val="24"/>
        </w:rPr>
        <w:t>4</w:t>
      </w:r>
      <w:r>
        <w:rPr>
          <w:rFonts w:hint="eastAsia" w:ascii="宋体" w:hAnsi="宋体" w:eastAsia="宋体" w:cs="宋体"/>
          <w:color w:val="2F2F2F"/>
          <w:kern w:val="0"/>
          <w:sz w:val="24"/>
          <w:szCs w:val="24"/>
        </w:rPr>
        <w:t>为宜。最佳施肥时间为早春</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月和</w:t>
      </w:r>
      <w:r>
        <w:rPr>
          <w:rFonts w:hint="eastAsia" w:ascii="Calibri" w:hAnsi="Calibri" w:eastAsia="宋体" w:cs="宋体"/>
          <w:color w:val="2F2F2F"/>
          <w:kern w:val="0"/>
          <w:sz w:val="24"/>
          <w:szCs w:val="24"/>
        </w:rPr>
        <w:t>8</w:t>
      </w:r>
      <w:r>
        <w:rPr>
          <w:rFonts w:hint="eastAsia" w:ascii="宋体" w:hAnsi="宋体" w:eastAsia="宋体" w:cs="宋体"/>
          <w:color w:val="2F2F2F"/>
          <w:kern w:val="0"/>
          <w:sz w:val="24"/>
          <w:szCs w:val="24"/>
        </w:rPr>
        <w:t>月</w:t>
      </w:r>
      <w:r>
        <w:rPr>
          <w:rFonts w:hint="eastAsia" w:ascii="Calibri" w:hAnsi="Calibri" w:eastAsia="宋体" w:cs="宋体"/>
          <w:color w:val="2F2F2F"/>
          <w:kern w:val="0"/>
          <w:sz w:val="24"/>
          <w:szCs w:val="24"/>
        </w:rPr>
        <w:t>-9</w:t>
      </w:r>
      <w:r>
        <w:rPr>
          <w:rFonts w:hint="eastAsia" w:ascii="宋体" w:hAnsi="宋体" w:eastAsia="宋体" w:cs="宋体"/>
          <w:color w:val="2F2F2F"/>
          <w:kern w:val="0"/>
          <w:sz w:val="24"/>
          <w:szCs w:val="24"/>
        </w:rPr>
        <w:t>月。</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4.应在竹林计划延伸的位置，深翻土地，并压入青草或填有机质含量高的土杂肥。</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（二）浇水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1.应于每年春季出笋前（</w:t>
      </w:r>
      <w:r>
        <w:rPr>
          <w:rFonts w:hint="eastAsia" w:ascii="Calibri" w:hAnsi="Calibri" w:eastAsia="宋体" w:cs="宋体"/>
          <w:color w:val="2F2F2F"/>
          <w:kern w:val="0"/>
          <w:sz w:val="24"/>
          <w:szCs w:val="24"/>
        </w:rPr>
        <w:t>3</w:t>
      </w:r>
      <w:r>
        <w:rPr>
          <w:rFonts w:hint="eastAsia" w:ascii="宋体" w:hAnsi="宋体" w:eastAsia="宋体" w:cs="宋体"/>
          <w:color w:val="2F2F2F"/>
          <w:kern w:val="0"/>
          <w:sz w:val="24"/>
          <w:szCs w:val="24"/>
        </w:rPr>
        <w:t>月）浇足催笋水，</w:t>
      </w:r>
      <w:r>
        <w:rPr>
          <w:rFonts w:hint="eastAsia" w:ascii="Calibri" w:hAnsi="Calibri" w:eastAsia="宋体" w:cs="宋体"/>
          <w:color w:val="2F2F2F"/>
          <w:kern w:val="0"/>
          <w:sz w:val="24"/>
          <w:szCs w:val="24"/>
        </w:rPr>
        <w:t>5</w:t>
      </w:r>
      <w:r>
        <w:rPr>
          <w:rFonts w:hint="eastAsia" w:ascii="宋体" w:hAnsi="宋体" w:eastAsia="宋体" w:cs="宋体"/>
          <w:color w:val="2F2F2F"/>
          <w:kern w:val="0"/>
          <w:sz w:val="24"/>
          <w:szCs w:val="24"/>
        </w:rPr>
        <w:t>，</w:t>
      </w:r>
      <w:r>
        <w:rPr>
          <w:rFonts w:hint="eastAsia" w:ascii="Calibri" w:hAnsi="Calibri" w:eastAsia="宋体" w:cs="宋体"/>
          <w:color w:val="2F2F2F"/>
          <w:kern w:val="0"/>
          <w:sz w:val="24"/>
          <w:szCs w:val="24"/>
        </w:rPr>
        <w:t>6</w:t>
      </w:r>
      <w:r>
        <w:rPr>
          <w:rFonts w:hint="eastAsia" w:ascii="宋体" w:hAnsi="宋体" w:eastAsia="宋体" w:cs="宋体"/>
          <w:color w:val="2F2F2F"/>
          <w:kern w:val="0"/>
          <w:sz w:val="24"/>
          <w:szCs w:val="24"/>
        </w:rPr>
        <w:t>月浇水足拔节水。雨季可视降雨情况浇水，秋季（</w:t>
      </w:r>
      <w:r>
        <w:rPr>
          <w:rFonts w:hint="eastAsia" w:ascii="Calibri" w:hAnsi="Calibri" w:eastAsia="宋体" w:cs="宋体"/>
          <w:color w:val="2F2F2F"/>
          <w:kern w:val="0"/>
          <w:sz w:val="24"/>
          <w:szCs w:val="24"/>
        </w:rPr>
        <w:t>11</w:t>
      </w:r>
      <w:r>
        <w:rPr>
          <w:rFonts w:hint="eastAsia" w:ascii="宋体" w:hAnsi="宋体" w:eastAsia="宋体" w:cs="宋体"/>
          <w:color w:val="2F2F2F"/>
          <w:kern w:val="0"/>
          <w:sz w:val="24"/>
          <w:szCs w:val="24"/>
        </w:rPr>
        <w:t>月、</w:t>
      </w:r>
      <w:r>
        <w:rPr>
          <w:rFonts w:hint="eastAsia" w:ascii="Calibri" w:hAnsi="Calibri" w:eastAsia="宋体" w:cs="宋体"/>
          <w:color w:val="2F2F2F"/>
          <w:kern w:val="0"/>
          <w:sz w:val="24"/>
          <w:szCs w:val="24"/>
        </w:rPr>
        <w:t>12</w:t>
      </w:r>
      <w:r>
        <w:rPr>
          <w:rFonts w:hint="eastAsia" w:ascii="宋体" w:hAnsi="宋体" w:eastAsia="宋体" w:cs="宋体"/>
          <w:color w:val="2F2F2F"/>
          <w:kern w:val="0"/>
          <w:sz w:val="24"/>
          <w:szCs w:val="24"/>
        </w:rPr>
        <w:t>月上旬）浇孕笋水，冬季过于干旱时可适当喷水。</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2.过密竹林应于</w:t>
      </w:r>
      <w:r>
        <w:rPr>
          <w:rFonts w:hint="eastAsia" w:ascii="Calibri" w:hAnsi="Calibri" w:eastAsia="宋体" w:cs="宋体"/>
          <w:color w:val="2F2F2F"/>
          <w:kern w:val="0"/>
          <w:sz w:val="24"/>
          <w:szCs w:val="24"/>
        </w:rPr>
        <w:t>11</w:t>
      </w:r>
      <w:r>
        <w:rPr>
          <w:rFonts w:hint="eastAsia" w:ascii="宋体" w:hAnsi="宋体" w:eastAsia="宋体" w:cs="宋体"/>
          <w:color w:val="2F2F2F"/>
          <w:kern w:val="0"/>
          <w:sz w:val="24"/>
          <w:szCs w:val="24"/>
        </w:rPr>
        <w:t>月适当钩梢，未钩销的密竹林，应于降雪后及时抖掉竹梢积雪。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3.竹林应于每年初冬适量增土。</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（三）病虫害防治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1.病虫害防治以预防为主，综合防治。应经常检查，掌握虫情发展规律，及时防治。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2.竹林应加强抚育管理，保留适当密度，使竹林通风透光，生长健壮。</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3.应注意干旱、水湿、冷冻、日灼、风害、缺肥等所致生理性病害的防治。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4.竹林主要病害防治</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竹丛枝病：加强抚育管理，3-5月清除病枝或病株。</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竹杆锈病：合理砍伐，使林内通风透光，及早砍除病竹。</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5.病虫害防治技术操作必须按照《农药操作规程》并参照《园林树木病虫害防治技术操作质量标准》进行作业。</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六、检查</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承包人按照本合同约定和发包人的指令，对维修养护质量进行自查，并做好记录。承包人必须根据发包人的要求，每星期做好养护记录。发包人原则上每月检查一次，对检出的问题向承包人提出书面或口头的整改意见，承包人必须按期整改，逾期不改的，发包人依据本合同的约定，可另行选择维修养护队伍，所产生的费用在本合同款中扣除。</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七、验收</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每年验收两次，验收结果作为结算依据。</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八、养护管理职责</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（1）承包期限内，承包单位应按照园林绿化养护操作规程和绿化养护质量标准，合理组织、精心养护、保质保量完成养护管理任务。</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（2）对养护项目实施养护管理所需的一切劳动力、材料、设备工具等由承包单位自行组织，由此产生的一切费用由承包单位承担。</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（3）承包期限内，养护项目发生减少及毁损时，承包单位应及时补齐或修复，并自行承担所需费用。承包期限届满时，承包单位应保证养护项目完好无损，未完好的，由承包单位负责补齐或修复。</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（4）用于学校重要会议、重要活动的环境布置的盆景花卉应保证及时、美化，每次会议、活动举行校方会提前通知承包单位根据相应要求进行花卉盆景摆放到位，不得延误，否则损失由承包方负全责。</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（5）每次施肥、喷洒农药、修剪、每季度更换</w:t>
      </w:r>
      <w:r>
        <w:rPr>
          <w:rFonts w:hint="eastAsia" w:ascii="Calibri" w:hAnsi="Calibri" w:eastAsia="宋体" w:cs="宋体"/>
          <w:color w:val="2F2F2F"/>
          <w:kern w:val="0"/>
          <w:sz w:val="24"/>
          <w:szCs w:val="24"/>
        </w:rPr>
        <w:t>5000</w:t>
      </w:r>
      <w:r>
        <w:rPr>
          <w:rFonts w:hint="eastAsia" w:ascii="宋体" w:hAnsi="宋体" w:eastAsia="宋体" w:cs="宋体"/>
          <w:color w:val="2F2F2F"/>
          <w:kern w:val="0"/>
          <w:sz w:val="24"/>
          <w:szCs w:val="24"/>
        </w:rPr>
        <w:t>株花卉等都必须有学校项目具体负责人现场审核签证。施工后的垃圾要及时清理。</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（6）须有</w:t>
      </w:r>
      <w:r>
        <w:rPr>
          <w:rFonts w:hint="eastAsia" w:ascii="Calibri" w:hAnsi="Calibri" w:eastAsia="宋体" w:cs="宋体"/>
          <w:color w:val="2F2F2F"/>
          <w:kern w:val="0"/>
          <w:sz w:val="24"/>
          <w:szCs w:val="24"/>
        </w:rPr>
        <w:t>1</w:t>
      </w:r>
      <w:r>
        <w:rPr>
          <w:rFonts w:hint="eastAsia" w:ascii="宋体" w:hAnsi="宋体" w:eastAsia="宋体" w:cs="宋体"/>
          <w:color w:val="2F2F2F"/>
          <w:kern w:val="0"/>
          <w:sz w:val="24"/>
          <w:szCs w:val="24"/>
        </w:rPr>
        <w:t>名固定熟练花木工，每日到校进行巡查、维护时间不少于</w:t>
      </w:r>
      <w:r>
        <w:rPr>
          <w:rFonts w:hint="eastAsia" w:ascii="Calibri" w:hAnsi="Calibri" w:eastAsia="宋体" w:cs="宋体"/>
          <w:color w:val="2F2F2F"/>
          <w:kern w:val="0"/>
          <w:sz w:val="24"/>
          <w:szCs w:val="24"/>
        </w:rPr>
        <w:t>2</w:t>
      </w:r>
      <w:r>
        <w:rPr>
          <w:rFonts w:hint="eastAsia" w:ascii="宋体" w:hAnsi="宋体" w:eastAsia="宋体" w:cs="宋体"/>
          <w:color w:val="2F2F2F"/>
          <w:kern w:val="0"/>
          <w:sz w:val="24"/>
          <w:szCs w:val="24"/>
        </w:rPr>
        <w:t>小时，并到总务处作好相关登记。一名技术人员（必须具有专业技术证书）经常来校指导，每周不少于一次。必须遵守学校规章制度，服从学校总务处管理，在不经学校同意的情况下，不准随意更换技术人员、不允许转包和非法分包，否则招标方有权终止合同，造成损失由中标方承担。</w:t>
      </w:r>
    </w:p>
    <w:p>
      <w:pPr>
        <w:widowControl/>
        <w:shd w:val="clear" w:color="auto" w:fill="FFFFFF"/>
        <w:jc w:val="left"/>
        <w:rPr>
          <w:rFonts w:ascii="宋体" w:hAnsi="宋体" w:eastAsia="宋体" w:cs="宋体"/>
          <w:color w:val="2F2F2F"/>
          <w:kern w:val="0"/>
          <w:szCs w:val="21"/>
        </w:rPr>
      </w:pPr>
      <w:r>
        <w:rPr>
          <w:rFonts w:hint="eastAsia" w:ascii="宋体" w:hAnsi="宋体" w:eastAsia="宋体" w:cs="宋体"/>
          <w:color w:val="2F2F2F"/>
          <w:kern w:val="0"/>
          <w:sz w:val="24"/>
          <w:szCs w:val="24"/>
        </w:rPr>
        <w:t xml:space="preserve">    （7）学校将严格按照养护标准进行监督和验收。中标方达不到学校要求的，学校将发出整改通知并提出警告。全年累计发出两次整改通知后仍达不到要求，学校将终止合同，并将不预付中标方前期养护费用。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mMmFhNGEzMjFmYzg2YzEwMzc2ZDNmMWY1NTk4ZjcifQ=="/>
  </w:docVars>
  <w:rsids>
    <w:rsidRoot w:val="008A450B"/>
    <w:rsid w:val="000668B8"/>
    <w:rsid w:val="00116774"/>
    <w:rsid w:val="001277D9"/>
    <w:rsid w:val="001426CD"/>
    <w:rsid w:val="00185819"/>
    <w:rsid w:val="001C744D"/>
    <w:rsid w:val="001F1A18"/>
    <w:rsid w:val="002703C5"/>
    <w:rsid w:val="003B0502"/>
    <w:rsid w:val="00457D65"/>
    <w:rsid w:val="004D13E9"/>
    <w:rsid w:val="005C69C7"/>
    <w:rsid w:val="005F06B7"/>
    <w:rsid w:val="00636282"/>
    <w:rsid w:val="00665F98"/>
    <w:rsid w:val="006B7EC4"/>
    <w:rsid w:val="006F13D1"/>
    <w:rsid w:val="007273DE"/>
    <w:rsid w:val="00777E28"/>
    <w:rsid w:val="00827F0A"/>
    <w:rsid w:val="00857471"/>
    <w:rsid w:val="008A450B"/>
    <w:rsid w:val="009430A9"/>
    <w:rsid w:val="00980E8B"/>
    <w:rsid w:val="009A723C"/>
    <w:rsid w:val="00A91A5D"/>
    <w:rsid w:val="00B83120"/>
    <w:rsid w:val="00BA4BB7"/>
    <w:rsid w:val="00C104AE"/>
    <w:rsid w:val="00C13287"/>
    <w:rsid w:val="00C27866"/>
    <w:rsid w:val="00C85294"/>
    <w:rsid w:val="00CA2147"/>
    <w:rsid w:val="00CB5E65"/>
    <w:rsid w:val="00DC4A08"/>
    <w:rsid w:val="00EE5106"/>
    <w:rsid w:val="00F845AB"/>
    <w:rsid w:val="00F93A9A"/>
    <w:rsid w:val="00FD1760"/>
    <w:rsid w:val="00FE27C9"/>
    <w:rsid w:val="126F2697"/>
    <w:rsid w:val="127518FE"/>
    <w:rsid w:val="12E32039"/>
    <w:rsid w:val="13B77DAF"/>
    <w:rsid w:val="14EB05E8"/>
    <w:rsid w:val="279925A4"/>
    <w:rsid w:val="2EF72120"/>
    <w:rsid w:val="592D36B8"/>
    <w:rsid w:val="695844A0"/>
    <w:rsid w:val="7EDD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2 字符"/>
    <w:basedOn w:val="7"/>
    <w:link w:val="2"/>
    <w:qFormat/>
    <w:uiPriority w:val="9"/>
    <w:rPr>
      <w:rFonts w:ascii="宋体" w:hAnsi="宋体" w:eastAsia="宋体" w:cs="宋体"/>
      <w:b/>
      <w:bCs/>
      <w:kern w:val="0"/>
      <w:sz w:val="36"/>
      <w:szCs w:val="36"/>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12</Pages>
  <Words>1314</Words>
  <Characters>7490</Characters>
  <Lines>62</Lines>
  <Paragraphs>17</Paragraphs>
  <TotalTime>15</TotalTime>
  <ScaleCrop>false</ScaleCrop>
  <LinksUpToDate>false</LinksUpToDate>
  <CharactersWithSpaces>8787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2025-12-08T02:50:00Z</dcterms:created>
  <dc:creator>shendu</dc:creator>
  <cp:lastModifiedBy>陈斌</cp:lastModifiedBy>
  <cp:lastPrinted>2025-12-08T02:52:00Z</cp:lastPrinted>
  <dcterms:modified xsi:type="dcterms:W3CDTF">2025-12-10T04:14:26Z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A3787B3CC44E43D1A256E5B8D9253947_13</vt:lpwstr>
  </property>
</Properties>
</file>