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7881E">
      <w:pPr>
        <w:pStyle w:val="7"/>
        <w:shd w:val="clear" w:color="auto" w:fill="FFFFFF"/>
        <w:spacing w:before="0" w:beforeAutospacing="0" w:after="0" w:afterAutospacing="0" w:line="338" w:lineRule="atLeast"/>
        <w:jc w:val="center"/>
        <w:rPr>
          <w:rStyle w:val="11"/>
          <w:rFonts w:hint="eastAsia" w:ascii="方正大标宋_GBK" w:hAnsi="黑体" w:eastAsia="方正大标宋_GBK"/>
          <w:b w:val="0"/>
          <w:bCs w:val="0"/>
          <w:color w:val="333333"/>
          <w:sz w:val="32"/>
          <w:szCs w:val="32"/>
        </w:rPr>
      </w:pPr>
      <w:r>
        <w:rPr>
          <w:rStyle w:val="11"/>
          <w:rFonts w:hint="eastAsia" w:ascii="方正大标宋_GBK" w:hAnsi="黑体" w:eastAsia="方正大标宋_GBK"/>
          <w:b w:val="0"/>
          <w:bCs w:val="0"/>
          <w:color w:val="333333"/>
          <w:sz w:val="32"/>
          <w:szCs w:val="32"/>
        </w:rPr>
        <w:t>海门区</w:t>
      </w:r>
      <w:r>
        <w:rPr>
          <w:rStyle w:val="11"/>
          <w:rFonts w:hint="eastAsia" w:ascii="方正大标宋_GBK" w:hAnsi="黑体" w:eastAsia="方正大标宋_GBK"/>
          <w:b w:val="0"/>
          <w:bCs w:val="0"/>
          <w:color w:val="333333"/>
          <w:sz w:val="32"/>
          <w:szCs w:val="32"/>
          <w:lang w:eastAsia="zh-CN"/>
        </w:rPr>
        <w:t>第一实验小学</w:t>
      </w:r>
      <w:r>
        <w:rPr>
          <w:rStyle w:val="11"/>
          <w:rFonts w:hint="eastAsia" w:ascii="方正大标宋_GBK" w:hAnsi="黑体" w:eastAsia="方正大标宋_GBK"/>
          <w:b w:val="0"/>
          <w:bCs w:val="0"/>
          <w:color w:val="333333"/>
          <w:sz w:val="32"/>
          <w:szCs w:val="32"/>
          <w:lang w:val="en-US" w:eastAsia="zh-CN"/>
        </w:rPr>
        <w:t>2025年度</w:t>
      </w:r>
      <w:r>
        <w:rPr>
          <w:rStyle w:val="11"/>
          <w:rFonts w:hint="eastAsia" w:ascii="方正大标宋_GBK" w:hAnsi="黑体" w:eastAsia="方正大标宋_GBK"/>
          <w:b w:val="0"/>
          <w:bCs w:val="0"/>
          <w:color w:val="333333"/>
          <w:sz w:val="32"/>
          <w:szCs w:val="32"/>
        </w:rPr>
        <w:t>广告制作（设计、安装）</w:t>
      </w:r>
    </w:p>
    <w:p w14:paraId="48FE9176">
      <w:pPr>
        <w:pStyle w:val="7"/>
        <w:shd w:val="clear" w:color="auto" w:fill="FFFFFF"/>
        <w:spacing w:before="0" w:beforeAutospacing="0" w:after="0" w:afterAutospacing="0" w:line="338" w:lineRule="atLeast"/>
        <w:jc w:val="center"/>
        <w:rPr>
          <w:rStyle w:val="11"/>
          <w:rFonts w:ascii="方正大标宋_GBK" w:hAnsi="黑体" w:eastAsia="方正大标宋_GBK"/>
          <w:b w:val="0"/>
          <w:bCs w:val="0"/>
          <w:color w:val="333333"/>
          <w:sz w:val="32"/>
          <w:szCs w:val="32"/>
        </w:rPr>
      </w:pPr>
      <w:r>
        <w:rPr>
          <w:rStyle w:val="11"/>
          <w:rFonts w:hint="eastAsia" w:ascii="方正大标宋_GBK" w:hAnsi="黑体" w:eastAsia="方正大标宋_GBK"/>
          <w:b w:val="0"/>
          <w:bCs w:val="0"/>
          <w:color w:val="333333"/>
          <w:sz w:val="32"/>
          <w:szCs w:val="32"/>
        </w:rPr>
        <w:t>询价采购公告</w:t>
      </w:r>
    </w:p>
    <w:p w14:paraId="189D18E2">
      <w:pPr>
        <w:pStyle w:val="7"/>
        <w:shd w:val="clear" w:color="auto" w:fill="FFFFFF"/>
        <w:adjustRightInd w:val="0"/>
        <w:snapToGrid w:val="0"/>
        <w:spacing w:before="0" w:beforeAutospacing="0" w:after="0" w:afterAutospacing="0" w:line="420" w:lineRule="exact"/>
        <w:rPr>
          <w:color w:val="333333"/>
        </w:rPr>
      </w:pPr>
      <w:r>
        <w:rPr>
          <w:rStyle w:val="11"/>
          <w:bCs w:val="0"/>
          <w:color w:val="333333"/>
        </w:rPr>
        <w:t>一、项目名称</w:t>
      </w:r>
      <w:r>
        <w:rPr>
          <w:color w:val="333333"/>
        </w:rPr>
        <w:t> </w:t>
      </w:r>
    </w:p>
    <w:p w14:paraId="1B09FD2A">
      <w:pPr>
        <w:pStyle w:val="7"/>
        <w:shd w:val="clear" w:color="auto" w:fill="FFFFFF"/>
        <w:adjustRightInd w:val="0"/>
        <w:snapToGrid w:val="0"/>
        <w:spacing w:before="0" w:beforeAutospacing="0" w:after="0" w:afterAutospacing="0" w:line="420" w:lineRule="exact"/>
        <w:ind w:firstLine="480" w:firstLineChars="200"/>
        <w:jc w:val="both"/>
        <w:rPr>
          <w:rStyle w:val="11"/>
          <w:rFonts w:ascii="方正大标宋_GBK" w:hAnsi="黑体" w:eastAsia="方正大标宋_GBK"/>
          <w:b w:val="0"/>
          <w:bCs w:val="0"/>
          <w:color w:val="333333"/>
          <w:sz w:val="36"/>
          <w:szCs w:val="36"/>
        </w:rPr>
      </w:pPr>
      <w:r>
        <w:rPr>
          <w:rFonts w:hint="eastAsia" w:eastAsiaTheme="minorEastAsia"/>
          <w:lang w:eastAsia="zh-CN"/>
        </w:rPr>
        <w:t>海门区第一实验小学</w:t>
      </w:r>
      <w:r>
        <w:rPr>
          <w:rFonts w:hint="eastAsia" w:eastAsiaTheme="minorEastAsia"/>
          <w:lang w:val="en-US" w:eastAsia="zh-CN"/>
        </w:rPr>
        <w:t>2025年度</w:t>
      </w:r>
      <w:r>
        <w:rPr>
          <w:rFonts w:hint="eastAsia" w:asciiTheme="minorEastAsia" w:hAnsiTheme="minorEastAsia" w:eastAsiaTheme="minorEastAsia"/>
        </w:rPr>
        <w:t>广告制作（设计、安装）采购项目</w:t>
      </w:r>
    </w:p>
    <w:p w14:paraId="5687810F">
      <w:pPr>
        <w:pStyle w:val="7"/>
        <w:shd w:val="clear" w:color="auto" w:fill="FFFFFF"/>
        <w:adjustRightInd w:val="0"/>
        <w:snapToGrid w:val="0"/>
        <w:spacing w:before="0" w:beforeAutospacing="0" w:after="0" w:afterAutospacing="0" w:line="420" w:lineRule="exact"/>
        <w:ind w:firstLine="482"/>
        <w:rPr>
          <w:rStyle w:val="11"/>
          <w:bCs w:val="0"/>
          <w:color w:val="333333"/>
        </w:rPr>
      </w:pPr>
      <w:r>
        <w:rPr>
          <w:rStyle w:val="11"/>
          <w:rFonts w:hint="eastAsia"/>
          <w:bCs w:val="0"/>
          <w:color w:val="333333"/>
        </w:rPr>
        <w:t>二、</w:t>
      </w:r>
      <w:r>
        <w:rPr>
          <w:rStyle w:val="11"/>
          <w:bCs w:val="0"/>
          <w:color w:val="333333"/>
        </w:rPr>
        <w:t>项目内容及要求</w:t>
      </w:r>
      <w:r>
        <w:rPr>
          <w:rStyle w:val="11"/>
          <w:rFonts w:hint="eastAsia"/>
          <w:bCs w:val="0"/>
          <w:color w:val="333333"/>
        </w:rPr>
        <w:t>：</w:t>
      </w:r>
    </w:p>
    <w:tbl>
      <w:tblPr>
        <w:tblStyle w:val="9"/>
        <w:tblpPr w:leftFromText="180" w:rightFromText="180" w:vertAnchor="text" w:horzAnchor="page" w:tblpX="1915" w:tblpY="27"/>
        <w:tblOverlap w:val="never"/>
        <w:tblW w:w="47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1133"/>
        <w:gridCol w:w="3827"/>
        <w:gridCol w:w="1133"/>
        <w:gridCol w:w="1185"/>
      </w:tblGrid>
      <w:tr w14:paraId="669D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42" w:type="pct"/>
            <w:vAlign w:val="center"/>
          </w:tcPr>
          <w:p w14:paraId="1AD33666">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序号</w:t>
            </w:r>
          </w:p>
        </w:tc>
        <w:tc>
          <w:tcPr>
            <w:tcW w:w="694" w:type="pct"/>
            <w:vAlign w:val="center"/>
          </w:tcPr>
          <w:p w14:paraId="62BE2E57">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项目名称</w:t>
            </w:r>
          </w:p>
        </w:tc>
        <w:tc>
          <w:tcPr>
            <w:tcW w:w="2344" w:type="pct"/>
            <w:vAlign w:val="center"/>
          </w:tcPr>
          <w:p w14:paraId="29A80F7F">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项目描述（工艺制作要求）</w:t>
            </w:r>
          </w:p>
        </w:tc>
        <w:tc>
          <w:tcPr>
            <w:tcW w:w="694" w:type="pct"/>
            <w:vAlign w:val="center"/>
          </w:tcPr>
          <w:p w14:paraId="26FAF259">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单位</w:t>
            </w:r>
          </w:p>
        </w:tc>
        <w:tc>
          <w:tcPr>
            <w:tcW w:w="726" w:type="pct"/>
            <w:vAlign w:val="center"/>
          </w:tcPr>
          <w:p w14:paraId="17C58CC2">
            <w:pPr>
              <w:widowControl/>
              <w:adjustRightInd w:val="0"/>
              <w:snapToGrid w:val="0"/>
              <w:spacing w:line="240" w:lineRule="auto"/>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单价限价（元）</w:t>
            </w:r>
          </w:p>
        </w:tc>
      </w:tr>
      <w:tr w14:paraId="111D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42" w:type="pct"/>
            <w:vAlign w:val="center"/>
          </w:tcPr>
          <w:p w14:paraId="5A6557A1">
            <w:pPr>
              <w:widowControl/>
              <w:adjustRightInd w:val="0"/>
              <w:snapToGrid w:val="0"/>
              <w:jc w:val="center"/>
              <w:rPr>
                <w:rFonts w:cs="宋体" w:asciiTheme="minorEastAsia" w:hAnsiTheme="minorEastAsia" w:eastAsiaTheme="minorEastAsia"/>
                <w:bCs/>
                <w:color w:val="000000"/>
                <w:kern w:val="0"/>
                <w:sz w:val="18"/>
                <w:szCs w:val="18"/>
              </w:rPr>
            </w:pPr>
            <w:r>
              <w:rPr>
                <w:rFonts w:hint="eastAsia" w:cs="宋体" w:asciiTheme="minorEastAsia" w:hAnsiTheme="minorEastAsia" w:eastAsiaTheme="minorEastAsia"/>
                <w:bCs/>
                <w:color w:val="000000"/>
                <w:kern w:val="0"/>
                <w:sz w:val="18"/>
                <w:szCs w:val="18"/>
              </w:rPr>
              <w:t>1</w:t>
            </w:r>
          </w:p>
        </w:tc>
        <w:tc>
          <w:tcPr>
            <w:tcW w:w="694" w:type="pct"/>
            <w:vMerge w:val="restart"/>
            <w:vAlign w:val="center"/>
          </w:tcPr>
          <w:p w14:paraId="437D9222">
            <w:pPr>
              <w:adjustRightInd w:val="0"/>
              <w:snapToGrid w:val="0"/>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color w:val="000000"/>
                <w:sz w:val="18"/>
                <w:szCs w:val="18"/>
              </w:rPr>
              <w:t>展板类</w:t>
            </w:r>
          </w:p>
        </w:tc>
        <w:tc>
          <w:tcPr>
            <w:tcW w:w="2344" w:type="pct"/>
            <w:vAlign w:val="center"/>
          </w:tcPr>
          <w:p w14:paraId="44AC78EE">
            <w:pPr>
              <w:widowControl/>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户外写真（不裱板）</w:t>
            </w:r>
          </w:p>
        </w:tc>
        <w:tc>
          <w:tcPr>
            <w:tcW w:w="694" w:type="pct"/>
            <w:vAlign w:val="center"/>
          </w:tcPr>
          <w:p w14:paraId="0FE63006">
            <w:pPr>
              <w:widowControl/>
              <w:adjustRightInd w:val="0"/>
              <w:snapToGrid w:val="0"/>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color w:val="000000"/>
                <w:sz w:val="18"/>
                <w:szCs w:val="18"/>
              </w:rPr>
              <w:t>元/㎡</w:t>
            </w:r>
          </w:p>
        </w:tc>
        <w:tc>
          <w:tcPr>
            <w:tcW w:w="726" w:type="pct"/>
            <w:vAlign w:val="center"/>
          </w:tcPr>
          <w:p w14:paraId="25EE1863">
            <w:pPr>
              <w:widowControl/>
              <w:adjustRightInd w:val="0"/>
              <w:snapToGrid w:val="0"/>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35</w:t>
            </w:r>
          </w:p>
        </w:tc>
      </w:tr>
      <w:tr w14:paraId="6BC6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42" w:type="pct"/>
            <w:vAlign w:val="center"/>
          </w:tcPr>
          <w:p w14:paraId="2CD76666">
            <w:pPr>
              <w:widowControl/>
              <w:adjustRightInd w:val="0"/>
              <w:snapToGrid w:val="0"/>
              <w:jc w:val="center"/>
              <w:rPr>
                <w:rFonts w:cs="宋体" w:asciiTheme="minorEastAsia" w:hAnsiTheme="minorEastAsia" w:eastAsiaTheme="minorEastAsia"/>
                <w:bCs/>
                <w:color w:val="000000"/>
                <w:kern w:val="0"/>
                <w:sz w:val="18"/>
                <w:szCs w:val="18"/>
              </w:rPr>
            </w:pPr>
            <w:r>
              <w:rPr>
                <w:rFonts w:hint="eastAsia" w:cs="宋体" w:asciiTheme="minorEastAsia" w:hAnsiTheme="minorEastAsia" w:eastAsiaTheme="minorEastAsia"/>
                <w:bCs/>
                <w:color w:val="000000"/>
                <w:kern w:val="0"/>
                <w:sz w:val="18"/>
                <w:szCs w:val="18"/>
              </w:rPr>
              <w:t>2</w:t>
            </w:r>
          </w:p>
        </w:tc>
        <w:tc>
          <w:tcPr>
            <w:tcW w:w="694" w:type="pct"/>
            <w:vMerge w:val="continue"/>
            <w:vAlign w:val="center"/>
          </w:tcPr>
          <w:p w14:paraId="6CB9CA0E">
            <w:pPr>
              <w:adjustRightInd w:val="0"/>
              <w:snapToGrid w:val="0"/>
              <w:jc w:val="center"/>
              <w:rPr>
                <w:rFonts w:cs="宋体" w:asciiTheme="minorEastAsia" w:hAnsiTheme="minorEastAsia" w:eastAsiaTheme="minorEastAsia"/>
                <w:b/>
                <w:bCs/>
                <w:color w:val="000000"/>
                <w:kern w:val="0"/>
                <w:sz w:val="18"/>
                <w:szCs w:val="18"/>
              </w:rPr>
            </w:pPr>
          </w:p>
        </w:tc>
        <w:tc>
          <w:tcPr>
            <w:tcW w:w="2344" w:type="pct"/>
            <w:vAlign w:val="center"/>
          </w:tcPr>
          <w:p w14:paraId="3780BD77">
            <w:pPr>
              <w:widowControl/>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户外写真裱质KT板</w:t>
            </w:r>
          </w:p>
        </w:tc>
        <w:tc>
          <w:tcPr>
            <w:tcW w:w="694" w:type="pct"/>
            <w:vAlign w:val="center"/>
          </w:tcPr>
          <w:p w14:paraId="342BD65E">
            <w:pPr>
              <w:widowControl/>
              <w:adjustRightInd w:val="0"/>
              <w:snapToGrid w:val="0"/>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color w:val="000000"/>
                <w:sz w:val="18"/>
                <w:szCs w:val="18"/>
              </w:rPr>
              <w:t>元/㎡</w:t>
            </w:r>
          </w:p>
        </w:tc>
        <w:tc>
          <w:tcPr>
            <w:tcW w:w="726" w:type="pct"/>
            <w:vAlign w:val="center"/>
          </w:tcPr>
          <w:p w14:paraId="2454CE97">
            <w:pPr>
              <w:widowControl/>
              <w:adjustRightInd w:val="0"/>
              <w:snapToGrid w:val="0"/>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75</w:t>
            </w:r>
          </w:p>
        </w:tc>
      </w:tr>
      <w:tr w14:paraId="3D71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42" w:type="pct"/>
            <w:vAlign w:val="center"/>
          </w:tcPr>
          <w:p w14:paraId="7574ED20">
            <w:pPr>
              <w:widowControl/>
              <w:adjustRightInd w:val="0"/>
              <w:snapToGrid w:val="0"/>
              <w:jc w:val="center"/>
              <w:rPr>
                <w:rFonts w:cs="宋体" w:asciiTheme="minorEastAsia" w:hAnsiTheme="minorEastAsia" w:eastAsiaTheme="minorEastAsia"/>
                <w:bCs/>
                <w:color w:val="000000"/>
                <w:kern w:val="0"/>
                <w:sz w:val="18"/>
                <w:szCs w:val="18"/>
              </w:rPr>
            </w:pPr>
            <w:r>
              <w:rPr>
                <w:rFonts w:hint="eastAsia" w:cs="宋体" w:asciiTheme="minorEastAsia" w:hAnsiTheme="minorEastAsia" w:eastAsiaTheme="minorEastAsia"/>
                <w:bCs/>
                <w:color w:val="000000"/>
                <w:kern w:val="0"/>
                <w:sz w:val="18"/>
                <w:szCs w:val="18"/>
              </w:rPr>
              <w:t>3</w:t>
            </w:r>
          </w:p>
        </w:tc>
        <w:tc>
          <w:tcPr>
            <w:tcW w:w="694" w:type="pct"/>
            <w:vMerge w:val="continue"/>
            <w:vAlign w:val="center"/>
          </w:tcPr>
          <w:p w14:paraId="6B7DAE37">
            <w:pPr>
              <w:adjustRightInd w:val="0"/>
              <w:snapToGrid w:val="0"/>
              <w:jc w:val="center"/>
              <w:rPr>
                <w:rFonts w:cs="宋体" w:asciiTheme="minorEastAsia" w:hAnsiTheme="minorEastAsia" w:eastAsiaTheme="minorEastAsia"/>
                <w:b/>
                <w:bCs/>
                <w:color w:val="000000"/>
                <w:kern w:val="0"/>
                <w:sz w:val="18"/>
                <w:szCs w:val="18"/>
              </w:rPr>
            </w:pPr>
          </w:p>
        </w:tc>
        <w:tc>
          <w:tcPr>
            <w:tcW w:w="2344" w:type="pct"/>
            <w:vAlign w:val="center"/>
          </w:tcPr>
          <w:p w14:paraId="34073A86">
            <w:pPr>
              <w:widowControl/>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户外写真裱5mm雪弗板</w:t>
            </w:r>
          </w:p>
        </w:tc>
        <w:tc>
          <w:tcPr>
            <w:tcW w:w="694" w:type="pct"/>
            <w:vAlign w:val="center"/>
          </w:tcPr>
          <w:p w14:paraId="23D71D22">
            <w:pPr>
              <w:widowControl/>
              <w:adjustRightInd w:val="0"/>
              <w:snapToGrid w:val="0"/>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color w:val="000000"/>
                <w:sz w:val="18"/>
                <w:szCs w:val="18"/>
              </w:rPr>
              <w:t>元/㎡</w:t>
            </w:r>
          </w:p>
        </w:tc>
        <w:tc>
          <w:tcPr>
            <w:tcW w:w="726" w:type="pct"/>
            <w:vAlign w:val="center"/>
          </w:tcPr>
          <w:p w14:paraId="35D927A8">
            <w:pPr>
              <w:widowControl/>
              <w:adjustRightInd w:val="0"/>
              <w:snapToGrid w:val="0"/>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120</w:t>
            </w:r>
          </w:p>
        </w:tc>
      </w:tr>
      <w:tr w14:paraId="10D9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42" w:type="pct"/>
            <w:vAlign w:val="center"/>
          </w:tcPr>
          <w:p w14:paraId="1D0B6064">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4</w:t>
            </w:r>
          </w:p>
        </w:tc>
        <w:tc>
          <w:tcPr>
            <w:tcW w:w="694" w:type="pct"/>
            <w:vMerge w:val="restart"/>
            <w:vAlign w:val="center"/>
          </w:tcPr>
          <w:p w14:paraId="2D77FBE2">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喷绘类</w:t>
            </w:r>
          </w:p>
        </w:tc>
        <w:tc>
          <w:tcPr>
            <w:tcW w:w="2344" w:type="pct"/>
            <w:vAlign w:val="center"/>
          </w:tcPr>
          <w:p w14:paraId="213E13F3">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520普通布(原钢架换布、含安装）</w:t>
            </w:r>
          </w:p>
        </w:tc>
        <w:tc>
          <w:tcPr>
            <w:tcW w:w="694" w:type="pct"/>
            <w:vAlign w:val="center"/>
          </w:tcPr>
          <w:p w14:paraId="6C6A97B4">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元/㎡</w:t>
            </w:r>
          </w:p>
        </w:tc>
        <w:tc>
          <w:tcPr>
            <w:tcW w:w="726" w:type="pct"/>
            <w:vAlign w:val="center"/>
          </w:tcPr>
          <w:p w14:paraId="76772496">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30</w:t>
            </w:r>
          </w:p>
        </w:tc>
      </w:tr>
      <w:tr w14:paraId="3BD7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42" w:type="pct"/>
            <w:vAlign w:val="center"/>
          </w:tcPr>
          <w:p w14:paraId="243DF52C">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5</w:t>
            </w:r>
          </w:p>
        </w:tc>
        <w:tc>
          <w:tcPr>
            <w:tcW w:w="694" w:type="pct"/>
            <w:vMerge w:val="continue"/>
            <w:vAlign w:val="center"/>
          </w:tcPr>
          <w:p w14:paraId="6AA3F768">
            <w:pPr>
              <w:adjustRightInd w:val="0"/>
              <w:snapToGrid w:val="0"/>
              <w:jc w:val="center"/>
              <w:rPr>
                <w:rFonts w:cs="宋体" w:asciiTheme="minorEastAsia" w:hAnsiTheme="minorEastAsia" w:eastAsiaTheme="minorEastAsia"/>
                <w:color w:val="000000"/>
                <w:sz w:val="18"/>
                <w:szCs w:val="18"/>
              </w:rPr>
            </w:pPr>
          </w:p>
        </w:tc>
        <w:tc>
          <w:tcPr>
            <w:tcW w:w="2344" w:type="pct"/>
            <w:vAlign w:val="center"/>
          </w:tcPr>
          <w:p w14:paraId="40BD930B">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520普通布(含租用钢架换布、含安装）</w:t>
            </w:r>
          </w:p>
        </w:tc>
        <w:tc>
          <w:tcPr>
            <w:tcW w:w="694" w:type="pct"/>
            <w:vAlign w:val="center"/>
          </w:tcPr>
          <w:p w14:paraId="2C4124CB">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元/㎡</w:t>
            </w:r>
          </w:p>
        </w:tc>
        <w:tc>
          <w:tcPr>
            <w:tcW w:w="726" w:type="pct"/>
            <w:vAlign w:val="center"/>
          </w:tcPr>
          <w:p w14:paraId="58B05E6D">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60</w:t>
            </w:r>
          </w:p>
        </w:tc>
      </w:tr>
      <w:tr w14:paraId="3F37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42" w:type="pct"/>
            <w:vAlign w:val="center"/>
          </w:tcPr>
          <w:p w14:paraId="2585618E">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6</w:t>
            </w:r>
          </w:p>
        </w:tc>
        <w:tc>
          <w:tcPr>
            <w:tcW w:w="694" w:type="pct"/>
            <w:vMerge w:val="continue"/>
            <w:vAlign w:val="center"/>
          </w:tcPr>
          <w:p w14:paraId="6B69FC07">
            <w:pPr>
              <w:adjustRightInd w:val="0"/>
              <w:snapToGrid w:val="0"/>
              <w:jc w:val="center"/>
              <w:rPr>
                <w:rFonts w:cs="宋体" w:asciiTheme="minorEastAsia" w:hAnsiTheme="minorEastAsia" w:eastAsiaTheme="minorEastAsia"/>
                <w:color w:val="000000"/>
                <w:sz w:val="18"/>
                <w:szCs w:val="18"/>
              </w:rPr>
            </w:pPr>
          </w:p>
        </w:tc>
        <w:tc>
          <w:tcPr>
            <w:tcW w:w="2344" w:type="pct"/>
            <w:vAlign w:val="center"/>
          </w:tcPr>
          <w:p w14:paraId="0EF34F87">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550加厚布(原钢架换布、含安装）</w:t>
            </w:r>
          </w:p>
        </w:tc>
        <w:tc>
          <w:tcPr>
            <w:tcW w:w="694" w:type="pct"/>
            <w:vAlign w:val="center"/>
          </w:tcPr>
          <w:p w14:paraId="7E393C4E">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元/㎡</w:t>
            </w:r>
          </w:p>
        </w:tc>
        <w:tc>
          <w:tcPr>
            <w:tcW w:w="726" w:type="pct"/>
            <w:vAlign w:val="center"/>
          </w:tcPr>
          <w:p w14:paraId="726827D9">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80</w:t>
            </w:r>
          </w:p>
        </w:tc>
      </w:tr>
      <w:tr w14:paraId="18E90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42" w:type="pct"/>
            <w:vAlign w:val="center"/>
          </w:tcPr>
          <w:p w14:paraId="742945F6">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7</w:t>
            </w:r>
          </w:p>
        </w:tc>
        <w:tc>
          <w:tcPr>
            <w:tcW w:w="694" w:type="pct"/>
            <w:vMerge w:val="restart"/>
            <w:vAlign w:val="center"/>
          </w:tcPr>
          <w:p w14:paraId="683A4037">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条幅类</w:t>
            </w:r>
          </w:p>
        </w:tc>
        <w:tc>
          <w:tcPr>
            <w:tcW w:w="2344" w:type="pct"/>
            <w:vAlign w:val="center"/>
          </w:tcPr>
          <w:p w14:paraId="0928E6BD">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横幅（0.7m宽）</w:t>
            </w:r>
          </w:p>
        </w:tc>
        <w:tc>
          <w:tcPr>
            <w:tcW w:w="694" w:type="pct"/>
            <w:vAlign w:val="center"/>
          </w:tcPr>
          <w:p w14:paraId="480FE515">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元/m</w:t>
            </w:r>
          </w:p>
        </w:tc>
        <w:tc>
          <w:tcPr>
            <w:tcW w:w="726" w:type="pct"/>
            <w:vAlign w:val="center"/>
          </w:tcPr>
          <w:p w14:paraId="0B93CA13">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25</w:t>
            </w:r>
          </w:p>
        </w:tc>
      </w:tr>
      <w:tr w14:paraId="7CA1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42" w:type="pct"/>
            <w:vAlign w:val="center"/>
          </w:tcPr>
          <w:p w14:paraId="503ADD48">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8</w:t>
            </w:r>
          </w:p>
        </w:tc>
        <w:tc>
          <w:tcPr>
            <w:tcW w:w="694" w:type="pct"/>
            <w:vMerge w:val="continue"/>
            <w:vAlign w:val="center"/>
          </w:tcPr>
          <w:p w14:paraId="3B2819C6">
            <w:pPr>
              <w:adjustRightInd w:val="0"/>
              <w:snapToGrid w:val="0"/>
              <w:jc w:val="center"/>
              <w:rPr>
                <w:rFonts w:cs="宋体" w:asciiTheme="minorEastAsia" w:hAnsiTheme="minorEastAsia" w:eastAsiaTheme="minorEastAsia"/>
                <w:color w:val="000000"/>
                <w:sz w:val="18"/>
                <w:szCs w:val="18"/>
              </w:rPr>
            </w:pPr>
          </w:p>
        </w:tc>
        <w:tc>
          <w:tcPr>
            <w:tcW w:w="2344" w:type="pct"/>
            <w:vAlign w:val="center"/>
          </w:tcPr>
          <w:p w14:paraId="700C107D">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横幅（1.2m宽）</w:t>
            </w:r>
          </w:p>
        </w:tc>
        <w:tc>
          <w:tcPr>
            <w:tcW w:w="694" w:type="pct"/>
            <w:vAlign w:val="center"/>
          </w:tcPr>
          <w:p w14:paraId="1DE18B99">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元/m</w:t>
            </w:r>
          </w:p>
        </w:tc>
        <w:tc>
          <w:tcPr>
            <w:tcW w:w="726" w:type="pct"/>
            <w:vAlign w:val="center"/>
          </w:tcPr>
          <w:p w14:paraId="2F368D7D">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30</w:t>
            </w:r>
          </w:p>
        </w:tc>
      </w:tr>
      <w:tr w14:paraId="75CC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42" w:type="pct"/>
            <w:vAlign w:val="center"/>
          </w:tcPr>
          <w:p w14:paraId="0C8F1BB1">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9</w:t>
            </w:r>
          </w:p>
        </w:tc>
        <w:tc>
          <w:tcPr>
            <w:tcW w:w="694" w:type="pct"/>
            <w:vMerge w:val="restart"/>
            <w:vAlign w:val="center"/>
          </w:tcPr>
          <w:p w14:paraId="7AA810F8">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数码</w:t>
            </w:r>
          </w:p>
          <w:p w14:paraId="1B612398">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UV码</w:t>
            </w:r>
          </w:p>
        </w:tc>
        <w:tc>
          <w:tcPr>
            <w:tcW w:w="2344" w:type="pct"/>
            <w:vAlign w:val="center"/>
          </w:tcPr>
          <w:p w14:paraId="2AB7824A">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8mm高密雪弗板、雕刻、数码UV</w:t>
            </w:r>
          </w:p>
        </w:tc>
        <w:tc>
          <w:tcPr>
            <w:tcW w:w="694" w:type="pct"/>
            <w:vAlign w:val="center"/>
          </w:tcPr>
          <w:p w14:paraId="7DC00517">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元/㎡</w:t>
            </w:r>
          </w:p>
        </w:tc>
        <w:tc>
          <w:tcPr>
            <w:tcW w:w="726" w:type="pct"/>
            <w:vAlign w:val="center"/>
          </w:tcPr>
          <w:p w14:paraId="404D5F16">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250</w:t>
            </w:r>
          </w:p>
        </w:tc>
      </w:tr>
      <w:tr w14:paraId="3F81C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42" w:type="pct"/>
            <w:vAlign w:val="center"/>
          </w:tcPr>
          <w:p w14:paraId="5920B179">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10</w:t>
            </w:r>
          </w:p>
        </w:tc>
        <w:tc>
          <w:tcPr>
            <w:tcW w:w="694" w:type="pct"/>
            <w:vMerge w:val="continue"/>
            <w:vAlign w:val="center"/>
          </w:tcPr>
          <w:p w14:paraId="524FF2BC">
            <w:pPr>
              <w:adjustRightInd w:val="0"/>
              <w:snapToGrid w:val="0"/>
              <w:jc w:val="center"/>
              <w:rPr>
                <w:rFonts w:cs="宋体" w:asciiTheme="minorEastAsia" w:hAnsiTheme="minorEastAsia" w:eastAsiaTheme="minorEastAsia"/>
                <w:color w:val="000000"/>
                <w:sz w:val="18"/>
                <w:szCs w:val="18"/>
              </w:rPr>
            </w:pPr>
          </w:p>
        </w:tc>
        <w:tc>
          <w:tcPr>
            <w:tcW w:w="2344" w:type="pct"/>
            <w:vAlign w:val="center"/>
          </w:tcPr>
          <w:p w14:paraId="61E4A9E7">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20mm高密雪弗板、雕刻、数码UV</w:t>
            </w:r>
          </w:p>
        </w:tc>
        <w:tc>
          <w:tcPr>
            <w:tcW w:w="694" w:type="pct"/>
            <w:vAlign w:val="center"/>
          </w:tcPr>
          <w:p w14:paraId="46D9E8F1">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元/㎡</w:t>
            </w:r>
          </w:p>
        </w:tc>
        <w:tc>
          <w:tcPr>
            <w:tcW w:w="726" w:type="pct"/>
            <w:vAlign w:val="center"/>
          </w:tcPr>
          <w:p w14:paraId="4BBEFDED">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400</w:t>
            </w:r>
          </w:p>
        </w:tc>
      </w:tr>
      <w:tr w14:paraId="28947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42" w:type="pct"/>
            <w:vAlign w:val="center"/>
          </w:tcPr>
          <w:p w14:paraId="6281AC93">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11</w:t>
            </w:r>
          </w:p>
        </w:tc>
        <w:tc>
          <w:tcPr>
            <w:tcW w:w="694" w:type="pct"/>
            <w:vMerge w:val="continue"/>
            <w:vAlign w:val="center"/>
          </w:tcPr>
          <w:p w14:paraId="080FFADD">
            <w:pPr>
              <w:adjustRightInd w:val="0"/>
              <w:snapToGrid w:val="0"/>
              <w:jc w:val="center"/>
              <w:rPr>
                <w:rFonts w:cs="宋体" w:asciiTheme="minorEastAsia" w:hAnsiTheme="minorEastAsia" w:eastAsiaTheme="minorEastAsia"/>
                <w:color w:val="000000"/>
                <w:sz w:val="18"/>
                <w:szCs w:val="18"/>
              </w:rPr>
            </w:pPr>
          </w:p>
        </w:tc>
        <w:tc>
          <w:tcPr>
            <w:tcW w:w="2344" w:type="pct"/>
            <w:vAlign w:val="center"/>
          </w:tcPr>
          <w:p w14:paraId="587BD844">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3mm亚克力+20mm高密雪弗板、雕刻、数码UV</w:t>
            </w:r>
          </w:p>
        </w:tc>
        <w:tc>
          <w:tcPr>
            <w:tcW w:w="694" w:type="pct"/>
            <w:vAlign w:val="center"/>
          </w:tcPr>
          <w:p w14:paraId="567AC77D">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元/㎡</w:t>
            </w:r>
          </w:p>
        </w:tc>
        <w:tc>
          <w:tcPr>
            <w:tcW w:w="726" w:type="pct"/>
            <w:vAlign w:val="center"/>
          </w:tcPr>
          <w:p w14:paraId="76844ACF">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650</w:t>
            </w:r>
          </w:p>
        </w:tc>
      </w:tr>
      <w:tr w14:paraId="7F9E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exact"/>
        </w:trPr>
        <w:tc>
          <w:tcPr>
            <w:tcW w:w="542" w:type="pct"/>
            <w:vAlign w:val="center"/>
          </w:tcPr>
          <w:p w14:paraId="2F9E1A73">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12</w:t>
            </w:r>
          </w:p>
        </w:tc>
        <w:tc>
          <w:tcPr>
            <w:tcW w:w="694" w:type="pct"/>
            <w:vMerge w:val="continue"/>
            <w:vAlign w:val="center"/>
          </w:tcPr>
          <w:p w14:paraId="1986D034">
            <w:pPr>
              <w:adjustRightInd w:val="0"/>
              <w:snapToGrid w:val="0"/>
              <w:jc w:val="center"/>
              <w:rPr>
                <w:rFonts w:cs="宋体" w:asciiTheme="minorEastAsia" w:hAnsiTheme="minorEastAsia" w:eastAsiaTheme="minorEastAsia"/>
                <w:color w:val="000000"/>
                <w:sz w:val="18"/>
                <w:szCs w:val="18"/>
              </w:rPr>
            </w:pPr>
          </w:p>
        </w:tc>
        <w:tc>
          <w:tcPr>
            <w:tcW w:w="2344" w:type="pct"/>
            <w:vAlign w:val="center"/>
          </w:tcPr>
          <w:p w14:paraId="7926D9C7">
            <w:pPr>
              <w:widowControl/>
              <w:adjustRightInd w:val="0"/>
              <w:snapToGrid w:val="0"/>
              <w:spacing w:line="240" w:lineRule="auto"/>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文化墙设计制作安装3mm透明亚克力反面UV雕刻+10mm白色雪弗板雕刻</w:t>
            </w:r>
          </w:p>
        </w:tc>
        <w:tc>
          <w:tcPr>
            <w:tcW w:w="694" w:type="pct"/>
            <w:vAlign w:val="center"/>
          </w:tcPr>
          <w:p w14:paraId="33871FD3">
            <w:pPr>
              <w:widowControl/>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元/㎡</w:t>
            </w:r>
          </w:p>
        </w:tc>
        <w:tc>
          <w:tcPr>
            <w:tcW w:w="726" w:type="pct"/>
            <w:vAlign w:val="center"/>
          </w:tcPr>
          <w:p w14:paraId="0FC2A584">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450</w:t>
            </w:r>
          </w:p>
        </w:tc>
      </w:tr>
      <w:tr w14:paraId="6A0F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42" w:type="pct"/>
            <w:vAlign w:val="center"/>
          </w:tcPr>
          <w:p w14:paraId="3FBAA9E8">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13</w:t>
            </w:r>
          </w:p>
        </w:tc>
        <w:tc>
          <w:tcPr>
            <w:tcW w:w="694" w:type="pct"/>
            <w:vMerge w:val="restart"/>
            <w:vAlign w:val="center"/>
          </w:tcPr>
          <w:p w14:paraId="43F3F125">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物料类</w:t>
            </w:r>
          </w:p>
        </w:tc>
        <w:tc>
          <w:tcPr>
            <w:tcW w:w="2344" w:type="pct"/>
            <w:vAlign w:val="center"/>
          </w:tcPr>
          <w:p w14:paraId="4B2E5FAC">
            <w:pPr>
              <w:widowControl/>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门型展架180cm*80cm（含安装）</w:t>
            </w:r>
          </w:p>
        </w:tc>
        <w:tc>
          <w:tcPr>
            <w:tcW w:w="694" w:type="pct"/>
            <w:vAlign w:val="center"/>
          </w:tcPr>
          <w:p w14:paraId="4A2FC27B">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sz w:val="18"/>
                <w:szCs w:val="18"/>
              </w:rPr>
              <w:t>元/套</w:t>
            </w:r>
          </w:p>
        </w:tc>
        <w:tc>
          <w:tcPr>
            <w:tcW w:w="726" w:type="pct"/>
            <w:vAlign w:val="center"/>
          </w:tcPr>
          <w:p w14:paraId="652BCD8F">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180</w:t>
            </w:r>
          </w:p>
        </w:tc>
      </w:tr>
      <w:tr w14:paraId="16D5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42" w:type="pct"/>
            <w:vAlign w:val="center"/>
          </w:tcPr>
          <w:p w14:paraId="0ECC2A89">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14</w:t>
            </w:r>
          </w:p>
        </w:tc>
        <w:tc>
          <w:tcPr>
            <w:tcW w:w="694" w:type="pct"/>
            <w:vMerge w:val="continue"/>
            <w:vAlign w:val="center"/>
          </w:tcPr>
          <w:p w14:paraId="4080EC25">
            <w:pPr>
              <w:adjustRightInd w:val="0"/>
              <w:snapToGrid w:val="0"/>
              <w:jc w:val="center"/>
              <w:rPr>
                <w:rFonts w:cs="宋体" w:asciiTheme="minorEastAsia" w:hAnsiTheme="minorEastAsia" w:eastAsiaTheme="minorEastAsia"/>
                <w:color w:val="000000"/>
                <w:sz w:val="18"/>
                <w:szCs w:val="18"/>
              </w:rPr>
            </w:pPr>
          </w:p>
        </w:tc>
        <w:tc>
          <w:tcPr>
            <w:tcW w:w="2344" w:type="pct"/>
            <w:vAlign w:val="center"/>
          </w:tcPr>
          <w:p w14:paraId="1371FE0C">
            <w:pPr>
              <w:widowControl/>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立屏展架180cm*80cm（含安装）</w:t>
            </w:r>
          </w:p>
        </w:tc>
        <w:tc>
          <w:tcPr>
            <w:tcW w:w="694" w:type="pct"/>
            <w:vAlign w:val="center"/>
          </w:tcPr>
          <w:p w14:paraId="19D94CB5">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sz w:val="18"/>
                <w:szCs w:val="18"/>
              </w:rPr>
              <w:t>元/套</w:t>
            </w:r>
          </w:p>
        </w:tc>
        <w:tc>
          <w:tcPr>
            <w:tcW w:w="726" w:type="pct"/>
            <w:vAlign w:val="center"/>
          </w:tcPr>
          <w:p w14:paraId="5EA42DAB">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350</w:t>
            </w:r>
          </w:p>
        </w:tc>
      </w:tr>
      <w:tr w14:paraId="02599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42" w:type="pct"/>
            <w:vAlign w:val="center"/>
          </w:tcPr>
          <w:p w14:paraId="6B529DA2">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15</w:t>
            </w:r>
          </w:p>
        </w:tc>
        <w:tc>
          <w:tcPr>
            <w:tcW w:w="694" w:type="pct"/>
            <w:vMerge w:val="continue"/>
            <w:vAlign w:val="center"/>
          </w:tcPr>
          <w:p w14:paraId="3BEC2590">
            <w:pPr>
              <w:adjustRightInd w:val="0"/>
              <w:snapToGrid w:val="0"/>
              <w:jc w:val="center"/>
              <w:rPr>
                <w:rFonts w:cs="宋体" w:asciiTheme="minorEastAsia" w:hAnsiTheme="minorEastAsia" w:eastAsiaTheme="minorEastAsia"/>
                <w:color w:val="000000"/>
                <w:sz w:val="18"/>
                <w:szCs w:val="18"/>
              </w:rPr>
            </w:pPr>
          </w:p>
        </w:tc>
        <w:tc>
          <w:tcPr>
            <w:tcW w:w="2344" w:type="pct"/>
            <w:vAlign w:val="center"/>
          </w:tcPr>
          <w:p w14:paraId="4D7E5091">
            <w:pPr>
              <w:widowControl/>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易拉宝200cm*80cm（含安装）</w:t>
            </w:r>
          </w:p>
        </w:tc>
        <w:tc>
          <w:tcPr>
            <w:tcW w:w="694" w:type="pct"/>
            <w:vAlign w:val="center"/>
          </w:tcPr>
          <w:p w14:paraId="07FDBB5B">
            <w:pPr>
              <w:widowControl/>
              <w:adjustRightInd w:val="0"/>
              <w:snapToGri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sz w:val="18"/>
                <w:szCs w:val="18"/>
              </w:rPr>
              <w:t>元/套</w:t>
            </w:r>
          </w:p>
        </w:tc>
        <w:tc>
          <w:tcPr>
            <w:tcW w:w="726" w:type="pct"/>
            <w:vAlign w:val="center"/>
          </w:tcPr>
          <w:p w14:paraId="5DC2BA35">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180</w:t>
            </w:r>
          </w:p>
        </w:tc>
      </w:tr>
      <w:tr w14:paraId="4F1C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42" w:type="pct"/>
            <w:vAlign w:val="center"/>
          </w:tcPr>
          <w:p w14:paraId="4AE98941">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16</w:t>
            </w:r>
          </w:p>
        </w:tc>
        <w:tc>
          <w:tcPr>
            <w:tcW w:w="694" w:type="pct"/>
            <w:vMerge w:val="restart"/>
            <w:vAlign w:val="center"/>
          </w:tcPr>
          <w:p w14:paraId="6138EB7E">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打印及胸卡、</w:t>
            </w:r>
          </w:p>
          <w:p w14:paraId="3C8EA729">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台牌等</w:t>
            </w:r>
          </w:p>
        </w:tc>
        <w:tc>
          <w:tcPr>
            <w:tcW w:w="2344" w:type="pct"/>
            <w:vAlign w:val="center"/>
          </w:tcPr>
          <w:p w14:paraId="2D9FFE47">
            <w:pPr>
              <w:widowControl/>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13X29cm亚克力班牌</w:t>
            </w:r>
          </w:p>
        </w:tc>
        <w:tc>
          <w:tcPr>
            <w:tcW w:w="694" w:type="pct"/>
            <w:vAlign w:val="center"/>
          </w:tcPr>
          <w:p w14:paraId="72B0DD55">
            <w:pPr>
              <w:widowControl/>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套</w:t>
            </w:r>
          </w:p>
        </w:tc>
        <w:tc>
          <w:tcPr>
            <w:tcW w:w="726" w:type="pct"/>
            <w:vAlign w:val="center"/>
          </w:tcPr>
          <w:p w14:paraId="293BEBB7">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180</w:t>
            </w:r>
          </w:p>
        </w:tc>
      </w:tr>
      <w:tr w14:paraId="667B4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42" w:type="pct"/>
            <w:vAlign w:val="center"/>
          </w:tcPr>
          <w:p w14:paraId="22776E95">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17</w:t>
            </w:r>
          </w:p>
        </w:tc>
        <w:tc>
          <w:tcPr>
            <w:tcW w:w="694" w:type="pct"/>
            <w:vMerge w:val="continue"/>
            <w:vAlign w:val="center"/>
          </w:tcPr>
          <w:p w14:paraId="455B0DBF">
            <w:pPr>
              <w:adjustRightInd w:val="0"/>
              <w:snapToGrid w:val="0"/>
              <w:jc w:val="center"/>
              <w:rPr>
                <w:rFonts w:cs="宋体" w:asciiTheme="minorEastAsia" w:hAnsiTheme="minorEastAsia" w:eastAsiaTheme="minorEastAsia"/>
                <w:color w:val="000000"/>
                <w:sz w:val="18"/>
                <w:szCs w:val="18"/>
              </w:rPr>
            </w:pPr>
          </w:p>
        </w:tc>
        <w:tc>
          <w:tcPr>
            <w:tcW w:w="2344" w:type="pct"/>
            <w:vAlign w:val="center"/>
          </w:tcPr>
          <w:p w14:paraId="231305DC">
            <w:pPr>
              <w:widowControl/>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彩色打印普通纸</w:t>
            </w:r>
          </w:p>
        </w:tc>
        <w:tc>
          <w:tcPr>
            <w:tcW w:w="694" w:type="pct"/>
            <w:vAlign w:val="center"/>
          </w:tcPr>
          <w:p w14:paraId="05C9F33D">
            <w:pPr>
              <w:widowControl/>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张</w:t>
            </w:r>
          </w:p>
        </w:tc>
        <w:tc>
          <w:tcPr>
            <w:tcW w:w="726" w:type="pct"/>
            <w:vAlign w:val="center"/>
          </w:tcPr>
          <w:p w14:paraId="6372B91F">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w:t>
            </w:r>
          </w:p>
        </w:tc>
      </w:tr>
      <w:tr w14:paraId="2AA85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42" w:type="pct"/>
            <w:vAlign w:val="center"/>
          </w:tcPr>
          <w:p w14:paraId="2689A3E4">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18</w:t>
            </w:r>
          </w:p>
        </w:tc>
        <w:tc>
          <w:tcPr>
            <w:tcW w:w="694" w:type="pct"/>
            <w:vMerge w:val="continue"/>
            <w:vAlign w:val="center"/>
          </w:tcPr>
          <w:p w14:paraId="36F659C5">
            <w:pPr>
              <w:adjustRightInd w:val="0"/>
              <w:snapToGrid w:val="0"/>
              <w:jc w:val="center"/>
              <w:rPr>
                <w:rFonts w:cs="宋体" w:asciiTheme="minorEastAsia" w:hAnsiTheme="minorEastAsia" w:eastAsiaTheme="minorEastAsia"/>
                <w:color w:val="000000"/>
                <w:sz w:val="18"/>
                <w:szCs w:val="18"/>
              </w:rPr>
            </w:pPr>
          </w:p>
        </w:tc>
        <w:tc>
          <w:tcPr>
            <w:tcW w:w="2344" w:type="pct"/>
            <w:vAlign w:val="center"/>
          </w:tcPr>
          <w:p w14:paraId="4D240A36">
            <w:pPr>
              <w:widowControl/>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黑白打印普通纸</w:t>
            </w:r>
          </w:p>
        </w:tc>
        <w:tc>
          <w:tcPr>
            <w:tcW w:w="694" w:type="pct"/>
            <w:vAlign w:val="center"/>
          </w:tcPr>
          <w:p w14:paraId="22863BA4">
            <w:pPr>
              <w:widowControl/>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张</w:t>
            </w:r>
          </w:p>
        </w:tc>
        <w:tc>
          <w:tcPr>
            <w:tcW w:w="726" w:type="pct"/>
            <w:vAlign w:val="center"/>
          </w:tcPr>
          <w:p w14:paraId="59839FF6">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0.5</w:t>
            </w:r>
          </w:p>
        </w:tc>
      </w:tr>
      <w:tr w14:paraId="32769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42" w:type="pct"/>
            <w:vAlign w:val="center"/>
          </w:tcPr>
          <w:p w14:paraId="7A2376E7">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19</w:t>
            </w:r>
          </w:p>
        </w:tc>
        <w:tc>
          <w:tcPr>
            <w:tcW w:w="694" w:type="pct"/>
            <w:vMerge w:val="continue"/>
            <w:vAlign w:val="center"/>
          </w:tcPr>
          <w:p w14:paraId="7B30F591">
            <w:pPr>
              <w:adjustRightInd w:val="0"/>
              <w:snapToGrid w:val="0"/>
              <w:jc w:val="center"/>
              <w:rPr>
                <w:rFonts w:cs="宋体" w:asciiTheme="minorEastAsia" w:hAnsiTheme="minorEastAsia" w:eastAsiaTheme="minorEastAsia"/>
                <w:color w:val="000000"/>
                <w:sz w:val="18"/>
                <w:szCs w:val="18"/>
              </w:rPr>
            </w:pPr>
          </w:p>
        </w:tc>
        <w:tc>
          <w:tcPr>
            <w:tcW w:w="2344" w:type="pct"/>
            <w:vAlign w:val="center"/>
          </w:tcPr>
          <w:p w14:paraId="373ACC99">
            <w:pPr>
              <w:widowControl/>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8X12cm值班胸卡</w:t>
            </w:r>
          </w:p>
        </w:tc>
        <w:tc>
          <w:tcPr>
            <w:tcW w:w="694" w:type="pct"/>
            <w:vAlign w:val="center"/>
          </w:tcPr>
          <w:p w14:paraId="7452FD2D">
            <w:pPr>
              <w:widowControl/>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套</w:t>
            </w:r>
          </w:p>
        </w:tc>
        <w:tc>
          <w:tcPr>
            <w:tcW w:w="726" w:type="pct"/>
            <w:vAlign w:val="center"/>
          </w:tcPr>
          <w:p w14:paraId="6CE7FB84">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15</w:t>
            </w:r>
          </w:p>
        </w:tc>
      </w:tr>
      <w:tr w14:paraId="364DB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42" w:type="pct"/>
            <w:vAlign w:val="center"/>
          </w:tcPr>
          <w:p w14:paraId="093B8796">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20</w:t>
            </w:r>
          </w:p>
        </w:tc>
        <w:tc>
          <w:tcPr>
            <w:tcW w:w="694" w:type="pct"/>
            <w:vMerge w:val="continue"/>
            <w:vAlign w:val="center"/>
          </w:tcPr>
          <w:p w14:paraId="116D0077">
            <w:pPr>
              <w:adjustRightInd w:val="0"/>
              <w:snapToGrid w:val="0"/>
              <w:jc w:val="center"/>
              <w:rPr>
                <w:rFonts w:cs="宋体" w:asciiTheme="minorEastAsia" w:hAnsiTheme="minorEastAsia" w:eastAsiaTheme="minorEastAsia"/>
                <w:color w:val="000000"/>
                <w:sz w:val="18"/>
                <w:szCs w:val="18"/>
              </w:rPr>
            </w:pPr>
          </w:p>
        </w:tc>
        <w:tc>
          <w:tcPr>
            <w:tcW w:w="2344" w:type="pct"/>
            <w:vAlign w:val="center"/>
          </w:tcPr>
          <w:p w14:paraId="51365080">
            <w:pPr>
              <w:widowControl/>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10X20cm亚克力台卡</w:t>
            </w:r>
          </w:p>
        </w:tc>
        <w:tc>
          <w:tcPr>
            <w:tcW w:w="694" w:type="pct"/>
            <w:vAlign w:val="center"/>
          </w:tcPr>
          <w:p w14:paraId="43C1CC2E">
            <w:pPr>
              <w:widowControl/>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套</w:t>
            </w:r>
          </w:p>
        </w:tc>
        <w:tc>
          <w:tcPr>
            <w:tcW w:w="726" w:type="pct"/>
            <w:vAlign w:val="center"/>
          </w:tcPr>
          <w:p w14:paraId="4FE609BE">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30</w:t>
            </w:r>
          </w:p>
        </w:tc>
      </w:tr>
      <w:tr w14:paraId="23466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exact"/>
        </w:trPr>
        <w:tc>
          <w:tcPr>
            <w:tcW w:w="542" w:type="pct"/>
            <w:vAlign w:val="center"/>
          </w:tcPr>
          <w:p w14:paraId="04BDA5F7">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21</w:t>
            </w:r>
          </w:p>
          <w:p w14:paraId="552889C5">
            <w:pPr>
              <w:adjustRightInd w:val="0"/>
              <w:snapToGrid w:val="0"/>
              <w:jc w:val="center"/>
              <w:rPr>
                <w:rFonts w:cs="宋体" w:asciiTheme="minorEastAsia" w:hAnsiTheme="minorEastAsia" w:eastAsiaTheme="minorEastAsia"/>
                <w:color w:val="000000"/>
                <w:sz w:val="18"/>
                <w:szCs w:val="18"/>
              </w:rPr>
            </w:pPr>
          </w:p>
          <w:p w14:paraId="2D6E8993">
            <w:pPr>
              <w:adjustRightInd w:val="0"/>
              <w:snapToGrid w:val="0"/>
              <w:jc w:val="center"/>
              <w:rPr>
                <w:rFonts w:cs="宋体" w:asciiTheme="minorEastAsia" w:hAnsiTheme="minorEastAsia" w:eastAsiaTheme="minorEastAsia"/>
                <w:color w:val="000000"/>
                <w:sz w:val="18"/>
                <w:szCs w:val="18"/>
              </w:rPr>
            </w:pPr>
          </w:p>
          <w:p w14:paraId="77DFB146">
            <w:pPr>
              <w:adjustRightInd w:val="0"/>
              <w:snapToGrid w:val="0"/>
              <w:jc w:val="center"/>
              <w:rPr>
                <w:rFonts w:cs="宋体" w:asciiTheme="minorEastAsia" w:hAnsiTheme="minorEastAsia" w:eastAsiaTheme="minorEastAsia"/>
                <w:color w:val="000000"/>
                <w:sz w:val="18"/>
                <w:szCs w:val="18"/>
              </w:rPr>
            </w:pPr>
          </w:p>
          <w:p w14:paraId="39050A1E">
            <w:pPr>
              <w:adjustRightInd w:val="0"/>
              <w:snapToGrid w:val="0"/>
              <w:jc w:val="center"/>
              <w:rPr>
                <w:rFonts w:cs="宋体" w:asciiTheme="minorEastAsia" w:hAnsiTheme="minorEastAsia" w:eastAsiaTheme="minorEastAsia"/>
                <w:color w:val="000000"/>
                <w:sz w:val="18"/>
                <w:szCs w:val="18"/>
              </w:rPr>
            </w:pPr>
          </w:p>
        </w:tc>
        <w:tc>
          <w:tcPr>
            <w:tcW w:w="694" w:type="pct"/>
            <w:vMerge w:val="restart"/>
            <w:vAlign w:val="center"/>
          </w:tcPr>
          <w:p w14:paraId="24C63983">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打印装订</w:t>
            </w:r>
          </w:p>
        </w:tc>
        <w:tc>
          <w:tcPr>
            <w:tcW w:w="2344" w:type="pct"/>
            <w:vAlign w:val="center"/>
          </w:tcPr>
          <w:p w14:paraId="3134A0CD">
            <w:pPr>
              <w:widowControl/>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20页以内胶装A4纸（含设计）</w:t>
            </w:r>
          </w:p>
        </w:tc>
        <w:tc>
          <w:tcPr>
            <w:tcW w:w="694" w:type="pct"/>
            <w:vAlign w:val="center"/>
          </w:tcPr>
          <w:p w14:paraId="0075A505">
            <w:pPr>
              <w:widowControl/>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本</w:t>
            </w:r>
          </w:p>
        </w:tc>
        <w:tc>
          <w:tcPr>
            <w:tcW w:w="726" w:type="pct"/>
            <w:vAlign w:val="center"/>
          </w:tcPr>
          <w:p w14:paraId="548CF137">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25</w:t>
            </w:r>
          </w:p>
        </w:tc>
      </w:tr>
      <w:tr w14:paraId="7517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42" w:type="pct"/>
            <w:vAlign w:val="center"/>
          </w:tcPr>
          <w:p w14:paraId="1131F9E6">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22</w:t>
            </w:r>
          </w:p>
        </w:tc>
        <w:tc>
          <w:tcPr>
            <w:tcW w:w="694" w:type="pct"/>
            <w:vMerge w:val="continue"/>
            <w:vAlign w:val="center"/>
          </w:tcPr>
          <w:p w14:paraId="0335620B">
            <w:pPr>
              <w:adjustRightInd w:val="0"/>
              <w:snapToGrid w:val="0"/>
              <w:jc w:val="center"/>
              <w:rPr>
                <w:rFonts w:cs="宋体" w:asciiTheme="minorEastAsia" w:hAnsiTheme="minorEastAsia" w:eastAsiaTheme="minorEastAsia"/>
                <w:color w:val="000000"/>
                <w:sz w:val="18"/>
                <w:szCs w:val="18"/>
              </w:rPr>
            </w:pPr>
          </w:p>
        </w:tc>
        <w:tc>
          <w:tcPr>
            <w:tcW w:w="2344" w:type="pct"/>
            <w:vAlign w:val="center"/>
          </w:tcPr>
          <w:p w14:paraId="1DAEF6F0">
            <w:pPr>
              <w:widowControl/>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20页以上内胶装A4纸（含设计）</w:t>
            </w:r>
          </w:p>
        </w:tc>
        <w:tc>
          <w:tcPr>
            <w:tcW w:w="694" w:type="pct"/>
            <w:vAlign w:val="center"/>
          </w:tcPr>
          <w:p w14:paraId="3A6FCA66">
            <w:pPr>
              <w:widowControl/>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本</w:t>
            </w:r>
          </w:p>
        </w:tc>
        <w:tc>
          <w:tcPr>
            <w:tcW w:w="726" w:type="pct"/>
            <w:vAlign w:val="center"/>
          </w:tcPr>
          <w:p w14:paraId="7BC1147C">
            <w:pPr>
              <w:adjustRightInd w:val="0"/>
              <w:snapToGrid w:val="0"/>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50</w:t>
            </w:r>
          </w:p>
        </w:tc>
      </w:tr>
      <w:tr w14:paraId="15C2D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42" w:type="pct"/>
            <w:vAlign w:val="center"/>
          </w:tcPr>
          <w:p w14:paraId="6E91CD49">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23</w:t>
            </w:r>
          </w:p>
        </w:tc>
        <w:tc>
          <w:tcPr>
            <w:tcW w:w="694" w:type="pct"/>
            <w:vAlign w:val="center"/>
          </w:tcPr>
          <w:p w14:paraId="017FCA7A">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5号彩旗</w:t>
            </w:r>
          </w:p>
        </w:tc>
        <w:tc>
          <w:tcPr>
            <w:tcW w:w="2344" w:type="pct"/>
            <w:vAlign w:val="center"/>
          </w:tcPr>
          <w:p w14:paraId="76BDBECA">
            <w:pPr>
              <w:widowControl/>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印刷</w:t>
            </w:r>
          </w:p>
        </w:tc>
        <w:tc>
          <w:tcPr>
            <w:tcW w:w="694" w:type="pct"/>
            <w:vAlign w:val="center"/>
          </w:tcPr>
          <w:p w14:paraId="7256BDED">
            <w:pPr>
              <w:widowControl/>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面</w:t>
            </w:r>
          </w:p>
        </w:tc>
        <w:tc>
          <w:tcPr>
            <w:tcW w:w="726" w:type="pct"/>
            <w:vAlign w:val="center"/>
          </w:tcPr>
          <w:p w14:paraId="5313EBF7">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25</w:t>
            </w:r>
          </w:p>
        </w:tc>
      </w:tr>
      <w:tr w14:paraId="627A8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42" w:type="pct"/>
            <w:vAlign w:val="center"/>
          </w:tcPr>
          <w:p w14:paraId="28AFAE71">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24</w:t>
            </w:r>
          </w:p>
        </w:tc>
        <w:tc>
          <w:tcPr>
            <w:tcW w:w="694" w:type="pct"/>
            <w:vAlign w:val="center"/>
          </w:tcPr>
          <w:p w14:paraId="62C13CC8">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3号彩旗</w:t>
            </w:r>
          </w:p>
        </w:tc>
        <w:tc>
          <w:tcPr>
            <w:tcW w:w="2344" w:type="pct"/>
            <w:vAlign w:val="center"/>
          </w:tcPr>
          <w:p w14:paraId="7172C70E">
            <w:pPr>
              <w:widowControl/>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印刷</w:t>
            </w:r>
          </w:p>
        </w:tc>
        <w:tc>
          <w:tcPr>
            <w:tcW w:w="694" w:type="pct"/>
            <w:vAlign w:val="center"/>
          </w:tcPr>
          <w:p w14:paraId="1CE661C1">
            <w:pPr>
              <w:widowControl/>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面</w:t>
            </w:r>
          </w:p>
        </w:tc>
        <w:tc>
          <w:tcPr>
            <w:tcW w:w="726" w:type="pct"/>
            <w:vAlign w:val="center"/>
          </w:tcPr>
          <w:p w14:paraId="57D2728C">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40</w:t>
            </w:r>
          </w:p>
        </w:tc>
      </w:tr>
      <w:tr w14:paraId="1F88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42" w:type="pct"/>
            <w:vAlign w:val="center"/>
          </w:tcPr>
          <w:p w14:paraId="2F941574">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25</w:t>
            </w:r>
          </w:p>
        </w:tc>
        <w:tc>
          <w:tcPr>
            <w:tcW w:w="694" w:type="pct"/>
            <w:vMerge w:val="restart"/>
            <w:vAlign w:val="center"/>
          </w:tcPr>
          <w:p w14:paraId="58CA0B84">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雕刻字</w:t>
            </w:r>
          </w:p>
        </w:tc>
        <w:tc>
          <w:tcPr>
            <w:tcW w:w="2344" w:type="pct"/>
            <w:vAlign w:val="center"/>
          </w:tcPr>
          <w:p w14:paraId="5AB0401A">
            <w:pPr>
              <w:widowControl/>
              <w:adjustRightInd w:val="0"/>
              <w:snapToGrid w:val="0"/>
              <w:jc w:val="center"/>
              <w:rPr>
                <w:rFonts w:cs="宋体" w:asciiTheme="minorEastAsia" w:hAnsiTheme="minorEastAsia" w:eastAsiaTheme="minorEastAsia"/>
                <w:color w:val="000000"/>
                <w:sz w:val="18"/>
                <w:szCs w:val="18"/>
              </w:rPr>
            </w:pPr>
            <w:r>
              <w:rPr>
                <w:rFonts w:hint="eastAsia" w:ascii="宋体" w:hAnsi="宋体" w:cs="宋体"/>
                <w:color w:val="000000"/>
                <w:sz w:val="18"/>
                <w:szCs w:val="18"/>
              </w:rPr>
              <w:t>pvc字、厚度1cm(含安装）</w:t>
            </w:r>
          </w:p>
        </w:tc>
        <w:tc>
          <w:tcPr>
            <w:tcW w:w="694" w:type="pct"/>
            <w:vAlign w:val="center"/>
          </w:tcPr>
          <w:p w14:paraId="73CA41AB">
            <w:pPr>
              <w:widowControl/>
              <w:adjustRightInd w:val="0"/>
              <w:snapToGrid w:val="0"/>
              <w:jc w:val="center"/>
              <w:rPr>
                <w:rFonts w:cs="宋体" w:asciiTheme="minorEastAsia" w:hAnsiTheme="minorEastAsia" w:eastAsiaTheme="minorEastAsia"/>
                <w:color w:val="000000"/>
                <w:sz w:val="18"/>
                <w:szCs w:val="18"/>
              </w:rPr>
            </w:pPr>
            <w:r>
              <w:rPr>
                <w:rFonts w:hint="eastAsia" w:ascii="宋体" w:hAnsi="宋体" w:cs="宋体"/>
                <w:color w:val="000000"/>
                <w:sz w:val="18"/>
                <w:szCs w:val="18"/>
              </w:rPr>
              <w:t>元/cm</w:t>
            </w:r>
          </w:p>
        </w:tc>
        <w:tc>
          <w:tcPr>
            <w:tcW w:w="726" w:type="pct"/>
            <w:vAlign w:val="center"/>
          </w:tcPr>
          <w:p w14:paraId="388719CF">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1.5</w:t>
            </w:r>
          </w:p>
        </w:tc>
      </w:tr>
      <w:tr w14:paraId="0C02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42" w:type="pct"/>
            <w:vAlign w:val="center"/>
          </w:tcPr>
          <w:p w14:paraId="4C29D195">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26</w:t>
            </w:r>
          </w:p>
        </w:tc>
        <w:tc>
          <w:tcPr>
            <w:tcW w:w="694" w:type="pct"/>
            <w:vMerge w:val="continue"/>
            <w:vAlign w:val="center"/>
          </w:tcPr>
          <w:p w14:paraId="28F71CBB">
            <w:pPr>
              <w:adjustRightInd w:val="0"/>
              <w:snapToGrid w:val="0"/>
              <w:jc w:val="center"/>
              <w:rPr>
                <w:rFonts w:cs="宋体" w:asciiTheme="minorEastAsia" w:hAnsiTheme="minorEastAsia" w:eastAsiaTheme="minorEastAsia"/>
                <w:color w:val="000000"/>
                <w:sz w:val="18"/>
                <w:szCs w:val="18"/>
              </w:rPr>
            </w:pPr>
          </w:p>
        </w:tc>
        <w:tc>
          <w:tcPr>
            <w:tcW w:w="2344" w:type="pct"/>
            <w:vAlign w:val="center"/>
          </w:tcPr>
          <w:p w14:paraId="2CD3F864">
            <w:pPr>
              <w:widowControl/>
              <w:adjustRightInd w:val="0"/>
              <w:snapToGrid w:val="0"/>
              <w:jc w:val="center"/>
              <w:rPr>
                <w:rFonts w:cs="宋体" w:asciiTheme="minorEastAsia" w:hAnsiTheme="minorEastAsia" w:eastAsiaTheme="minorEastAsia"/>
                <w:color w:val="000000"/>
                <w:sz w:val="18"/>
                <w:szCs w:val="18"/>
              </w:rPr>
            </w:pPr>
            <w:r>
              <w:rPr>
                <w:rFonts w:hint="eastAsia" w:ascii="宋体" w:hAnsi="宋体" w:cs="宋体"/>
                <w:color w:val="000000"/>
                <w:sz w:val="18"/>
                <w:szCs w:val="18"/>
              </w:rPr>
              <w:t>水晶字、3mm+5mm(含安装）</w:t>
            </w:r>
          </w:p>
        </w:tc>
        <w:tc>
          <w:tcPr>
            <w:tcW w:w="694" w:type="pct"/>
            <w:vAlign w:val="center"/>
          </w:tcPr>
          <w:p w14:paraId="78081889">
            <w:pPr>
              <w:widowControl/>
              <w:adjustRightInd w:val="0"/>
              <w:snapToGrid w:val="0"/>
              <w:jc w:val="center"/>
              <w:rPr>
                <w:rFonts w:cs="宋体" w:asciiTheme="minorEastAsia" w:hAnsiTheme="minorEastAsia" w:eastAsiaTheme="minorEastAsia"/>
                <w:color w:val="000000"/>
                <w:sz w:val="18"/>
                <w:szCs w:val="18"/>
              </w:rPr>
            </w:pPr>
            <w:r>
              <w:rPr>
                <w:rFonts w:hint="eastAsia" w:ascii="宋体" w:hAnsi="宋体" w:cs="宋体"/>
                <w:color w:val="000000"/>
                <w:sz w:val="18"/>
                <w:szCs w:val="18"/>
              </w:rPr>
              <w:t>元/cm</w:t>
            </w:r>
          </w:p>
        </w:tc>
        <w:tc>
          <w:tcPr>
            <w:tcW w:w="726" w:type="pct"/>
            <w:vAlign w:val="center"/>
          </w:tcPr>
          <w:p w14:paraId="132D4402">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2.5</w:t>
            </w:r>
          </w:p>
        </w:tc>
      </w:tr>
      <w:tr w14:paraId="2FF0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542" w:type="pct"/>
            <w:vAlign w:val="center"/>
          </w:tcPr>
          <w:p w14:paraId="6973BF51">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27</w:t>
            </w:r>
          </w:p>
        </w:tc>
        <w:tc>
          <w:tcPr>
            <w:tcW w:w="694" w:type="pct"/>
            <w:vAlign w:val="center"/>
          </w:tcPr>
          <w:p w14:paraId="1D6329B2">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标牌</w:t>
            </w:r>
          </w:p>
        </w:tc>
        <w:tc>
          <w:tcPr>
            <w:tcW w:w="2344" w:type="pct"/>
            <w:vAlign w:val="center"/>
          </w:tcPr>
          <w:p w14:paraId="0CEEF681">
            <w:pPr>
              <w:widowControl/>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不锈钢异形切割花木介绍标牌双面工艺双面工艺尺60x40厚度3.5公分</w:t>
            </w:r>
          </w:p>
        </w:tc>
        <w:tc>
          <w:tcPr>
            <w:tcW w:w="694" w:type="pct"/>
            <w:vAlign w:val="center"/>
          </w:tcPr>
          <w:p w14:paraId="0E5E0F5C">
            <w:pPr>
              <w:widowControl/>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个</w:t>
            </w:r>
          </w:p>
        </w:tc>
        <w:tc>
          <w:tcPr>
            <w:tcW w:w="726" w:type="pct"/>
            <w:vAlign w:val="center"/>
          </w:tcPr>
          <w:p w14:paraId="4E7F1676">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650</w:t>
            </w:r>
          </w:p>
        </w:tc>
      </w:tr>
      <w:tr w14:paraId="5E98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3580" w:type="pct"/>
            <w:gridSpan w:val="3"/>
            <w:vAlign w:val="center"/>
          </w:tcPr>
          <w:p w14:paraId="605DF5A5">
            <w:pPr>
              <w:widowControl/>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合计金额</w:t>
            </w:r>
          </w:p>
        </w:tc>
        <w:tc>
          <w:tcPr>
            <w:tcW w:w="1420" w:type="pct"/>
            <w:gridSpan w:val="2"/>
            <w:vAlign w:val="center"/>
          </w:tcPr>
          <w:p w14:paraId="40B1ACD5">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39</w:t>
            </w:r>
            <w:r>
              <w:rPr>
                <w:rFonts w:hint="eastAsia" w:cs="宋体" w:asciiTheme="minorEastAsia" w:hAnsiTheme="minorEastAsia" w:eastAsiaTheme="minorEastAsia"/>
                <w:sz w:val="18"/>
                <w:szCs w:val="18"/>
                <w:lang w:val="en-US" w:eastAsia="zh-CN"/>
              </w:rPr>
              <w:t>3</w:t>
            </w:r>
            <w:r>
              <w:rPr>
                <w:rFonts w:hint="eastAsia" w:cs="宋体" w:asciiTheme="minorEastAsia" w:hAnsiTheme="minorEastAsia" w:eastAsiaTheme="minorEastAsia"/>
                <w:sz w:val="18"/>
                <w:szCs w:val="18"/>
              </w:rPr>
              <w:t>6.5</w:t>
            </w:r>
          </w:p>
        </w:tc>
      </w:tr>
    </w:tbl>
    <w:p w14:paraId="6C203054">
      <w:pPr>
        <w:pStyle w:val="7"/>
        <w:shd w:val="clear" w:color="auto" w:fill="FFFFFF"/>
        <w:adjustRightInd w:val="0"/>
        <w:snapToGrid w:val="0"/>
        <w:spacing w:before="0" w:beforeAutospacing="0" w:after="0" w:afterAutospacing="0" w:line="420" w:lineRule="exact"/>
        <w:rPr>
          <w:color w:val="333333"/>
        </w:rPr>
      </w:pPr>
      <w:r>
        <w:rPr>
          <w:rStyle w:val="11"/>
          <w:rFonts w:hint="eastAsia"/>
          <w:bCs w:val="0"/>
          <w:color w:val="333333"/>
        </w:rPr>
        <w:t>三、</w:t>
      </w:r>
      <w:r>
        <w:rPr>
          <w:rStyle w:val="11"/>
          <w:bCs w:val="0"/>
          <w:color w:val="333333"/>
        </w:rPr>
        <w:t>项目预算及报价要求</w:t>
      </w:r>
    </w:p>
    <w:p w14:paraId="1D9B6BE7">
      <w:pPr>
        <w:pStyle w:val="7"/>
        <w:shd w:val="clear" w:color="auto" w:fill="FFFFFF"/>
        <w:adjustRightInd w:val="0"/>
        <w:snapToGrid w:val="0"/>
        <w:spacing w:before="0" w:beforeAutospacing="0" w:after="0" w:afterAutospacing="0" w:line="420" w:lineRule="exact"/>
        <w:ind w:firstLine="480" w:firstLineChars="200"/>
        <w:rPr>
          <w:rFonts w:asciiTheme="minorEastAsia" w:hAnsiTheme="minorEastAsia" w:eastAsiaTheme="minorEastAsia"/>
          <w:color w:val="333333"/>
        </w:rPr>
      </w:pPr>
      <w:r>
        <w:rPr>
          <w:color w:val="333333"/>
        </w:rPr>
        <w:t>项目预算：</w:t>
      </w:r>
      <w:r>
        <w:rPr>
          <w:rFonts w:hint="eastAsia" w:asciiTheme="minorEastAsia" w:hAnsiTheme="minorEastAsia" w:eastAsiaTheme="minorEastAsia"/>
          <w:color w:val="333333"/>
        </w:rPr>
        <w:t>39</w:t>
      </w:r>
      <w:r>
        <w:rPr>
          <w:rFonts w:hint="eastAsia" w:asciiTheme="minorEastAsia" w:hAnsiTheme="minorEastAsia" w:eastAsiaTheme="minorEastAsia"/>
          <w:color w:val="333333"/>
          <w:lang w:val="en-US" w:eastAsia="zh-CN"/>
        </w:rPr>
        <w:t>3</w:t>
      </w:r>
      <w:r>
        <w:rPr>
          <w:rFonts w:hint="eastAsia" w:asciiTheme="minorEastAsia" w:hAnsiTheme="minorEastAsia" w:eastAsiaTheme="minorEastAsia"/>
          <w:color w:val="333333"/>
        </w:rPr>
        <w:t>6.5</w:t>
      </w:r>
      <w:r>
        <w:rPr>
          <w:rFonts w:asciiTheme="minorEastAsia" w:hAnsiTheme="minorEastAsia" w:eastAsiaTheme="minorEastAsia"/>
          <w:color w:val="333333"/>
        </w:rPr>
        <w:t>（报价不得高于预算）</w:t>
      </w:r>
      <w:r>
        <w:rPr>
          <w:rFonts w:hint="eastAsia" w:asciiTheme="minorEastAsia" w:hAnsiTheme="minorEastAsia" w:eastAsiaTheme="minorEastAsia"/>
          <w:color w:val="333333"/>
        </w:rPr>
        <w:t>。</w:t>
      </w:r>
    </w:p>
    <w:p w14:paraId="174DAC9A">
      <w:pPr>
        <w:autoSpaceDE w:val="0"/>
        <w:autoSpaceDN w:val="0"/>
        <w:spacing w:line="440" w:lineRule="exact"/>
        <w:ind w:firstLine="480" w:firstLineChars="200"/>
        <w:rPr>
          <w:rFonts w:cs="宋体" w:asciiTheme="minorEastAsia" w:hAnsiTheme="minorEastAsia" w:eastAsiaTheme="minorEastAsia"/>
          <w:color w:val="333333"/>
          <w:kern w:val="0"/>
          <w:sz w:val="24"/>
        </w:rPr>
      </w:pPr>
      <w:r>
        <w:rPr>
          <w:rFonts w:hint="eastAsia" w:cs="宋体" w:asciiTheme="minorEastAsia" w:hAnsiTheme="minorEastAsia" w:eastAsiaTheme="minorEastAsia"/>
          <w:color w:val="333333"/>
          <w:kern w:val="0"/>
          <w:sz w:val="24"/>
        </w:rPr>
        <w:t>相关要求：</w:t>
      </w:r>
    </w:p>
    <w:p w14:paraId="6DBF362D">
      <w:pPr>
        <w:autoSpaceDE w:val="0"/>
        <w:autoSpaceDN w:val="0"/>
        <w:ind w:firstLine="480" w:firstLineChars="200"/>
        <w:rPr>
          <w:rFonts w:cs="宋体" w:asciiTheme="minorEastAsia" w:hAnsiTheme="minorEastAsia" w:eastAsiaTheme="minorEastAsia"/>
          <w:color w:val="333333"/>
          <w:kern w:val="0"/>
          <w:sz w:val="24"/>
        </w:rPr>
      </w:pPr>
      <w:r>
        <w:rPr>
          <w:rFonts w:hint="eastAsia" w:cs="宋体" w:asciiTheme="minorEastAsia" w:hAnsiTheme="minorEastAsia" w:eastAsiaTheme="minorEastAsia"/>
          <w:color w:val="333333"/>
          <w:kern w:val="0"/>
          <w:sz w:val="24"/>
        </w:rPr>
        <w:t>1.所有报价含税费、运输费、设计、安装费等全部费用。</w:t>
      </w:r>
    </w:p>
    <w:p w14:paraId="1BF3FF69">
      <w:pPr>
        <w:autoSpaceDE w:val="0"/>
        <w:autoSpaceDN w:val="0"/>
        <w:ind w:firstLine="480" w:firstLineChars="200"/>
        <w:rPr>
          <w:rFonts w:cs="宋体" w:asciiTheme="minorEastAsia" w:hAnsiTheme="minorEastAsia" w:eastAsiaTheme="minorEastAsia"/>
          <w:color w:val="333333"/>
          <w:kern w:val="0"/>
          <w:sz w:val="24"/>
        </w:rPr>
      </w:pPr>
      <w:r>
        <w:rPr>
          <w:rFonts w:hint="eastAsia" w:cs="宋体" w:asciiTheme="minorEastAsia" w:hAnsiTheme="minorEastAsia" w:eastAsiaTheme="minorEastAsia"/>
          <w:color w:val="333333"/>
          <w:kern w:val="0"/>
          <w:sz w:val="24"/>
        </w:rPr>
        <w:t>2.本项目质量标准：按学校制作要求、时间节点准时完成，相关项目按国家规定进行质保。未能达到此标准的，采购人有权取消中标资格并视情节轻重予以一定数额罚款。</w:t>
      </w:r>
    </w:p>
    <w:p w14:paraId="58C21019">
      <w:pPr>
        <w:pStyle w:val="7"/>
        <w:shd w:val="clear" w:color="auto" w:fill="FFFFFF"/>
        <w:adjustRightInd w:val="0"/>
        <w:snapToGrid w:val="0"/>
        <w:spacing w:before="0" w:beforeAutospacing="0" w:after="0" w:afterAutospacing="0" w:line="420" w:lineRule="exact"/>
        <w:rPr>
          <w:color w:val="333333"/>
        </w:rPr>
      </w:pPr>
      <w:r>
        <w:rPr>
          <w:rStyle w:val="11"/>
          <w:rFonts w:hint="eastAsia"/>
          <w:bCs w:val="0"/>
          <w:color w:val="333333"/>
        </w:rPr>
        <w:t>四</w:t>
      </w:r>
      <w:r>
        <w:rPr>
          <w:rStyle w:val="11"/>
          <w:bCs w:val="0"/>
          <w:color w:val="333333"/>
        </w:rPr>
        <w:t>、供应商资格要求</w:t>
      </w:r>
    </w:p>
    <w:p w14:paraId="67394BC7">
      <w:pPr>
        <w:pStyle w:val="7"/>
        <w:shd w:val="clear" w:color="auto" w:fill="FFFFFF"/>
        <w:adjustRightInd w:val="0"/>
        <w:snapToGrid w:val="0"/>
        <w:spacing w:before="0" w:beforeAutospacing="0" w:after="0" w:afterAutospacing="0" w:line="420" w:lineRule="exact"/>
        <w:ind w:firstLine="480" w:firstLineChars="200"/>
        <w:rPr>
          <w:color w:val="333333"/>
        </w:rPr>
      </w:pPr>
      <w:r>
        <w:rPr>
          <w:color w:val="333333"/>
        </w:rPr>
        <w:t>1.符合《中华人民共和国政府采购法》第22条规定</w:t>
      </w:r>
      <w:r>
        <w:rPr>
          <w:rFonts w:hint="eastAsia"/>
          <w:color w:val="333333"/>
        </w:rPr>
        <w:t>：</w:t>
      </w:r>
    </w:p>
    <w:p w14:paraId="6A505D3E">
      <w:pPr>
        <w:pStyle w:val="7"/>
        <w:shd w:val="clear" w:color="auto" w:fill="FFFFFF"/>
        <w:adjustRightInd w:val="0"/>
        <w:snapToGrid w:val="0"/>
        <w:spacing w:before="0" w:beforeAutospacing="0" w:after="0" w:afterAutospacing="0" w:line="420" w:lineRule="exact"/>
        <w:ind w:firstLine="480" w:firstLineChars="200"/>
        <w:rPr>
          <w:color w:val="333333"/>
        </w:rPr>
      </w:pPr>
      <w:r>
        <w:rPr>
          <w:rFonts w:hint="eastAsia"/>
          <w:color w:val="333333"/>
        </w:rPr>
        <w:t>①具有独立承担民事责任的能力（提供法人营业执照复印件）；</w:t>
      </w:r>
    </w:p>
    <w:p w14:paraId="0B67170A">
      <w:pPr>
        <w:pStyle w:val="7"/>
        <w:shd w:val="clear" w:color="auto" w:fill="FFFFFF"/>
        <w:adjustRightInd w:val="0"/>
        <w:snapToGrid w:val="0"/>
        <w:spacing w:before="0" w:beforeAutospacing="0" w:after="0" w:afterAutospacing="0" w:line="420" w:lineRule="exact"/>
        <w:ind w:firstLine="480" w:firstLineChars="200"/>
        <w:rPr>
          <w:color w:val="333333"/>
        </w:rPr>
      </w:pPr>
      <w:r>
        <w:rPr>
          <w:rFonts w:hint="eastAsia"/>
          <w:color w:val="333333"/>
        </w:rPr>
        <w:t>②具有良好的商业信誉和健全的财务会计制度（提供上一年度的财务状况报告（成立不满一年不需提供）；</w:t>
      </w:r>
    </w:p>
    <w:p w14:paraId="0F59ED2B">
      <w:pPr>
        <w:pStyle w:val="7"/>
        <w:shd w:val="clear" w:color="auto" w:fill="FFFFFF"/>
        <w:adjustRightInd w:val="0"/>
        <w:snapToGrid w:val="0"/>
        <w:spacing w:before="0" w:beforeAutospacing="0" w:after="0" w:afterAutospacing="0" w:line="420" w:lineRule="exact"/>
        <w:ind w:firstLine="480" w:firstLineChars="200"/>
        <w:rPr>
          <w:color w:val="333333"/>
        </w:rPr>
      </w:pPr>
      <w:r>
        <w:rPr>
          <w:rFonts w:hint="eastAsia"/>
          <w:color w:val="333333"/>
        </w:rPr>
        <w:t>③具有履行合同所必需的设备和专业技术能力（提供承诺函）（格式见招标文件附件）；</w:t>
      </w:r>
    </w:p>
    <w:p w14:paraId="2C105F77">
      <w:pPr>
        <w:pStyle w:val="7"/>
        <w:shd w:val="clear" w:color="auto" w:fill="FFFFFF"/>
        <w:adjustRightInd w:val="0"/>
        <w:snapToGrid w:val="0"/>
        <w:spacing w:before="0" w:beforeAutospacing="0" w:after="0" w:afterAutospacing="0" w:line="420" w:lineRule="exact"/>
        <w:ind w:firstLine="480" w:firstLineChars="200"/>
        <w:rPr>
          <w:color w:val="333333"/>
        </w:rPr>
      </w:pPr>
      <w:r>
        <w:rPr>
          <w:rFonts w:hint="eastAsia"/>
          <w:color w:val="333333"/>
        </w:rPr>
        <w:t>④有依法缴纳税收和社会保障资金的良好记录（提供依法缴纳税收和社会保障资金的相关材料）；</w:t>
      </w:r>
    </w:p>
    <w:p w14:paraId="30BC3D9E">
      <w:pPr>
        <w:pStyle w:val="7"/>
        <w:shd w:val="clear" w:color="auto" w:fill="FFFFFF"/>
        <w:adjustRightInd w:val="0"/>
        <w:snapToGrid w:val="0"/>
        <w:spacing w:before="0" w:beforeAutospacing="0" w:after="0" w:afterAutospacing="0" w:line="420" w:lineRule="exact"/>
        <w:ind w:firstLine="480" w:firstLineChars="200"/>
        <w:rPr>
          <w:color w:val="333333"/>
        </w:rPr>
      </w:pPr>
      <w:r>
        <w:rPr>
          <w:rFonts w:hint="eastAsia"/>
          <w:color w:val="333333"/>
        </w:rPr>
        <w:t>2</w:t>
      </w:r>
      <w:r>
        <w:rPr>
          <w:color w:val="333333"/>
        </w:rPr>
        <w:t>.</w:t>
      </w:r>
      <w:r>
        <w:rPr>
          <w:rFonts w:hint="eastAsia"/>
          <w:color w:val="333333"/>
        </w:rPr>
        <w:t>供应商具有广告宣传制作的资质；</w:t>
      </w:r>
    </w:p>
    <w:p w14:paraId="0441281B">
      <w:pPr>
        <w:pStyle w:val="7"/>
        <w:shd w:val="clear" w:color="auto" w:fill="FFFFFF"/>
        <w:adjustRightInd w:val="0"/>
        <w:snapToGrid w:val="0"/>
        <w:spacing w:before="0" w:beforeAutospacing="0" w:after="0" w:afterAutospacing="0" w:line="420" w:lineRule="exact"/>
        <w:ind w:firstLine="480" w:firstLineChars="200"/>
        <w:rPr>
          <w:color w:val="333333"/>
        </w:rPr>
      </w:pPr>
      <w:r>
        <w:rPr>
          <w:rFonts w:hint="eastAsia"/>
          <w:color w:val="333333"/>
        </w:rPr>
        <w:t>3</w:t>
      </w:r>
      <w:r>
        <w:rPr>
          <w:color w:val="333333"/>
        </w:rPr>
        <w:t>.本项目不接受联合体投标。</w:t>
      </w:r>
    </w:p>
    <w:p w14:paraId="75A03237">
      <w:pPr>
        <w:pStyle w:val="7"/>
        <w:shd w:val="clear" w:color="auto" w:fill="FFFFFF"/>
        <w:adjustRightInd w:val="0"/>
        <w:snapToGrid w:val="0"/>
        <w:spacing w:before="0" w:beforeAutospacing="0" w:after="0" w:afterAutospacing="0" w:line="420" w:lineRule="exact"/>
        <w:rPr>
          <w:rStyle w:val="11"/>
        </w:rPr>
      </w:pPr>
      <w:r>
        <w:rPr>
          <w:rStyle w:val="11"/>
          <w:rFonts w:hint="eastAsia"/>
          <w:bCs w:val="0"/>
          <w:color w:val="333333"/>
        </w:rPr>
        <w:t>五</w:t>
      </w:r>
      <w:r>
        <w:rPr>
          <w:rStyle w:val="11"/>
          <w:bCs w:val="0"/>
          <w:color w:val="333333"/>
        </w:rPr>
        <w:t>、合同签订、交货及售后服务要求</w:t>
      </w:r>
    </w:p>
    <w:p w14:paraId="3B4B521C">
      <w:pPr>
        <w:pStyle w:val="7"/>
        <w:shd w:val="clear" w:color="auto" w:fill="FFFFFF"/>
        <w:adjustRightInd w:val="0"/>
        <w:snapToGrid w:val="0"/>
        <w:spacing w:before="0" w:beforeAutospacing="0" w:after="0" w:afterAutospacing="0" w:line="420" w:lineRule="exact"/>
        <w:ind w:firstLine="480" w:firstLineChars="200"/>
        <w:rPr>
          <w:color w:val="333333"/>
        </w:rPr>
      </w:pPr>
      <w:r>
        <w:rPr>
          <w:color w:val="333333"/>
        </w:rPr>
        <w:t>1.</w:t>
      </w:r>
      <w:r>
        <w:t>签订合同后</w:t>
      </w:r>
      <w:r>
        <w:rPr>
          <w:rFonts w:hint="eastAsia"/>
        </w:rPr>
        <w:t>按学校实际需求，</w:t>
      </w:r>
      <w:r>
        <w:rPr>
          <w:rFonts w:hint="eastAsia"/>
          <w:color w:val="333333"/>
        </w:rPr>
        <w:t>将作品</w:t>
      </w:r>
      <w:r>
        <w:rPr>
          <w:color w:val="333333"/>
        </w:rPr>
        <w:t>按采购人要求送货至指定地点，免费安装调试，需方验收。</w:t>
      </w:r>
    </w:p>
    <w:p w14:paraId="161F4AF6">
      <w:pPr>
        <w:pStyle w:val="7"/>
        <w:shd w:val="clear" w:color="auto" w:fill="FFFFFF"/>
        <w:adjustRightInd w:val="0"/>
        <w:snapToGrid w:val="0"/>
        <w:spacing w:before="0" w:beforeAutospacing="0" w:after="0" w:afterAutospacing="0" w:line="420" w:lineRule="exact"/>
        <w:ind w:firstLine="480" w:firstLineChars="200"/>
        <w:rPr>
          <w:bCs/>
        </w:rPr>
      </w:pPr>
      <w:r>
        <w:rPr>
          <w:bCs/>
        </w:rPr>
        <w:t>2.质保</w:t>
      </w:r>
      <w:r>
        <w:rPr>
          <w:rFonts w:hint="eastAsia"/>
          <w:bCs/>
        </w:rPr>
        <w:t>及售后服务</w:t>
      </w:r>
      <w:r>
        <w:rPr>
          <w:bCs/>
        </w:rPr>
        <w:t>：</w:t>
      </w:r>
      <w:r>
        <w:rPr>
          <w:rFonts w:hint="eastAsia"/>
          <w:bCs/>
        </w:rPr>
        <w:t>需方根据制作要求提前一天将制作内容发给供应商；供应商提供的产品不满足需方要求，供应商必须无条件及时更换。</w:t>
      </w:r>
    </w:p>
    <w:p w14:paraId="11326041">
      <w:pPr>
        <w:pStyle w:val="7"/>
        <w:shd w:val="clear" w:color="auto" w:fill="FFFFFF"/>
        <w:adjustRightInd w:val="0"/>
        <w:snapToGrid w:val="0"/>
        <w:spacing w:before="0" w:beforeAutospacing="0" w:after="0" w:afterAutospacing="0" w:line="420" w:lineRule="exact"/>
        <w:ind w:firstLine="480" w:firstLineChars="200"/>
        <w:rPr>
          <w:bCs/>
          <w:color w:val="333333"/>
        </w:rPr>
      </w:pPr>
      <w:r>
        <w:rPr>
          <w:rFonts w:hint="eastAsia"/>
          <w:bCs/>
          <w:color w:val="333333"/>
        </w:rPr>
        <w:t>3</w:t>
      </w:r>
      <w:r>
        <w:rPr>
          <w:bCs/>
          <w:color w:val="333333"/>
        </w:rPr>
        <w:t>.成交人必须负责所采购产品的运输，并派技术人员到现场免费进行卸货、安装、培训，经调试、检测合格后交付使用，其费用由成交人承担，包含在投标报价中。</w:t>
      </w:r>
    </w:p>
    <w:p w14:paraId="4AC99556">
      <w:pPr>
        <w:pStyle w:val="7"/>
        <w:shd w:val="clear" w:color="auto" w:fill="FFFFFF"/>
        <w:adjustRightInd w:val="0"/>
        <w:snapToGrid w:val="0"/>
        <w:spacing w:before="0" w:beforeAutospacing="0" w:after="0" w:afterAutospacing="0" w:line="420" w:lineRule="exact"/>
        <w:ind w:firstLine="480" w:firstLineChars="200"/>
        <w:rPr>
          <w:bCs/>
          <w:color w:val="333333"/>
        </w:rPr>
      </w:pPr>
      <w:r>
        <w:rPr>
          <w:rFonts w:hint="eastAsia"/>
          <w:bCs/>
          <w:color w:val="333333"/>
        </w:rPr>
        <w:t>4.安全问题：在制作、安装、调试过程中，涉及安全问题的均由供应商自负。</w:t>
      </w:r>
    </w:p>
    <w:p w14:paraId="4D0C6342">
      <w:pPr>
        <w:pStyle w:val="7"/>
        <w:shd w:val="clear" w:color="auto" w:fill="FFFFFF"/>
        <w:adjustRightInd w:val="0"/>
        <w:snapToGrid w:val="0"/>
        <w:spacing w:before="0" w:beforeAutospacing="0" w:after="0" w:afterAutospacing="0" w:line="420" w:lineRule="exact"/>
        <w:ind w:firstLine="480" w:firstLineChars="200"/>
        <w:rPr>
          <w:bCs/>
          <w:color w:val="FF0000"/>
        </w:rPr>
      </w:pPr>
      <w:r>
        <w:rPr>
          <w:rFonts w:hint="eastAsia"/>
          <w:bCs/>
          <w:color w:val="FF0000"/>
        </w:rPr>
        <w:t>5.中标者有一个月的试用期，如在一个月内制作要求达不到甲方要求，甲方有权终止中标者合同。（如下：偷工减料、制作拖拉不能在规定的时间内完成等）</w:t>
      </w:r>
    </w:p>
    <w:p w14:paraId="00AFE28B">
      <w:pPr>
        <w:pStyle w:val="7"/>
        <w:shd w:val="clear" w:color="auto" w:fill="FFFFFF"/>
        <w:adjustRightInd w:val="0"/>
        <w:snapToGrid w:val="0"/>
        <w:spacing w:before="0" w:beforeAutospacing="0" w:after="0" w:afterAutospacing="0" w:line="420" w:lineRule="exact"/>
        <w:rPr>
          <w:rStyle w:val="11"/>
        </w:rPr>
      </w:pPr>
      <w:r>
        <w:rPr>
          <w:rStyle w:val="11"/>
          <w:rFonts w:hint="eastAsia"/>
          <w:bCs w:val="0"/>
          <w:color w:val="333333"/>
        </w:rPr>
        <w:t>六</w:t>
      </w:r>
      <w:r>
        <w:rPr>
          <w:rStyle w:val="11"/>
          <w:bCs w:val="0"/>
          <w:color w:val="333333"/>
        </w:rPr>
        <w:t>、投标文件的构成</w:t>
      </w:r>
    </w:p>
    <w:p w14:paraId="0E852115">
      <w:pPr>
        <w:pStyle w:val="7"/>
        <w:shd w:val="clear" w:color="auto" w:fill="FFFFFF"/>
        <w:adjustRightInd w:val="0"/>
        <w:snapToGrid w:val="0"/>
        <w:spacing w:before="0" w:beforeAutospacing="0" w:after="0" w:afterAutospacing="0" w:line="420" w:lineRule="exact"/>
        <w:ind w:firstLine="482" w:firstLineChars="200"/>
        <w:rPr>
          <w:color w:val="333333"/>
        </w:rPr>
      </w:pPr>
      <w:r>
        <w:rPr>
          <w:b/>
          <w:bCs/>
          <w:color w:val="333333"/>
        </w:rPr>
        <w:t>（一）</w:t>
      </w:r>
      <w:r>
        <w:rPr>
          <w:rFonts w:hint="eastAsia"/>
          <w:b/>
          <w:bCs/>
          <w:color w:val="333333"/>
        </w:rPr>
        <w:t>技术</w:t>
      </w:r>
      <w:r>
        <w:rPr>
          <w:b/>
          <w:bCs/>
          <w:color w:val="333333"/>
        </w:rPr>
        <w:t>文件</w:t>
      </w:r>
      <w:r>
        <w:t>（1份正本和2份副本，必须包含以下内容并</w:t>
      </w:r>
      <w:r>
        <w:rPr>
          <w:b/>
        </w:rPr>
        <w:t>装订成册</w:t>
      </w:r>
      <w:r>
        <w:t>，密封并加盖公章）</w:t>
      </w:r>
    </w:p>
    <w:p w14:paraId="23AB660F">
      <w:pPr>
        <w:pStyle w:val="7"/>
        <w:shd w:val="clear" w:color="auto" w:fill="FFFFFF"/>
        <w:adjustRightInd w:val="0"/>
        <w:snapToGrid w:val="0"/>
        <w:spacing w:before="0" w:beforeAutospacing="0" w:after="0" w:afterAutospacing="0" w:line="420" w:lineRule="exact"/>
        <w:ind w:firstLine="480" w:firstLineChars="200"/>
        <w:rPr>
          <w:color w:val="333333"/>
        </w:rPr>
      </w:pPr>
      <w:r>
        <w:rPr>
          <w:color w:val="333333"/>
        </w:rPr>
        <w:t>1.</w:t>
      </w:r>
      <w:r>
        <w:rPr>
          <w:rFonts w:hint="eastAsia"/>
          <w:color w:val="333333"/>
        </w:rPr>
        <w:t>投标承诺函；（格式见附件）</w:t>
      </w:r>
    </w:p>
    <w:p w14:paraId="04802020">
      <w:pPr>
        <w:pStyle w:val="7"/>
        <w:shd w:val="clear" w:color="auto" w:fill="FFFFFF"/>
        <w:adjustRightInd w:val="0"/>
        <w:snapToGrid w:val="0"/>
        <w:spacing w:before="0" w:beforeAutospacing="0" w:after="0" w:afterAutospacing="0" w:line="420" w:lineRule="exact"/>
        <w:ind w:firstLine="480" w:firstLineChars="200"/>
        <w:rPr>
          <w:color w:val="333333"/>
        </w:rPr>
      </w:pPr>
      <w:r>
        <w:rPr>
          <w:rFonts w:hint="eastAsia"/>
          <w:color w:val="333333"/>
        </w:rPr>
        <w:t>2.</w:t>
      </w:r>
      <w:r>
        <w:rPr>
          <w:color w:val="333333"/>
        </w:rPr>
        <w:t>法</w:t>
      </w:r>
      <w:r>
        <w:rPr>
          <w:rFonts w:hint="eastAsia"/>
          <w:color w:val="333333"/>
        </w:rPr>
        <w:t>定代表人</w:t>
      </w:r>
      <w:r>
        <w:rPr>
          <w:color w:val="333333"/>
        </w:rPr>
        <w:t>授权书（格式见附件</w:t>
      </w:r>
      <w:r>
        <w:rPr>
          <w:rFonts w:hint="eastAsia"/>
          <w:color w:val="333333"/>
        </w:rPr>
        <w:t>四</w:t>
      </w:r>
      <w:r>
        <w:rPr>
          <w:color w:val="333333"/>
        </w:rPr>
        <w:t>，如法</w:t>
      </w:r>
      <w:r>
        <w:rPr>
          <w:rFonts w:hint="eastAsia"/>
          <w:color w:val="333333"/>
        </w:rPr>
        <w:t>定代表人</w:t>
      </w:r>
      <w:r>
        <w:rPr>
          <w:color w:val="333333"/>
        </w:rPr>
        <w:t>参加投标，无需提供）；</w:t>
      </w:r>
    </w:p>
    <w:p w14:paraId="529CBDA5">
      <w:pPr>
        <w:pStyle w:val="7"/>
        <w:shd w:val="clear" w:color="auto" w:fill="FFFFFF"/>
        <w:adjustRightInd w:val="0"/>
        <w:snapToGrid w:val="0"/>
        <w:spacing w:before="0" w:beforeAutospacing="0" w:after="0" w:afterAutospacing="0" w:line="420" w:lineRule="exact"/>
        <w:ind w:firstLine="480" w:firstLineChars="200"/>
        <w:rPr>
          <w:color w:val="333333"/>
        </w:rPr>
      </w:pPr>
      <w:r>
        <w:rPr>
          <w:rFonts w:hint="eastAsia"/>
          <w:color w:val="333333"/>
        </w:rPr>
        <w:t>3.</w:t>
      </w:r>
      <w:r>
        <w:rPr>
          <w:color w:val="333333"/>
        </w:rPr>
        <w:t>投标单位法人与被授权人身份证复印件；（加盖公章）</w:t>
      </w:r>
    </w:p>
    <w:p w14:paraId="01141628">
      <w:pPr>
        <w:pStyle w:val="7"/>
        <w:shd w:val="clear" w:color="auto" w:fill="FFFFFF"/>
        <w:adjustRightInd w:val="0"/>
        <w:snapToGrid w:val="0"/>
        <w:spacing w:before="0" w:beforeAutospacing="0" w:after="0" w:afterAutospacing="0" w:line="420" w:lineRule="exact"/>
        <w:ind w:firstLine="480" w:firstLineChars="200"/>
        <w:rPr>
          <w:color w:val="333333"/>
        </w:rPr>
      </w:pPr>
      <w:r>
        <w:rPr>
          <w:rFonts w:hint="eastAsia"/>
          <w:color w:val="333333"/>
        </w:rPr>
        <w:t>4.</w:t>
      </w:r>
      <w:r>
        <w:rPr>
          <w:color w:val="333333"/>
        </w:rPr>
        <w:t>参加投标是法人委托人的，必须为投标单位正式员工，需提供单位与被授权人的用工合同，当地社会保险业务经办机构出具并加盖公章的养老保险缴纳证明文件；（开标截止日</w:t>
      </w:r>
      <w:r>
        <w:rPr>
          <w:rFonts w:hint="eastAsia"/>
          <w:color w:val="333333"/>
        </w:rPr>
        <w:t>前的</w:t>
      </w:r>
      <w:r>
        <w:rPr>
          <w:color w:val="333333"/>
        </w:rPr>
        <w:t>至少一个月）（提供复印件加盖公章）</w:t>
      </w:r>
    </w:p>
    <w:p w14:paraId="4C99B632">
      <w:pPr>
        <w:pStyle w:val="7"/>
        <w:shd w:val="clear" w:color="auto" w:fill="FFFFFF"/>
        <w:adjustRightInd w:val="0"/>
        <w:snapToGrid w:val="0"/>
        <w:spacing w:before="0" w:beforeAutospacing="0" w:after="0" w:afterAutospacing="0" w:line="420" w:lineRule="exact"/>
        <w:ind w:firstLine="480" w:firstLineChars="200"/>
        <w:rPr>
          <w:color w:val="333333"/>
        </w:rPr>
      </w:pPr>
      <w:r>
        <w:rPr>
          <w:rFonts w:hint="eastAsia"/>
          <w:color w:val="333333"/>
        </w:rPr>
        <w:t>5.</w:t>
      </w:r>
      <w:r>
        <w:rPr>
          <w:color w:val="333333"/>
        </w:rPr>
        <w:t>投标单位营业执照复印件加盖公章；</w:t>
      </w:r>
    </w:p>
    <w:p w14:paraId="57632346">
      <w:pPr>
        <w:pStyle w:val="7"/>
        <w:shd w:val="clear" w:color="auto" w:fill="FFFFFF"/>
        <w:adjustRightInd w:val="0"/>
        <w:snapToGrid w:val="0"/>
        <w:spacing w:before="0" w:beforeAutospacing="0" w:after="0" w:afterAutospacing="0" w:line="420" w:lineRule="exact"/>
        <w:ind w:firstLine="480" w:firstLineChars="200"/>
        <w:rPr>
          <w:color w:val="333333"/>
        </w:rPr>
      </w:pPr>
      <w:r>
        <w:rPr>
          <w:rFonts w:hint="eastAsia"/>
          <w:color w:val="333333"/>
        </w:rPr>
        <w:t>6</w:t>
      </w:r>
      <w:r>
        <w:rPr>
          <w:color w:val="333333"/>
        </w:rPr>
        <w:t>.上一年度财务状况报告</w:t>
      </w:r>
      <w:r>
        <w:rPr>
          <w:rFonts w:hint="eastAsia"/>
          <w:color w:val="333333"/>
        </w:rPr>
        <w:t>（公司成立不满一年不需提供）；</w:t>
      </w:r>
    </w:p>
    <w:p w14:paraId="1EEEFEAC">
      <w:pPr>
        <w:pStyle w:val="7"/>
        <w:shd w:val="clear" w:color="auto" w:fill="FFFFFF"/>
        <w:adjustRightInd w:val="0"/>
        <w:snapToGrid w:val="0"/>
        <w:spacing w:before="0" w:beforeAutospacing="0" w:after="0" w:afterAutospacing="0" w:line="420" w:lineRule="exact"/>
        <w:ind w:firstLine="480" w:firstLineChars="200"/>
        <w:rPr>
          <w:color w:val="333333"/>
        </w:rPr>
      </w:pPr>
      <w:r>
        <w:rPr>
          <w:rFonts w:hint="eastAsia"/>
          <w:color w:val="333333"/>
        </w:rPr>
        <w:t>7.依法缴纳税收和社会保障资金的良好记录（提供纳税凭证及缴纳社保的证明）；</w:t>
      </w:r>
    </w:p>
    <w:p w14:paraId="31E2E95F">
      <w:pPr>
        <w:pStyle w:val="7"/>
        <w:shd w:val="clear" w:color="auto" w:fill="FFFFFF"/>
        <w:adjustRightInd w:val="0"/>
        <w:snapToGrid w:val="0"/>
        <w:spacing w:before="0" w:beforeAutospacing="0" w:after="0" w:afterAutospacing="0" w:line="420" w:lineRule="exact"/>
        <w:ind w:firstLine="480" w:firstLineChars="200"/>
        <w:rPr>
          <w:color w:val="333333"/>
        </w:rPr>
      </w:pPr>
      <w:r>
        <w:rPr>
          <w:rFonts w:hint="eastAsia"/>
          <w:color w:val="333333"/>
        </w:rPr>
        <w:t>8.具有履行合同所必需的设备和专业技术能力（提供承诺函，格式见附件）；</w:t>
      </w:r>
    </w:p>
    <w:p w14:paraId="61667FC2">
      <w:pPr>
        <w:pStyle w:val="7"/>
        <w:shd w:val="clear" w:color="auto" w:fill="FFFFFF"/>
        <w:adjustRightInd w:val="0"/>
        <w:snapToGrid w:val="0"/>
        <w:spacing w:before="0" w:beforeAutospacing="0" w:after="0" w:afterAutospacing="0" w:line="420" w:lineRule="exact"/>
        <w:ind w:firstLine="480" w:firstLineChars="200"/>
        <w:rPr>
          <w:color w:val="333333"/>
        </w:rPr>
      </w:pPr>
      <w:r>
        <w:rPr>
          <w:rFonts w:hint="eastAsia"/>
          <w:color w:val="333333"/>
        </w:rPr>
        <w:t>9</w:t>
      </w:r>
      <w:r>
        <w:rPr>
          <w:color w:val="333333"/>
        </w:rPr>
        <w:t>.投标单位无重大违法记录声明。（格式见附件）</w:t>
      </w:r>
    </w:p>
    <w:p w14:paraId="776F1B60">
      <w:pPr>
        <w:pStyle w:val="7"/>
        <w:shd w:val="clear" w:color="auto" w:fill="FFFFFF"/>
        <w:adjustRightInd w:val="0"/>
        <w:snapToGrid w:val="0"/>
        <w:spacing w:before="0" w:beforeAutospacing="0" w:after="0" w:afterAutospacing="0" w:line="420" w:lineRule="exact"/>
        <w:ind w:firstLine="480" w:firstLineChars="200"/>
        <w:rPr>
          <w:color w:val="333333"/>
        </w:rPr>
      </w:pPr>
      <w:r>
        <w:rPr>
          <w:rFonts w:hint="eastAsia"/>
          <w:color w:val="333333"/>
        </w:rPr>
        <w:t>10</w:t>
      </w:r>
      <w:r>
        <w:rPr>
          <w:color w:val="333333"/>
        </w:rPr>
        <w:t>.售后服务承诺；（须响应公告内容要求）</w:t>
      </w:r>
    </w:p>
    <w:p w14:paraId="24A62246">
      <w:pPr>
        <w:pStyle w:val="7"/>
        <w:shd w:val="clear" w:color="auto" w:fill="FFFFFF"/>
        <w:adjustRightInd w:val="0"/>
        <w:snapToGrid w:val="0"/>
        <w:spacing w:before="0" w:beforeAutospacing="0" w:after="0" w:afterAutospacing="0" w:line="420" w:lineRule="exact"/>
        <w:ind w:firstLine="480" w:firstLineChars="200"/>
        <w:rPr>
          <w:color w:val="333333"/>
        </w:rPr>
      </w:pPr>
      <w:r>
        <w:rPr>
          <w:rFonts w:hint="eastAsia"/>
          <w:color w:val="333333"/>
        </w:rPr>
        <w:t>11</w:t>
      </w:r>
      <w:r>
        <w:rPr>
          <w:color w:val="333333"/>
        </w:rPr>
        <w:t>.技术参数偏离表</w:t>
      </w:r>
      <w:r>
        <w:rPr>
          <w:rFonts w:hint="eastAsia"/>
          <w:color w:val="333333"/>
        </w:rPr>
        <w:t>；</w:t>
      </w:r>
      <w:r>
        <w:rPr>
          <w:color w:val="333333"/>
        </w:rPr>
        <w:t>（加盖公章格式</w:t>
      </w:r>
      <w:r>
        <w:rPr>
          <w:rFonts w:hint="eastAsia"/>
          <w:color w:val="333333"/>
        </w:rPr>
        <w:t>见附件</w:t>
      </w:r>
      <w:r>
        <w:rPr>
          <w:color w:val="333333"/>
        </w:rPr>
        <w:t>）</w:t>
      </w:r>
    </w:p>
    <w:p w14:paraId="20FB417F">
      <w:pPr>
        <w:pStyle w:val="7"/>
        <w:shd w:val="clear" w:color="auto" w:fill="FFFFFF"/>
        <w:adjustRightInd w:val="0"/>
        <w:snapToGrid w:val="0"/>
        <w:spacing w:before="0" w:beforeAutospacing="0" w:after="0" w:afterAutospacing="0" w:line="420" w:lineRule="exact"/>
        <w:ind w:firstLine="480" w:firstLineChars="200"/>
        <w:rPr>
          <w:color w:val="333333"/>
        </w:rPr>
      </w:pPr>
      <w:r>
        <w:rPr>
          <w:rFonts w:hint="eastAsia"/>
          <w:color w:val="333333"/>
        </w:rPr>
        <w:t>12</w:t>
      </w:r>
      <w:r>
        <w:rPr>
          <w:color w:val="333333"/>
        </w:rPr>
        <w:t>.</w:t>
      </w:r>
      <w:r>
        <w:rPr>
          <w:rFonts w:hint="eastAsia"/>
          <w:color w:val="333333"/>
        </w:rPr>
        <w:t>招标文件要求提供的其他材料。</w:t>
      </w:r>
    </w:p>
    <w:p w14:paraId="111CDBAF">
      <w:pPr>
        <w:pStyle w:val="7"/>
        <w:shd w:val="clear" w:color="auto" w:fill="FFFFFF"/>
        <w:adjustRightInd w:val="0"/>
        <w:snapToGrid w:val="0"/>
        <w:spacing w:before="0" w:beforeAutospacing="0" w:after="0" w:afterAutospacing="0" w:line="420" w:lineRule="exact"/>
        <w:ind w:firstLine="480" w:firstLineChars="200"/>
        <w:rPr>
          <w:color w:val="333333"/>
        </w:rPr>
      </w:pPr>
      <w:r>
        <w:rPr>
          <w:color w:val="333333"/>
        </w:rPr>
        <w:t>本项目需求清单所列产品，如有品牌（或型号）仅为参考,投标人可以选择建议品牌，也可以选择建议品牌以外的品牌，但所选品牌档次须等于或高于建议品牌档次</w:t>
      </w:r>
      <w:r>
        <w:rPr>
          <w:rFonts w:hint="eastAsia"/>
          <w:color w:val="333333"/>
        </w:rPr>
        <w:t>，并将相关证明材料于投标截止时间24小时前递交招标方，如达到招标方要求，则由招标方出具允许参加投标的书面确认书</w:t>
      </w:r>
      <w:r>
        <w:rPr>
          <w:color w:val="333333"/>
        </w:rPr>
        <w:t>。</w:t>
      </w:r>
    </w:p>
    <w:p w14:paraId="458B0E20">
      <w:pPr>
        <w:adjustRightInd w:val="0"/>
        <w:snapToGrid w:val="0"/>
        <w:spacing w:line="420" w:lineRule="exact"/>
        <w:ind w:firstLine="482" w:firstLineChars="200"/>
        <w:rPr>
          <w:rFonts w:ascii="宋体" w:hAnsi="宋体" w:cs="宋体"/>
          <w:color w:val="333333"/>
          <w:kern w:val="0"/>
          <w:sz w:val="24"/>
        </w:rPr>
      </w:pPr>
      <w:r>
        <w:rPr>
          <w:rFonts w:hint="eastAsia" w:ascii="宋体" w:hAnsi="宋体" w:cs="宋体"/>
          <w:b/>
          <w:bCs/>
          <w:color w:val="333333"/>
          <w:kern w:val="0"/>
          <w:sz w:val="24"/>
        </w:rPr>
        <w:t>（二）商务文件</w:t>
      </w:r>
      <w:r>
        <w:rPr>
          <w:rFonts w:hint="eastAsia" w:ascii="宋体" w:hAnsi="宋体" w:cs="宋体"/>
          <w:color w:val="333333"/>
          <w:kern w:val="0"/>
          <w:sz w:val="24"/>
        </w:rPr>
        <w:t>（单独密封并加盖公章）</w:t>
      </w:r>
    </w:p>
    <w:p w14:paraId="7828ED30">
      <w:pPr>
        <w:pStyle w:val="7"/>
        <w:shd w:val="clear" w:color="auto" w:fill="FFFFFF"/>
        <w:adjustRightInd w:val="0"/>
        <w:snapToGrid w:val="0"/>
        <w:spacing w:before="0" w:beforeAutospacing="0" w:after="0" w:afterAutospacing="0" w:line="420" w:lineRule="exact"/>
        <w:ind w:firstLine="480" w:firstLineChars="200"/>
        <w:rPr>
          <w:color w:val="333333"/>
        </w:rPr>
      </w:pPr>
      <w:r>
        <w:rPr>
          <w:rFonts w:hint="eastAsia"/>
          <w:color w:val="333333"/>
        </w:rPr>
        <w:t>《南通市海门区教育部门集中采购询价采购报价单》并加盖公章，报价单须电脑打印，手写或涂改无效（格式见附件）。</w:t>
      </w:r>
    </w:p>
    <w:p w14:paraId="3F642F15">
      <w:pPr>
        <w:pStyle w:val="7"/>
        <w:shd w:val="clear" w:color="auto" w:fill="FFFFFF"/>
        <w:adjustRightInd w:val="0"/>
        <w:snapToGrid w:val="0"/>
        <w:spacing w:before="0" w:beforeAutospacing="0" w:after="0" w:afterAutospacing="0" w:line="420" w:lineRule="exact"/>
        <w:rPr>
          <w:rStyle w:val="11"/>
          <w:bCs w:val="0"/>
          <w:color w:val="333333"/>
        </w:rPr>
      </w:pPr>
      <w:r>
        <w:rPr>
          <w:rStyle w:val="11"/>
          <w:rFonts w:hint="eastAsia"/>
          <w:bCs w:val="0"/>
          <w:color w:val="333333"/>
        </w:rPr>
        <w:t>七</w:t>
      </w:r>
      <w:r>
        <w:rPr>
          <w:rStyle w:val="11"/>
          <w:bCs w:val="0"/>
          <w:color w:val="333333"/>
        </w:rPr>
        <w:t>、评审方法</w:t>
      </w:r>
    </w:p>
    <w:p w14:paraId="02E06A3B">
      <w:pPr>
        <w:pStyle w:val="7"/>
        <w:shd w:val="clear" w:color="auto" w:fill="FFFFFF"/>
        <w:adjustRightInd w:val="0"/>
        <w:snapToGrid w:val="0"/>
        <w:spacing w:before="0" w:beforeAutospacing="0" w:after="0" w:afterAutospacing="0" w:line="420" w:lineRule="exact"/>
        <w:ind w:firstLine="480" w:firstLineChars="200"/>
        <w:rPr>
          <w:color w:val="333333"/>
        </w:rPr>
      </w:pPr>
      <w:r>
        <w:rPr>
          <w:color w:val="333333"/>
        </w:rPr>
        <w:t>1.资质审查：依据本询价文件的规定和要求，对投标人提供的资格证明材料是否齐全、是否满足本次询价采购的要求进行审核，审核合格的进入下一个评审流程。</w:t>
      </w:r>
    </w:p>
    <w:p w14:paraId="185DA9E5">
      <w:pPr>
        <w:pStyle w:val="7"/>
        <w:shd w:val="clear" w:color="auto" w:fill="FFFFFF"/>
        <w:adjustRightInd w:val="0"/>
        <w:snapToGrid w:val="0"/>
        <w:spacing w:before="0" w:beforeAutospacing="0" w:after="0" w:afterAutospacing="0" w:line="420" w:lineRule="exact"/>
        <w:ind w:firstLine="480" w:firstLineChars="200"/>
        <w:rPr>
          <w:color w:val="333333"/>
        </w:rPr>
      </w:pPr>
      <w:r>
        <w:rPr>
          <w:color w:val="333333"/>
        </w:rPr>
        <w:t>2.技术参数：未能实质性响应询价文件要求，技术参数存在不可接受的负偏离（投标人必须提供技术偏离表，如有偏离，必须在技术偏离表中注明）者取消报价资格。</w:t>
      </w:r>
    </w:p>
    <w:p w14:paraId="29A4ACF1">
      <w:pPr>
        <w:pStyle w:val="7"/>
        <w:shd w:val="clear" w:color="auto" w:fill="FFFFFF"/>
        <w:adjustRightInd w:val="0"/>
        <w:snapToGrid w:val="0"/>
        <w:spacing w:before="0" w:beforeAutospacing="0" w:after="0" w:afterAutospacing="0" w:line="420" w:lineRule="exact"/>
        <w:ind w:firstLine="480" w:firstLineChars="200"/>
        <w:rPr>
          <w:color w:val="333333"/>
        </w:rPr>
      </w:pPr>
      <w:r>
        <w:rPr>
          <w:color w:val="333333"/>
        </w:rPr>
        <w:t>3.服务响应：投标人须按询价文件要求，按序详细列出服务响应要求。若评委认为未能响应服务并不能承诺者，取消报价资格。</w:t>
      </w:r>
    </w:p>
    <w:p w14:paraId="13BBFCB0">
      <w:pPr>
        <w:pStyle w:val="7"/>
        <w:shd w:val="clear" w:color="auto" w:fill="FFFFFF"/>
        <w:adjustRightInd w:val="0"/>
        <w:snapToGrid w:val="0"/>
        <w:spacing w:before="0" w:beforeAutospacing="0" w:after="0" w:afterAutospacing="0" w:line="420" w:lineRule="exact"/>
        <w:rPr>
          <w:rStyle w:val="11"/>
          <w:bCs w:val="0"/>
          <w:color w:val="333333"/>
        </w:rPr>
      </w:pPr>
      <w:r>
        <w:rPr>
          <w:rStyle w:val="11"/>
          <w:rFonts w:hint="eastAsia"/>
          <w:bCs w:val="0"/>
          <w:color w:val="333333"/>
        </w:rPr>
        <w:t>八</w:t>
      </w:r>
      <w:r>
        <w:rPr>
          <w:rStyle w:val="11"/>
          <w:bCs w:val="0"/>
          <w:color w:val="333333"/>
        </w:rPr>
        <w:t>、成交原则</w:t>
      </w:r>
    </w:p>
    <w:p w14:paraId="44C28B7F">
      <w:pPr>
        <w:pStyle w:val="7"/>
        <w:shd w:val="clear" w:color="auto" w:fill="FFFFFF"/>
        <w:adjustRightInd w:val="0"/>
        <w:snapToGrid w:val="0"/>
        <w:spacing w:before="0" w:beforeAutospacing="0" w:after="0" w:afterAutospacing="0" w:line="420" w:lineRule="exact"/>
        <w:ind w:firstLine="480" w:firstLineChars="200"/>
        <w:rPr>
          <w:color w:val="333333"/>
        </w:rPr>
      </w:pPr>
      <w:r>
        <w:rPr>
          <w:color w:val="333333"/>
        </w:rPr>
        <w:t>采用一次报价方式。按照质量和服务均能满足询价采购文件实质性响应要求且</w:t>
      </w:r>
      <w:r>
        <w:rPr>
          <w:b/>
          <w:bCs/>
          <w:color w:val="333333"/>
        </w:rPr>
        <w:t>报价最低的原则</w:t>
      </w:r>
      <w:r>
        <w:rPr>
          <w:color w:val="333333"/>
        </w:rPr>
        <w:t>，确定成交供应商。如出现两家以上相同的最低报价</w:t>
      </w:r>
      <w:r>
        <w:rPr>
          <w:rFonts w:hint="eastAsia"/>
          <w:color w:val="333333"/>
        </w:rPr>
        <w:t>，</w:t>
      </w:r>
      <w:r>
        <w:rPr>
          <w:color w:val="333333"/>
        </w:rPr>
        <w:t>则由最低报价者进行二次报价</w:t>
      </w:r>
      <w:r>
        <w:rPr>
          <w:rFonts w:hint="eastAsia"/>
          <w:color w:val="333333"/>
        </w:rPr>
        <w:t>，</w:t>
      </w:r>
      <w:r>
        <w:rPr>
          <w:color w:val="333333"/>
        </w:rPr>
        <w:t>直到产生最低报价为止</w:t>
      </w:r>
      <w:r>
        <w:rPr>
          <w:rFonts w:hint="eastAsia"/>
          <w:color w:val="333333"/>
        </w:rPr>
        <w:t>。</w:t>
      </w:r>
    </w:p>
    <w:p w14:paraId="679C7AED">
      <w:pPr>
        <w:pStyle w:val="7"/>
        <w:shd w:val="clear" w:color="auto" w:fill="FFFFFF"/>
        <w:adjustRightInd w:val="0"/>
        <w:snapToGrid w:val="0"/>
        <w:spacing w:before="0" w:beforeAutospacing="0" w:after="0" w:afterAutospacing="0" w:line="420" w:lineRule="exact"/>
        <w:rPr>
          <w:rStyle w:val="11"/>
        </w:rPr>
      </w:pPr>
      <w:r>
        <w:rPr>
          <w:rStyle w:val="11"/>
          <w:rFonts w:hint="eastAsia"/>
          <w:bCs w:val="0"/>
          <w:color w:val="333333"/>
        </w:rPr>
        <w:t>九</w:t>
      </w:r>
      <w:r>
        <w:rPr>
          <w:rStyle w:val="11"/>
          <w:bCs w:val="0"/>
          <w:color w:val="333333"/>
        </w:rPr>
        <w:t>、投标地点、时间和联系人信息</w:t>
      </w:r>
    </w:p>
    <w:p w14:paraId="67C9B055">
      <w:pPr>
        <w:pStyle w:val="7"/>
        <w:shd w:val="clear" w:color="auto" w:fill="FFFFFF"/>
        <w:adjustRightInd w:val="0"/>
        <w:snapToGrid w:val="0"/>
        <w:spacing w:before="0" w:beforeAutospacing="0" w:after="0" w:afterAutospacing="0" w:line="420" w:lineRule="exact"/>
        <w:ind w:firstLine="480" w:firstLineChars="200"/>
        <w:rPr>
          <w:color w:val="333333"/>
        </w:rPr>
      </w:pPr>
      <w:r>
        <w:rPr>
          <w:color w:val="333333"/>
        </w:rPr>
        <w:t>1.投标地点</w:t>
      </w:r>
      <w:r>
        <w:rPr>
          <w:rFonts w:hint="eastAsia"/>
          <w:color w:val="333333"/>
        </w:rPr>
        <w:t>：南通市海门区教育体育局8303室</w:t>
      </w:r>
    </w:p>
    <w:p w14:paraId="5448FAE2">
      <w:pPr>
        <w:pStyle w:val="7"/>
        <w:shd w:val="clear" w:color="auto" w:fill="FFFFFF"/>
        <w:adjustRightInd w:val="0"/>
        <w:snapToGrid w:val="0"/>
        <w:spacing w:before="0" w:beforeAutospacing="0" w:after="0" w:afterAutospacing="0" w:line="420" w:lineRule="exact"/>
        <w:ind w:firstLine="480" w:firstLineChars="200"/>
        <w:rPr>
          <w:color w:val="333333"/>
        </w:rPr>
      </w:pPr>
      <w:r>
        <w:rPr>
          <w:rFonts w:hint="eastAsia"/>
          <w:color w:val="333333"/>
        </w:rPr>
        <w:t>2.投标截止时间：</w:t>
      </w:r>
      <w:r>
        <w:rPr>
          <w:rFonts w:hint="eastAsia"/>
          <w:color w:val="FF0000"/>
        </w:rPr>
        <w:t>2024</w:t>
      </w:r>
      <w:r>
        <w:rPr>
          <w:color w:val="FF0000"/>
        </w:rPr>
        <w:t>年</w:t>
      </w:r>
      <w:r>
        <w:rPr>
          <w:rFonts w:hint="eastAsia"/>
          <w:color w:val="FF0000"/>
        </w:rPr>
        <w:t>1</w:t>
      </w:r>
      <w:r>
        <w:rPr>
          <w:rFonts w:hint="eastAsia"/>
          <w:color w:val="FF0000"/>
          <w:lang w:val="en-US" w:eastAsia="zh-CN"/>
        </w:rPr>
        <w:t>1</w:t>
      </w:r>
      <w:r>
        <w:rPr>
          <w:color w:val="FF0000"/>
        </w:rPr>
        <w:t>月</w:t>
      </w:r>
      <w:r>
        <w:rPr>
          <w:rFonts w:hint="eastAsia"/>
          <w:color w:val="FF0000"/>
          <w:lang w:val="en-US" w:eastAsia="zh-CN"/>
        </w:rPr>
        <w:t>7</w:t>
      </w:r>
      <w:r>
        <w:rPr>
          <w:color w:val="FF0000"/>
        </w:rPr>
        <w:t>日</w:t>
      </w:r>
      <w:r>
        <w:rPr>
          <w:rFonts w:hint="eastAsia"/>
          <w:color w:val="FF0000"/>
        </w:rPr>
        <w:t>上</w:t>
      </w:r>
      <w:r>
        <w:rPr>
          <w:color w:val="FF0000"/>
        </w:rPr>
        <w:t>午</w:t>
      </w:r>
      <w:r>
        <w:rPr>
          <w:rFonts w:hint="eastAsia"/>
          <w:color w:val="FF0000"/>
        </w:rPr>
        <w:t>9</w:t>
      </w:r>
      <w:r>
        <w:rPr>
          <w:color w:val="FF0000"/>
        </w:rPr>
        <w:t>:</w:t>
      </w:r>
      <w:r>
        <w:rPr>
          <w:rFonts w:hint="eastAsia"/>
          <w:color w:val="FF0000"/>
        </w:rPr>
        <w:t>00（北京时间）。</w:t>
      </w:r>
    </w:p>
    <w:p w14:paraId="53A5BD08">
      <w:pPr>
        <w:pStyle w:val="7"/>
        <w:shd w:val="clear" w:color="auto" w:fill="FFFFFF"/>
        <w:adjustRightInd w:val="0"/>
        <w:snapToGrid w:val="0"/>
        <w:spacing w:before="0" w:beforeAutospacing="0" w:after="0" w:afterAutospacing="0" w:line="420" w:lineRule="exact"/>
        <w:ind w:firstLine="480" w:firstLineChars="200"/>
        <w:rPr>
          <w:color w:val="333333"/>
        </w:rPr>
      </w:pPr>
      <w:r>
        <w:rPr>
          <w:color w:val="333333"/>
        </w:rPr>
        <w:t>特别提醒：请投标供应商于投标截止时间前半小时内将投标文件送达投标地点</w:t>
      </w:r>
      <w:r>
        <w:rPr>
          <w:rFonts w:hint="eastAsia"/>
          <w:color w:val="333333"/>
        </w:rPr>
        <w:t>。</w:t>
      </w:r>
    </w:p>
    <w:p w14:paraId="7C4C16CB">
      <w:pPr>
        <w:pStyle w:val="7"/>
        <w:numPr>
          <w:ilvl w:val="0"/>
          <w:numId w:val="1"/>
        </w:numPr>
        <w:shd w:val="clear" w:color="auto" w:fill="FFFFFF"/>
        <w:adjustRightInd w:val="0"/>
        <w:snapToGrid w:val="0"/>
        <w:spacing w:before="0" w:beforeAutospacing="0" w:after="0" w:afterAutospacing="0" w:line="420" w:lineRule="exact"/>
        <w:ind w:firstLine="480" w:firstLineChars="200"/>
      </w:pPr>
      <w:r>
        <w:rPr>
          <w:color w:val="333333"/>
        </w:rPr>
        <w:t>采购单位联系人：</w:t>
      </w:r>
      <w:r>
        <w:rPr>
          <w:rFonts w:hint="eastAsia"/>
          <w:color w:val="333333"/>
          <w:lang w:eastAsia="zh-CN"/>
        </w:rPr>
        <w:t>张磊</w:t>
      </w:r>
      <w:r>
        <w:rPr>
          <w:color w:val="333333"/>
        </w:rPr>
        <w:t>   电话：</w:t>
      </w:r>
      <w:r>
        <w:rPr>
          <w:rFonts w:hint="eastAsia" w:asciiTheme="minorEastAsia" w:hAnsiTheme="minorEastAsia" w:eastAsiaTheme="minorEastAsia"/>
          <w:color w:val="333333"/>
        </w:rPr>
        <w:t>15051299417</w:t>
      </w:r>
    </w:p>
    <w:p w14:paraId="41533A38">
      <w:pPr>
        <w:pStyle w:val="7"/>
        <w:shd w:val="clear" w:color="auto" w:fill="FFFFFF"/>
        <w:adjustRightInd w:val="0"/>
        <w:snapToGrid w:val="0"/>
        <w:spacing w:before="0" w:beforeAutospacing="0" w:after="0" w:afterAutospacing="0" w:line="420" w:lineRule="exact"/>
        <w:ind w:firstLine="480" w:firstLineChars="200"/>
        <w:rPr>
          <w:color w:val="333333"/>
        </w:rPr>
      </w:pPr>
      <w:r>
        <w:rPr>
          <w:color w:val="333333"/>
        </w:rPr>
        <w:t>注：对项目需求部分的询问、质疑请向采购单位联系人提出，询问、质疑由采购单位联系人负责答复。</w:t>
      </w:r>
    </w:p>
    <w:p w14:paraId="2F5418E5">
      <w:pPr>
        <w:pStyle w:val="7"/>
        <w:shd w:val="clear" w:color="auto" w:fill="FFFFFF"/>
        <w:adjustRightInd w:val="0"/>
        <w:snapToGrid w:val="0"/>
        <w:spacing w:before="0" w:beforeAutospacing="0" w:after="0" w:afterAutospacing="0" w:line="420" w:lineRule="exact"/>
        <w:rPr>
          <w:rStyle w:val="11"/>
        </w:rPr>
      </w:pPr>
      <w:r>
        <w:rPr>
          <w:rStyle w:val="11"/>
          <w:bCs w:val="0"/>
          <w:color w:val="333333"/>
        </w:rPr>
        <w:t>十、合同签订</w:t>
      </w:r>
    </w:p>
    <w:p w14:paraId="59AEA3B7">
      <w:pPr>
        <w:pStyle w:val="7"/>
        <w:shd w:val="clear" w:color="auto" w:fill="FFFFFF"/>
        <w:adjustRightInd w:val="0"/>
        <w:snapToGrid w:val="0"/>
        <w:spacing w:before="0" w:beforeAutospacing="0" w:after="0" w:afterAutospacing="0" w:line="420" w:lineRule="exact"/>
        <w:ind w:firstLine="480" w:firstLineChars="200"/>
        <w:rPr>
          <w:color w:val="333333"/>
        </w:rPr>
      </w:pPr>
      <w:r>
        <w:rPr>
          <w:color w:val="333333"/>
        </w:rPr>
        <w:t>供应商</w:t>
      </w:r>
      <w:r>
        <w:rPr>
          <w:rFonts w:hint="eastAsia"/>
          <w:color w:val="333333"/>
        </w:rPr>
        <w:t>在中标公示期满后与</w:t>
      </w:r>
      <w:r>
        <w:rPr>
          <w:color w:val="333333"/>
        </w:rPr>
        <w:t>采购单位签订合同。所签合同不得对采购文件作实质性修改。采购单位不得向供应商提出不合理的要求作为签订合同的条件，不得与供应商私下订立背离采购文件实质性内容的协议。</w:t>
      </w:r>
    </w:p>
    <w:p w14:paraId="2A16E6D5">
      <w:pPr>
        <w:pStyle w:val="7"/>
        <w:shd w:val="clear" w:color="auto" w:fill="FFFFFF"/>
        <w:spacing w:before="0" w:beforeAutospacing="0" w:after="0" w:afterAutospacing="0" w:line="420" w:lineRule="exact"/>
        <w:ind w:firstLine="480" w:firstLineChars="200"/>
        <w:rPr>
          <w:rFonts w:asciiTheme="minorEastAsia" w:hAnsiTheme="minorEastAsia" w:eastAsiaTheme="minorEastAsia"/>
          <w:color w:val="333333"/>
        </w:rPr>
      </w:pPr>
      <w:r>
        <w:rPr>
          <w:rFonts w:hint="eastAsia" w:asciiTheme="minorEastAsia" w:hAnsiTheme="minorEastAsia" w:eastAsiaTheme="minorEastAsia"/>
          <w:color w:val="333333"/>
        </w:rPr>
        <w:t>根据《南通市财政局关于进一步加大政府采购支持中小企业力度的通知》（通财购〔2022〕23号）精神，对政府采购信用档案中无不良记录的中小企业免收履约保证金。</w:t>
      </w:r>
    </w:p>
    <w:p w14:paraId="5582C20C">
      <w:pPr>
        <w:pStyle w:val="7"/>
        <w:shd w:val="clear" w:color="auto" w:fill="FFFFFF"/>
        <w:adjustRightInd w:val="0"/>
        <w:snapToGrid w:val="0"/>
        <w:spacing w:before="0" w:beforeAutospacing="0" w:after="0" w:afterAutospacing="0" w:line="420" w:lineRule="exact"/>
        <w:rPr>
          <w:rStyle w:val="11"/>
        </w:rPr>
      </w:pPr>
      <w:r>
        <w:rPr>
          <w:rStyle w:val="11"/>
          <w:bCs w:val="0"/>
          <w:color w:val="333333"/>
        </w:rPr>
        <w:t>十</w:t>
      </w:r>
      <w:r>
        <w:rPr>
          <w:rStyle w:val="11"/>
          <w:rFonts w:hint="eastAsia"/>
          <w:bCs w:val="0"/>
          <w:color w:val="333333"/>
        </w:rPr>
        <w:t>一</w:t>
      </w:r>
      <w:r>
        <w:rPr>
          <w:rStyle w:val="11"/>
          <w:bCs w:val="0"/>
          <w:color w:val="333333"/>
        </w:rPr>
        <w:t>、付款方式</w:t>
      </w:r>
    </w:p>
    <w:p w14:paraId="037D3C60">
      <w:pPr>
        <w:pStyle w:val="7"/>
        <w:shd w:val="clear" w:color="auto" w:fill="FFFFFF"/>
        <w:adjustRightInd w:val="0"/>
        <w:snapToGrid w:val="0"/>
        <w:spacing w:before="0" w:beforeAutospacing="0" w:after="0" w:afterAutospacing="0" w:line="420" w:lineRule="exact"/>
        <w:ind w:firstLine="480" w:firstLineChars="200"/>
        <w:rPr>
          <w:b/>
        </w:rPr>
      </w:pPr>
      <w:r>
        <w:rPr>
          <w:rFonts w:hint="eastAsia"/>
          <w:bCs/>
        </w:rPr>
        <w:t>合同签订后，按学校实际用量，根据合同产品单价，每两个月结算一次。</w:t>
      </w:r>
    </w:p>
    <w:p w14:paraId="0BA5500B">
      <w:pPr>
        <w:pStyle w:val="7"/>
        <w:shd w:val="clear" w:color="auto" w:fill="FFFFFF"/>
        <w:spacing w:before="0" w:beforeAutospacing="0" w:after="0" w:afterAutospacing="0" w:line="420" w:lineRule="exact"/>
        <w:ind w:firstLine="480" w:firstLineChars="200"/>
        <w:rPr>
          <w:color w:val="0000FF"/>
        </w:rPr>
      </w:pPr>
      <w:bookmarkStart w:id="0" w:name="_Toc3779"/>
      <w:bookmarkStart w:id="1" w:name="_Toc19289"/>
      <w:bookmarkStart w:id="2" w:name="_一、法定代表人授权书"/>
      <w:bookmarkStart w:id="3" w:name="_二、投标承诺函"/>
      <w:r>
        <w:rPr>
          <w:rFonts w:hint="eastAsia"/>
          <w:color w:val="333333"/>
        </w:rPr>
        <w:t>附件：请投标供应商自行下载</w:t>
      </w:r>
    </w:p>
    <w:p w14:paraId="0498E4FA">
      <w:pPr>
        <w:pStyle w:val="7"/>
        <w:shd w:val="clear" w:color="auto" w:fill="FFFFFF"/>
        <w:spacing w:before="0" w:beforeAutospacing="0" w:after="0" w:afterAutospacing="0" w:line="420" w:lineRule="exact"/>
        <w:ind w:firstLine="482" w:firstLineChars="200"/>
        <w:rPr>
          <w:b/>
          <w:bCs/>
          <w:color w:val="333333"/>
        </w:rPr>
      </w:pPr>
      <w:r>
        <w:rPr>
          <w:rFonts w:hint="eastAsia"/>
          <w:b/>
          <w:bCs/>
          <w:color w:val="333333"/>
        </w:rPr>
        <w:t>友情提醒：</w:t>
      </w:r>
    </w:p>
    <w:p w14:paraId="220E7484">
      <w:pPr>
        <w:pStyle w:val="7"/>
        <w:shd w:val="clear" w:color="auto" w:fill="FFFFFF"/>
        <w:spacing w:before="0" w:beforeAutospacing="0" w:after="0" w:afterAutospacing="0" w:line="420" w:lineRule="exact"/>
        <w:ind w:firstLine="480" w:firstLineChars="200"/>
      </w:pPr>
      <w:r>
        <w:rPr>
          <w:rFonts w:hint="eastAsia"/>
        </w:rPr>
        <w:t>招标方如对本文件做出补充或修改</w:t>
      </w:r>
      <w:r>
        <w:t>,</w:t>
      </w:r>
      <w:r>
        <w:rPr>
          <w:rFonts w:hint="eastAsia"/>
        </w:rPr>
        <w:t>亦在本公告发布网站发布，请供应商随时关注。如没有及时获悉相关变化而引起的后果由供应商自负。</w:t>
      </w:r>
    </w:p>
    <w:p w14:paraId="1B81D69D">
      <w:pPr>
        <w:pStyle w:val="7"/>
        <w:shd w:val="clear" w:color="auto" w:fill="FFFFFF"/>
        <w:spacing w:before="0" w:beforeAutospacing="0" w:after="0" w:afterAutospacing="0" w:line="360" w:lineRule="auto"/>
        <w:jc w:val="right"/>
        <w:rPr>
          <w:rFonts w:hint="eastAsia" w:eastAsia="宋体"/>
          <w:color w:val="333333"/>
          <w:lang w:eastAsia="zh-CN"/>
        </w:rPr>
      </w:pPr>
      <w:r>
        <w:rPr>
          <w:rFonts w:hint="eastAsia"/>
          <w:color w:val="333333"/>
        </w:rPr>
        <w:t>南通市海门区</w:t>
      </w:r>
      <w:r>
        <w:rPr>
          <w:rFonts w:hint="eastAsia"/>
          <w:color w:val="333333"/>
          <w:lang w:eastAsia="zh-CN"/>
        </w:rPr>
        <w:t>第一实验小学</w:t>
      </w:r>
    </w:p>
    <w:p w14:paraId="313451D2">
      <w:pPr>
        <w:pStyle w:val="7"/>
        <w:shd w:val="clear" w:color="auto" w:fill="FFFFFF"/>
        <w:spacing w:before="0" w:beforeAutospacing="0" w:after="0" w:afterAutospacing="0" w:line="360" w:lineRule="auto"/>
        <w:jc w:val="right"/>
      </w:pPr>
      <w:r>
        <w:rPr>
          <w:rFonts w:hint="eastAsia"/>
        </w:rPr>
        <w:t>2024年1</w:t>
      </w:r>
      <w:r>
        <w:rPr>
          <w:rFonts w:hint="eastAsia"/>
          <w:lang w:val="en-US" w:eastAsia="zh-CN"/>
        </w:rPr>
        <w:t>1</w:t>
      </w:r>
      <w:r>
        <w:rPr>
          <w:rFonts w:hint="eastAsia"/>
        </w:rPr>
        <w:t>月</w:t>
      </w:r>
      <w:r>
        <w:rPr>
          <w:rFonts w:hint="eastAsia"/>
          <w:lang w:val="en-US" w:eastAsia="zh-CN"/>
        </w:rPr>
        <w:t>1</w:t>
      </w:r>
      <w:r>
        <w:rPr>
          <w:rFonts w:hint="eastAsia"/>
        </w:rPr>
        <w:t>日</w:t>
      </w:r>
      <w:bookmarkEnd w:id="0"/>
      <w:bookmarkEnd w:id="1"/>
      <w:bookmarkEnd w:id="2"/>
      <w:bookmarkEnd w:id="3"/>
    </w:p>
    <w:p w14:paraId="086089F3">
      <w:pPr>
        <w:pStyle w:val="2"/>
        <w:keepNext w:val="0"/>
        <w:keepLines w:val="0"/>
        <w:spacing w:before="0" w:after="0" w:line="415" w:lineRule="auto"/>
        <w:rPr>
          <w:rFonts w:ascii="黑体" w:hAnsi="黑体" w:cs="黑体"/>
          <w:sz w:val="30"/>
          <w:szCs w:val="30"/>
          <w:lang w:val="en-GB"/>
        </w:rPr>
      </w:pPr>
      <w:r>
        <w:rPr>
          <w:rFonts w:hint="eastAsia" w:ascii="黑体" w:hAnsi="黑体" w:cs="黑体"/>
          <w:sz w:val="30"/>
          <w:szCs w:val="30"/>
          <w:lang w:val="en-GB"/>
        </w:rPr>
        <w:t>附件：投标承诺函</w:t>
      </w:r>
    </w:p>
    <w:p w14:paraId="1C1A1E62">
      <w:pPr>
        <w:pStyle w:val="7"/>
        <w:shd w:val="clear" w:color="auto" w:fill="FFFFFF"/>
        <w:spacing w:beforeLines="50" w:beforeAutospacing="0" w:after="0" w:afterAutospacing="0" w:line="440" w:lineRule="exact"/>
        <w:rPr>
          <w:color w:val="333333"/>
        </w:rPr>
      </w:pPr>
      <w:r>
        <w:rPr>
          <w:rFonts w:hint="eastAsia"/>
          <w:color w:val="333333"/>
        </w:rPr>
        <w:t>（单位名称）：</w:t>
      </w:r>
      <w:bookmarkStart w:id="7" w:name="_GoBack"/>
      <w:bookmarkEnd w:id="7"/>
    </w:p>
    <w:p w14:paraId="6AFCAFFC">
      <w:pPr>
        <w:pStyle w:val="7"/>
        <w:shd w:val="clear" w:color="auto" w:fill="FFFFFF"/>
        <w:spacing w:before="0" w:beforeAutospacing="0" w:after="0" w:afterAutospacing="0" w:line="440" w:lineRule="exact"/>
        <w:ind w:firstLine="480" w:firstLineChars="200"/>
        <w:rPr>
          <w:color w:val="333333"/>
        </w:rPr>
      </w:pPr>
      <w:r>
        <w:rPr>
          <w:rFonts w:hint="eastAsia"/>
          <w:color w:val="333333"/>
        </w:rPr>
        <w:t>依据贵单位（采购项目名称及项目编号)项目招标采购的邀请，我方授权（姓名）（职务）为全权代表参加该项目的投标，全权处理本次招标采购的有关事宜。同时，我公司声明如下：</w:t>
      </w:r>
    </w:p>
    <w:p w14:paraId="6783C548">
      <w:pPr>
        <w:pStyle w:val="7"/>
        <w:shd w:val="clear" w:color="auto" w:fill="FFFFFF"/>
        <w:spacing w:before="0" w:beforeAutospacing="0" w:after="0" w:afterAutospacing="0" w:line="440" w:lineRule="exact"/>
        <w:ind w:firstLine="480" w:firstLineChars="200"/>
        <w:rPr>
          <w:color w:val="333333"/>
        </w:rPr>
      </w:pPr>
      <w:r>
        <w:rPr>
          <w:rFonts w:hint="eastAsia"/>
          <w:color w:val="333333"/>
        </w:rPr>
        <w:t>1.我方符合招标方提出的资格要求，同意并接受招标文件的各项要求，遵守招标文件中的各项规定，按招标文件的要求提供报价。</w:t>
      </w:r>
    </w:p>
    <w:p w14:paraId="7D361C8D">
      <w:pPr>
        <w:pStyle w:val="7"/>
        <w:shd w:val="clear" w:color="auto" w:fill="FFFFFF"/>
        <w:spacing w:before="0" w:beforeAutospacing="0" w:after="0" w:afterAutospacing="0" w:line="440" w:lineRule="exact"/>
        <w:ind w:firstLine="480" w:firstLineChars="200"/>
        <w:rPr>
          <w:color w:val="333333"/>
        </w:rPr>
      </w:pPr>
      <w:r>
        <w:rPr>
          <w:rFonts w:hint="eastAsia"/>
          <w:color w:val="333333"/>
        </w:rPr>
        <w:t>2.我方已经详细阅读了全部招标文件及其附件，我方已完全清晰理解招标文件的要求，不存在任何含糊不清和误解之处，同意放弃对这些文件所提出的异议和质疑的权利。</w:t>
      </w:r>
    </w:p>
    <w:p w14:paraId="72B10DBF">
      <w:pPr>
        <w:pStyle w:val="7"/>
        <w:shd w:val="clear" w:color="auto" w:fill="FFFFFF"/>
        <w:spacing w:before="0" w:beforeAutospacing="0" w:after="0" w:afterAutospacing="0" w:line="440" w:lineRule="exact"/>
        <w:ind w:firstLine="480" w:firstLineChars="200"/>
        <w:rPr>
          <w:color w:val="333333"/>
        </w:rPr>
      </w:pPr>
      <w:r>
        <w:rPr>
          <w:rFonts w:hint="eastAsia"/>
          <w:color w:val="333333"/>
        </w:rPr>
        <w:t>3.我方承诺在本次投标中提供的一切文件，无论是原件还是复印件均真实有效，绝无任何虚假、伪造和夸大的成份。否则，愿承担相应的后果和法律责任。</w:t>
      </w:r>
    </w:p>
    <w:p w14:paraId="27804FD5">
      <w:pPr>
        <w:pStyle w:val="7"/>
        <w:shd w:val="clear" w:color="auto" w:fill="FFFFFF"/>
        <w:spacing w:before="0" w:beforeAutospacing="0" w:after="0" w:afterAutospacing="0" w:line="440" w:lineRule="exact"/>
        <w:ind w:firstLine="480" w:firstLineChars="200"/>
        <w:rPr>
          <w:color w:val="333333"/>
        </w:rPr>
      </w:pPr>
      <w:r>
        <w:rPr>
          <w:rFonts w:hint="eastAsia"/>
          <w:color w:val="333333"/>
        </w:rPr>
        <w:t>4.我方参与本项目投标绝无串标、围标等行为。</w:t>
      </w:r>
    </w:p>
    <w:p w14:paraId="59B8E2AF">
      <w:pPr>
        <w:pStyle w:val="7"/>
        <w:shd w:val="clear" w:color="auto" w:fill="FFFFFF"/>
        <w:spacing w:before="0" w:beforeAutospacing="0" w:after="0" w:afterAutospacing="0" w:line="440" w:lineRule="exact"/>
        <w:ind w:firstLine="480" w:firstLineChars="200"/>
        <w:rPr>
          <w:color w:val="333333"/>
        </w:rPr>
      </w:pPr>
      <w:r>
        <w:rPr>
          <w:rFonts w:hint="eastAsia"/>
          <w:color w:val="333333"/>
        </w:rPr>
        <w:t>5.投标文件有效期为开标之日起60日。</w:t>
      </w:r>
    </w:p>
    <w:p w14:paraId="2867EDEC">
      <w:pPr>
        <w:pStyle w:val="7"/>
        <w:shd w:val="clear" w:color="auto" w:fill="FFFFFF"/>
        <w:spacing w:before="0" w:beforeAutospacing="0" w:after="0" w:afterAutospacing="0" w:line="440" w:lineRule="exact"/>
        <w:ind w:firstLine="480" w:firstLineChars="200"/>
        <w:rPr>
          <w:color w:val="333333"/>
        </w:rPr>
      </w:pPr>
      <w:r>
        <w:rPr>
          <w:rFonts w:hint="eastAsia"/>
          <w:color w:val="333333"/>
        </w:rPr>
        <w:t>6.我公司尊重评标委员会所作的评定结果。</w:t>
      </w:r>
    </w:p>
    <w:p w14:paraId="445BE4FD">
      <w:pPr>
        <w:pStyle w:val="7"/>
        <w:shd w:val="clear" w:color="auto" w:fill="FFFFFF"/>
        <w:spacing w:before="0" w:beforeAutospacing="0" w:after="0" w:afterAutospacing="0" w:line="440" w:lineRule="exact"/>
        <w:ind w:firstLine="480" w:firstLineChars="200"/>
        <w:rPr>
          <w:color w:val="333333"/>
        </w:rPr>
      </w:pPr>
      <w:r>
        <w:rPr>
          <w:rFonts w:hint="eastAsia"/>
          <w:color w:val="333333"/>
        </w:rPr>
        <w:t>7.我单位在参加政府采购活动前三年内，在经营活动中没有重大违法记录。</w:t>
      </w:r>
    </w:p>
    <w:p w14:paraId="42E9F6F1">
      <w:pPr>
        <w:pStyle w:val="7"/>
        <w:shd w:val="clear" w:color="auto" w:fill="FFFFFF"/>
        <w:spacing w:before="0" w:beforeAutospacing="0" w:after="0" w:afterAutospacing="0" w:line="440" w:lineRule="exact"/>
        <w:ind w:firstLine="480" w:firstLineChars="200"/>
        <w:rPr>
          <w:color w:val="333333"/>
        </w:rPr>
      </w:pPr>
      <w:r>
        <w:rPr>
          <w:rFonts w:hint="eastAsia"/>
          <w:color w:val="333333"/>
        </w:rPr>
        <w:t>8.如中标，我单位在中标公示结束后3天内领取中标通知书。</w:t>
      </w:r>
    </w:p>
    <w:p w14:paraId="1251A94B">
      <w:pPr>
        <w:pStyle w:val="7"/>
        <w:shd w:val="clear" w:color="auto" w:fill="FFFFFF"/>
        <w:spacing w:before="0" w:beforeAutospacing="0" w:after="0" w:afterAutospacing="0" w:line="440" w:lineRule="exact"/>
        <w:ind w:firstLine="480" w:firstLineChars="200"/>
        <w:rPr>
          <w:color w:val="333333"/>
        </w:rPr>
      </w:pPr>
      <w:r>
        <w:rPr>
          <w:rFonts w:hint="eastAsia"/>
          <w:color w:val="333333"/>
        </w:rPr>
        <w:t>9.一旦我方中标,我方将根据招标文件的规定，在规定的时限内与采购方签订合同，并严格履行合同的责任和义务,保证在招标文件及合同规定的时间内完成项目，交付采购人验收、使用。否则我方愿意承担一切后果，并不再寻求任何旨在减轻或免除法律责任的辩解。</w:t>
      </w:r>
    </w:p>
    <w:p w14:paraId="24FD9A7F">
      <w:pPr>
        <w:pStyle w:val="7"/>
        <w:shd w:val="clear" w:color="auto" w:fill="FFFFFF"/>
        <w:spacing w:before="0" w:beforeAutospacing="0" w:after="0" w:afterAutospacing="0" w:line="440" w:lineRule="exact"/>
        <w:ind w:firstLine="480" w:firstLineChars="200"/>
        <w:rPr>
          <w:color w:val="333333"/>
        </w:rPr>
      </w:pPr>
      <w:r>
        <w:rPr>
          <w:rFonts w:hint="eastAsia"/>
          <w:color w:val="333333"/>
        </w:rPr>
        <w:t>10.与本次招标有关的一切正式往来通讯请寄：</w:t>
      </w:r>
    </w:p>
    <w:p w14:paraId="7857D11A">
      <w:pPr>
        <w:pStyle w:val="7"/>
        <w:shd w:val="clear" w:color="auto" w:fill="FFFFFF"/>
        <w:spacing w:before="0" w:beforeAutospacing="0" w:after="0" w:afterAutospacing="0" w:line="440" w:lineRule="exact"/>
        <w:ind w:firstLine="480" w:firstLineChars="200"/>
        <w:rPr>
          <w:color w:val="333333"/>
        </w:rPr>
      </w:pPr>
      <w:r>
        <w:rPr>
          <w:rFonts w:hint="eastAsia"/>
          <w:color w:val="333333"/>
        </w:rPr>
        <w:t>地    址：</w:t>
      </w:r>
    </w:p>
    <w:p w14:paraId="5777BA4C">
      <w:pPr>
        <w:pStyle w:val="7"/>
        <w:shd w:val="clear" w:color="auto" w:fill="FFFFFF"/>
        <w:spacing w:before="0" w:beforeAutospacing="0" w:after="0" w:afterAutospacing="0" w:line="440" w:lineRule="exact"/>
        <w:ind w:firstLine="480" w:firstLineChars="200"/>
        <w:rPr>
          <w:color w:val="333333"/>
        </w:rPr>
      </w:pPr>
      <w:r>
        <w:rPr>
          <w:rFonts w:hint="eastAsia"/>
          <w:color w:val="333333"/>
        </w:rPr>
        <w:t>邮    编：</w:t>
      </w:r>
    </w:p>
    <w:p w14:paraId="0BCAFFB1">
      <w:pPr>
        <w:pStyle w:val="7"/>
        <w:shd w:val="clear" w:color="auto" w:fill="FFFFFF"/>
        <w:spacing w:before="0" w:beforeAutospacing="0" w:after="0" w:afterAutospacing="0" w:line="440" w:lineRule="exact"/>
        <w:ind w:firstLine="480" w:firstLineChars="200"/>
        <w:rPr>
          <w:color w:val="333333"/>
        </w:rPr>
      </w:pPr>
      <w:r>
        <w:rPr>
          <w:rFonts w:hint="eastAsia"/>
          <w:color w:val="333333"/>
        </w:rPr>
        <w:t>电    话：</w:t>
      </w:r>
    </w:p>
    <w:p w14:paraId="53915167">
      <w:pPr>
        <w:pStyle w:val="7"/>
        <w:shd w:val="clear" w:color="auto" w:fill="FFFFFF"/>
        <w:spacing w:before="0" w:beforeAutospacing="0" w:after="0" w:afterAutospacing="0" w:line="440" w:lineRule="exact"/>
        <w:ind w:firstLine="480" w:firstLineChars="200"/>
        <w:rPr>
          <w:color w:val="333333"/>
        </w:rPr>
      </w:pPr>
      <w:r>
        <w:rPr>
          <w:rFonts w:hint="eastAsia"/>
          <w:color w:val="333333"/>
        </w:rPr>
        <w:t>移动电话：</w:t>
      </w:r>
    </w:p>
    <w:p w14:paraId="57D73D48">
      <w:pPr>
        <w:pStyle w:val="7"/>
        <w:shd w:val="clear" w:color="auto" w:fill="FFFFFF"/>
        <w:spacing w:before="0" w:beforeAutospacing="0" w:after="0" w:afterAutospacing="0" w:line="440" w:lineRule="exact"/>
        <w:ind w:firstLine="480" w:firstLineChars="200"/>
        <w:rPr>
          <w:color w:val="333333"/>
        </w:rPr>
      </w:pPr>
      <w:r>
        <w:rPr>
          <w:rFonts w:hint="eastAsia"/>
          <w:color w:val="333333"/>
        </w:rPr>
        <w:t>投标人：（加盖公章）</w:t>
      </w:r>
    </w:p>
    <w:p w14:paraId="07F90C58">
      <w:pPr>
        <w:pStyle w:val="7"/>
        <w:shd w:val="clear" w:color="auto" w:fill="FFFFFF"/>
        <w:spacing w:before="0" w:beforeAutospacing="0" w:after="0" w:afterAutospacing="0" w:line="440" w:lineRule="exact"/>
        <w:ind w:firstLine="480" w:firstLineChars="200"/>
        <w:rPr>
          <w:color w:val="333333"/>
        </w:rPr>
      </w:pPr>
      <w:r>
        <w:rPr>
          <w:rFonts w:hint="eastAsia"/>
          <w:color w:val="333333"/>
        </w:rPr>
        <w:t>法定代表人：（签字或盖章）           授权代表：（签字）</w:t>
      </w:r>
    </w:p>
    <w:p w14:paraId="1D4FEF02">
      <w:pPr>
        <w:pStyle w:val="7"/>
        <w:shd w:val="clear" w:color="auto" w:fill="FFFFFF"/>
        <w:spacing w:before="0" w:beforeAutospacing="0" w:after="0" w:afterAutospacing="0" w:line="440" w:lineRule="exact"/>
        <w:ind w:firstLine="480" w:firstLineChars="200"/>
        <w:rPr>
          <w:color w:val="333333"/>
        </w:rPr>
      </w:pPr>
      <w:r>
        <w:rPr>
          <w:rFonts w:hint="eastAsia"/>
          <w:color w:val="333333"/>
        </w:rPr>
        <w:t xml:space="preserve">             年  月  日                     年  月  日</w:t>
      </w:r>
    </w:p>
    <w:p w14:paraId="097DB31C">
      <w:pPr>
        <w:pStyle w:val="2"/>
        <w:spacing w:before="0" w:after="0" w:line="415" w:lineRule="auto"/>
        <w:jc w:val="center"/>
        <w:rPr>
          <w:rFonts w:ascii="黑体" w:hAnsi="黑体" w:cs="黑体"/>
          <w:sz w:val="30"/>
          <w:szCs w:val="30"/>
          <w:lang w:val="en-GB"/>
        </w:rPr>
      </w:pPr>
      <w:r>
        <w:rPr>
          <w:rFonts w:hint="eastAsia" w:ascii="黑体" w:hAnsi="黑体" w:eastAsia="黑体" w:cs="黑体"/>
          <w:b w:val="0"/>
          <w:sz w:val="30"/>
          <w:szCs w:val="30"/>
          <w:lang w:val="en-GB"/>
        </w:rPr>
        <w:br w:type="page"/>
      </w:r>
      <w:r>
        <w:rPr>
          <w:rFonts w:hint="eastAsia" w:ascii="黑体" w:hAnsi="黑体" w:cs="黑体"/>
          <w:sz w:val="30"/>
          <w:szCs w:val="30"/>
          <w:lang w:val="en-GB"/>
        </w:rPr>
        <w:t>法定代表人授权书</w:t>
      </w:r>
    </w:p>
    <w:p w14:paraId="5163316C">
      <w:pPr>
        <w:pStyle w:val="7"/>
        <w:shd w:val="clear" w:color="auto" w:fill="FFFFFF"/>
        <w:spacing w:beforeLines="50" w:beforeAutospacing="0" w:after="0" w:afterAutospacing="0" w:line="440" w:lineRule="exact"/>
        <w:ind w:firstLine="240" w:firstLineChars="100"/>
        <w:rPr>
          <w:color w:val="333333"/>
        </w:rPr>
      </w:pPr>
      <w:r>
        <w:rPr>
          <w:rFonts w:hint="eastAsia"/>
          <w:color w:val="333333"/>
        </w:rPr>
        <w:t>（单位名称）：</w:t>
      </w:r>
    </w:p>
    <w:p w14:paraId="184D88CD">
      <w:pPr>
        <w:pStyle w:val="7"/>
        <w:shd w:val="clear" w:color="auto" w:fill="FFFFFF"/>
        <w:spacing w:before="0" w:beforeAutospacing="0" w:after="0" w:afterAutospacing="0" w:line="520" w:lineRule="exact"/>
        <w:ind w:firstLine="480" w:firstLineChars="200"/>
        <w:rPr>
          <w:color w:val="333333"/>
        </w:rPr>
      </w:pPr>
      <w:r>
        <w:rPr>
          <w:rFonts w:hint="eastAsia"/>
          <w:color w:val="333333"/>
        </w:rPr>
        <w:t>兹授权（被授权人的姓名、职务）代表我公司参加（采购项目名称及项目编号)项目的招标采购活动，全权处理一切与该项目招标有关的事务。其在办理上述事宜过程中所签署的所有文件我公司均予以承认，我公司对被授权人签名的所有文件负全部责任。</w:t>
      </w:r>
    </w:p>
    <w:p w14:paraId="211EBCF3">
      <w:pPr>
        <w:pStyle w:val="7"/>
        <w:shd w:val="clear" w:color="auto" w:fill="FFFFFF"/>
        <w:spacing w:before="0" w:beforeAutospacing="0" w:after="0" w:afterAutospacing="0" w:line="440" w:lineRule="exact"/>
        <w:ind w:firstLine="480" w:firstLineChars="200"/>
        <w:rPr>
          <w:color w:val="333333"/>
        </w:rPr>
      </w:pPr>
    </w:p>
    <w:p w14:paraId="367C4907">
      <w:pPr>
        <w:pStyle w:val="7"/>
        <w:shd w:val="clear" w:color="auto" w:fill="FFFFFF"/>
        <w:spacing w:before="0" w:beforeAutospacing="0" w:after="0" w:afterAutospacing="0" w:line="440" w:lineRule="exact"/>
        <w:ind w:firstLine="480" w:firstLineChars="200"/>
        <w:rPr>
          <w:color w:val="333333"/>
        </w:rPr>
      </w:pPr>
      <w:r>
        <w:rPr>
          <w:rFonts w:hint="eastAsia"/>
          <w:color w:val="333333"/>
        </w:rPr>
        <w:t>附：授权代表情况：</w:t>
      </w:r>
    </w:p>
    <w:p w14:paraId="410B5AAB">
      <w:pPr>
        <w:pStyle w:val="7"/>
        <w:shd w:val="clear" w:color="auto" w:fill="FFFFFF"/>
        <w:spacing w:before="0" w:beforeAutospacing="0" w:after="0" w:afterAutospacing="0" w:line="440" w:lineRule="exact"/>
        <w:ind w:firstLine="480" w:firstLineChars="200"/>
        <w:rPr>
          <w:color w:val="333333"/>
        </w:rPr>
      </w:pPr>
      <w:r>
        <w:rPr>
          <w:rFonts w:hint="eastAsia"/>
          <w:color w:val="333333"/>
        </w:rPr>
        <w:t xml:space="preserve">姓名：  性别：  年龄：  职务：         </w:t>
      </w:r>
    </w:p>
    <w:p w14:paraId="09812650">
      <w:pPr>
        <w:pStyle w:val="7"/>
        <w:shd w:val="clear" w:color="auto" w:fill="FFFFFF"/>
        <w:spacing w:before="0" w:beforeAutospacing="0" w:after="0" w:afterAutospacing="0" w:line="440" w:lineRule="exact"/>
        <w:ind w:firstLine="480" w:firstLineChars="200"/>
        <w:rPr>
          <w:color w:val="333333"/>
        </w:rPr>
      </w:pPr>
      <w:r>
        <w:rPr>
          <w:rFonts w:hint="eastAsia"/>
          <w:color w:val="333333"/>
        </w:rPr>
        <w:t xml:space="preserve">联系电话：             手机：            </w:t>
      </w:r>
    </w:p>
    <w:p w14:paraId="744056F7">
      <w:pPr>
        <w:pStyle w:val="7"/>
        <w:shd w:val="clear" w:color="auto" w:fill="FFFFFF"/>
        <w:spacing w:before="0" w:beforeAutospacing="0" w:after="0" w:afterAutospacing="0" w:line="440" w:lineRule="exact"/>
        <w:ind w:firstLine="480" w:firstLineChars="200"/>
        <w:rPr>
          <w:color w:val="333333"/>
        </w:rPr>
      </w:pPr>
      <w:r>
        <w:rPr>
          <w:rFonts w:hint="eastAsia"/>
          <w:color w:val="333333"/>
        </w:rPr>
        <w:t xml:space="preserve">身份证号码：                              </w:t>
      </w:r>
    </w:p>
    <w:p w14:paraId="784E1DF9">
      <w:pPr>
        <w:pStyle w:val="7"/>
        <w:shd w:val="clear" w:color="auto" w:fill="FFFFFF"/>
        <w:spacing w:before="0" w:beforeAutospacing="0" w:after="0" w:afterAutospacing="0" w:line="440" w:lineRule="exact"/>
        <w:ind w:firstLine="480" w:firstLineChars="200"/>
        <w:rPr>
          <w:color w:val="333333"/>
        </w:rPr>
      </w:pPr>
      <w:r>
        <w:rPr>
          <w:rFonts w:hint="eastAsia"/>
          <w:color w:val="333333"/>
        </w:rPr>
        <w:t xml:space="preserve">详细通讯地址：      邮政编码：                           </w:t>
      </w:r>
    </w:p>
    <w:p w14:paraId="4C21DBBC">
      <w:pPr>
        <w:pStyle w:val="7"/>
        <w:shd w:val="clear" w:color="auto" w:fill="FFFFFF"/>
        <w:spacing w:before="0" w:beforeAutospacing="0" w:after="0" w:afterAutospacing="0" w:line="440" w:lineRule="exact"/>
        <w:ind w:firstLine="480" w:firstLineChars="200"/>
        <w:rPr>
          <w:color w:val="333333"/>
        </w:rPr>
      </w:pPr>
    </w:p>
    <w:p w14:paraId="2BC2585C">
      <w:pPr>
        <w:pStyle w:val="7"/>
        <w:shd w:val="clear" w:color="auto" w:fill="FFFFFF"/>
        <w:spacing w:before="0" w:beforeAutospacing="0" w:after="0" w:afterAutospacing="0" w:line="440" w:lineRule="exact"/>
        <w:ind w:firstLine="480" w:firstLineChars="200"/>
        <w:rPr>
          <w:color w:val="333333"/>
        </w:rPr>
      </w:pPr>
      <w:r>
        <w:rPr>
          <w:rFonts w:hint="eastAsia"/>
          <w:color w:val="333333"/>
        </w:rPr>
        <w:t>单位名称（公章）              法定代表人（签字）</w:t>
      </w:r>
    </w:p>
    <w:p w14:paraId="216D9895">
      <w:pPr>
        <w:pStyle w:val="7"/>
        <w:shd w:val="clear" w:color="auto" w:fill="FFFFFF"/>
        <w:spacing w:before="0" w:beforeAutospacing="0" w:after="0" w:afterAutospacing="0" w:line="440" w:lineRule="exact"/>
        <w:ind w:firstLine="480" w:firstLineChars="200"/>
        <w:rPr>
          <w:color w:val="333333"/>
        </w:rPr>
      </w:pPr>
      <w:r>
        <w:rPr>
          <w:rFonts w:hint="eastAsia"/>
          <w:color w:val="333333"/>
        </w:rPr>
        <w:t xml:space="preserve">                                  年   月    日  </w:t>
      </w:r>
    </w:p>
    <w:p w14:paraId="41AE7B37">
      <w:pPr>
        <w:pStyle w:val="7"/>
        <w:shd w:val="clear" w:color="auto" w:fill="FFFFFF"/>
        <w:spacing w:before="0" w:beforeAutospacing="0" w:after="0" w:afterAutospacing="0" w:line="440" w:lineRule="exact"/>
        <w:ind w:firstLine="480" w:firstLineChars="200"/>
        <w:rPr>
          <w:color w:val="333333"/>
        </w:rPr>
      </w:pPr>
    </w:p>
    <w:p w14:paraId="63F3E813">
      <w:pPr>
        <w:pStyle w:val="7"/>
        <w:shd w:val="clear" w:color="auto" w:fill="FFFFFF"/>
        <w:spacing w:before="0" w:beforeAutospacing="0" w:after="0" w:afterAutospacing="0" w:line="440" w:lineRule="exact"/>
        <w:ind w:firstLine="480" w:firstLineChars="200"/>
        <w:rPr>
          <w:color w:val="333333"/>
        </w:rPr>
      </w:pPr>
      <w:r>
        <w:rPr>
          <w:rFonts w:hint="eastAsia"/>
          <w:color w:val="333333"/>
        </w:rPr>
        <w:t>法定代表人身份证复印件</w:t>
      </w:r>
    </w:p>
    <w:p w14:paraId="353DA808">
      <w:pPr>
        <w:spacing w:line="520" w:lineRule="exact"/>
        <w:rPr>
          <w:rFonts w:ascii="宋体" w:hAnsi="宋体" w:cs="宋体"/>
          <w:szCs w:val="21"/>
        </w:rPr>
      </w:pPr>
    </w:p>
    <w:p w14:paraId="389DDDE8">
      <w:pPr>
        <w:spacing w:line="520" w:lineRule="exact"/>
        <w:ind w:firstLine="422" w:firstLineChars="200"/>
        <w:rPr>
          <w:rFonts w:ascii="宋体" w:hAnsi="宋体" w:cs="宋体"/>
          <w:b/>
          <w:bCs/>
          <w:szCs w:val="21"/>
        </w:rPr>
      </w:pPr>
    </w:p>
    <w:p w14:paraId="4CACCE9E">
      <w:pPr>
        <w:spacing w:line="520" w:lineRule="exact"/>
        <w:ind w:firstLine="1995" w:firstLineChars="950"/>
        <w:rPr>
          <w:rFonts w:ascii="宋体" w:hAnsi="宋体" w:cs="宋体"/>
          <w:b/>
          <w:bCs/>
          <w:szCs w:val="21"/>
        </w:rPr>
      </w:pPr>
      <w:r>
        <w:rPr>
          <w:rFonts w:hint="eastAsia" w:ascii="宋体" w:hAnsi="宋体" w:cs="宋体"/>
          <w:szCs w:val="21"/>
        </w:rPr>
        <w:t>（粘贴此处）</w:t>
      </w:r>
    </w:p>
    <w:p w14:paraId="51BF2B47">
      <w:pPr>
        <w:snapToGrid w:val="0"/>
        <w:spacing w:line="520" w:lineRule="exact"/>
        <w:rPr>
          <w:rFonts w:ascii="宋体" w:hAnsi="宋体" w:cs="宋体"/>
          <w:szCs w:val="21"/>
        </w:rPr>
      </w:pPr>
    </w:p>
    <w:p w14:paraId="38D23CA3">
      <w:pPr>
        <w:snapToGrid w:val="0"/>
        <w:spacing w:line="520" w:lineRule="exact"/>
        <w:ind w:firstLine="600"/>
        <w:rPr>
          <w:rFonts w:ascii="仿宋_GB2312" w:eastAsia="仿宋_GB2312"/>
          <w:szCs w:val="21"/>
        </w:rPr>
      </w:pPr>
    </w:p>
    <w:p w14:paraId="67D4936B">
      <w:pPr>
        <w:snapToGrid w:val="0"/>
        <w:spacing w:line="520" w:lineRule="exact"/>
        <w:ind w:firstLine="600"/>
        <w:rPr>
          <w:rFonts w:ascii="仿宋_GB2312" w:eastAsia="仿宋_GB2312"/>
          <w:szCs w:val="21"/>
        </w:rPr>
      </w:pPr>
    </w:p>
    <w:p w14:paraId="2DBEF277">
      <w:pPr>
        <w:pStyle w:val="3"/>
        <w:spacing w:line="360" w:lineRule="auto"/>
        <w:rPr>
          <w:rFonts w:ascii="宋体" w:hAnsi="宋体"/>
        </w:rPr>
      </w:pPr>
      <w:r>
        <w:rPr>
          <w:rFonts w:hint="eastAsia" w:ascii="宋体" w:hAnsi="宋体"/>
        </w:rPr>
        <w:t>注:参加投标时授权代表须将身份证原件带至开标现场核查。</w:t>
      </w:r>
    </w:p>
    <w:p w14:paraId="005F69FA">
      <w:pPr>
        <w:pStyle w:val="3"/>
        <w:spacing w:line="360" w:lineRule="auto"/>
        <w:rPr>
          <w:rFonts w:ascii="宋体" w:hAnsi="宋体"/>
          <w:b/>
        </w:rPr>
      </w:pPr>
    </w:p>
    <w:p w14:paraId="72ED5F2C">
      <w:pPr>
        <w:pStyle w:val="3"/>
        <w:spacing w:line="360" w:lineRule="auto"/>
        <w:rPr>
          <w:rFonts w:ascii="宋体" w:hAnsi="宋体"/>
          <w:b/>
          <w:szCs w:val="20"/>
        </w:rPr>
      </w:pPr>
    </w:p>
    <w:p w14:paraId="775410BD">
      <w:pPr>
        <w:pStyle w:val="3"/>
        <w:spacing w:line="360" w:lineRule="auto"/>
        <w:rPr>
          <w:rFonts w:ascii="宋体" w:hAnsi="宋体"/>
          <w:b/>
          <w:szCs w:val="20"/>
        </w:rPr>
      </w:pPr>
    </w:p>
    <w:p w14:paraId="03FA0A05">
      <w:pPr>
        <w:pStyle w:val="2"/>
        <w:keepNext w:val="0"/>
        <w:keepLines w:val="0"/>
        <w:spacing w:before="0" w:after="0" w:line="415" w:lineRule="auto"/>
        <w:jc w:val="center"/>
        <w:rPr>
          <w:rFonts w:ascii="黑体" w:hAnsi="黑体" w:cs="黑体"/>
          <w:sz w:val="30"/>
          <w:szCs w:val="30"/>
          <w:lang w:val="en-GB"/>
        </w:rPr>
      </w:pPr>
    </w:p>
    <w:p w14:paraId="42AA6B8C">
      <w:pPr>
        <w:pStyle w:val="2"/>
        <w:keepNext w:val="0"/>
        <w:keepLines w:val="0"/>
        <w:spacing w:before="0" w:after="0" w:line="415" w:lineRule="auto"/>
        <w:jc w:val="center"/>
        <w:rPr>
          <w:rFonts w:ascii="黑体" w:hAnsi="黑体" w:cs="黑体"/>
          <w:sz w:val="30"/>
          <w:szCs w:val="30"/>
          <w:lang w:val="en-GB"/>
        </w:rPr>
      </w:pPr>
      <w:r>
        <w:rPr>
          <w:rFonts w:hint="eastAsia" w:ascii="黑体" w:hAnsi="黑体" w:cs="黑体"/>
          <w:sz w:val="30"/>
          <w:szCs w:val="30"/>
          <w:lang w:val="en-GB"/>
        </w:rPr>
        <w:t>履行合同所必需的设备和专业技术能力承诺函</w:t>
      </w:r>
    </w:p>
    <w:p w14:paraId="051E4373">
      <w:pPr>
        <w:jc w:val="center"/>
        <w:rPr>
          <w:rFonts w:ascii="宋体"/>
          <w:b/>
          <w:bCs/>
          <w:sz w:val="36"/>
          <w:szCs w:val="36"/>
        </w:rPr>
      </w:pPr>
    </w:p>
    <w:p w14:paraId="77E4DC0A">
      <w:pPr>
        <w:pStyle w:val="7"/>
        <w:shd w:val="clear" w:color="auto" w:fill="FFFFFF"/>
        <w:spacing w:beforeLines="50" w:beforeAutospacing="0" w:after="0" w:afterAutospacing="0" w:line="440" w:lineRule="exact"/>
        <w:ind w:firstLine="240" w:firstLineChars="100"/>
        <w:rPr>
          <w:color w:val="333333"/>
        </w:rPr>
      </w:pPr>
      <w:r>
        <w:rPr>
          <w:rFonts w:hint="eastAsia"/>
          <w:color w:val="333333"/>
        </w:rPr>
        <w:t>（单位名称）：</w:t>
      </w:r>
    </w:p>
    <w:p w14:paraId="0153A556">
      <w:pPr>
        <w:pStyle w:val="13"/>
        <w:spacing w:line="480" w:lineRule="atLeast"/>
        <w:ind w:firstLine="480"/>
        <w:rPr>
          <w:rFonts w:ascii="宋体" w:hAnsi="宋体" w:cs="宋体"/>
          <w:color w:val="333333"/>
          <w:sz w:val="24"/>
          <w:szCs w:val="24"/>
        </w:rPr>
      </w:pPr>
      <w:r>
        <w:rPr>
          <w:rFonts w:hint="eastAsia" w:ascii="宋体" w:hAnsi="宋体" w:cs="宋体"/>
          <w:color w:val="333333"/>
          <w:sz w:val="24"/>
          <w:szCs w:val="24"/>
        </w:rPr>
        <w:t>我单位（供应商名称）郑重承诺：</w:t>
      </w:r>
    </w:p>
    <w:p w14:paraId="292FDE28">
      <w:pPr>
        <w:pStyle w:val="13"/>
        <w:spacing w:line="480" w:lineRule="atLeast"/>
        <w:ind w:firstLine="480"/>
        <w:rPr>
          <w:rFonts w:ascii="宋体" w:hAnsi="宋体" w:cs="宋体"/>
          <w:color w:val="333333"/>
          <w:sz w:val="24"/>
          <w:szCs w:val="24"/>
        </w:rPr>
      </w:pPr>
      <w:r>
        <w:rPr>
          <w:rFonts w:hint="eastAsia" w:ascii="宋体" w:hAnsi="宋体" w:cs="宋体"/>
          <w:color w:val="333333"/>
          <w:sz w:val="24"/>
          <w:szCs w:val="24"/>
        </w:rPr>
        <w:t>贵方组织的(项目名称），我单位 (在下划线上如实填写：有或没有）履行合同所必需的设备和专业技术能力。</w:t>
      </w:r>
    </w:p>
    <w:p w14:paraId="5CEF97D3">
      <w:pPr>
        <w:ind w:firstLine="560"/>
        <w:jc w:val="left"/>
        <w:rPr>
          <w:rFonts w:ascii="仿宋_GB2312" w:eastAsia="仿宋_GB2312"/>
          <w:sz w:val="24"/>
          <w:szCs w:val="20"/>
        </w:rPr>
      </w:pPr>
    </w:p>
    <w:p w14:paraId="48134514">
      <w:pPr>
        <w:ind w:firstLine="560"/>
        <w:jc w:val="left"/>
        <w:rPr>
          <w:rFonts w:ascii="仿宋_GB2312" w:eastAsia="仿宋_GB2312"/>
          <w:sz w:val="28"/>
          <w:szCs w:val="28"/>
        </w:rPr>
      </w:pPr>
    </w:p>
    <w:p w14:paraId="1382E86C">
      <w:pPr>
        <w:ind w:firstLine="560"/>
        <w:jc w:val="left"/>
        <w:rPr>
          <w:rFonts w:ascii="仿宋_GB2312" w:eastAsia="仿宋_GB2312"/>
          <w:sz w:val="28"/>
          <w:szCs w:val="28"/>
        </w:rPr>
      </w:pPr>
    </w:p>
    <w:p w14:paraId="4EE4472A">
      <w:pPr>
        <w:pStyle w:val="13"/>
        <w:spacing w:line="480" w:lineRule="atLeast"/>
        <w:ind w:firstLine="4560" w:firstLineChars="1900"/>
        <w:rPr>
          <w:rFonts w:ascii="宋体" w:hAnsi="宋体" w:cs="宋体"/>
          <w:color w:val="333333"/>
          <w:sz w:val="24"/>
          <w:szCs w:val="24"/>
        </w:rPr>
      </w:pPr>
      <w:r>
        <w:rPr>
          <w:rFonts w:hint="eastAsia" w:ascii="宋体" w:hAnsi="宋体" w:cs="宋体"/>
          <w:color w:val="333333"/>
          <w:sz w:val="24"/>
          <w:szCs w:val="24"/>
        </w:rPr>
        <w:t>承诺人：（公章）</w:t>
      </w:r>
    </w:p>
    <w:p w14:paraId="60B825EE">
      <w:pPr>
        <w:pStyle w:val="13"/>
        <w:spacing w:line="480" w:lineRule="atLeast"/>
        <w:ind w:firstLine="480"/>
        <w:rPr>
          <w:rFonts w:ascii="宋体" w:hAnsi="宋体" w:cs="宋体"/>
          <w:color w:val="333333"/>
          <w:sz w:val="24"/>
          <w:szCs w:val="24"/>
        </w:rPr>
      </w:pPr>
      <w:r>
        <w:rPr>
          <w:rFonts w:hint="eastAsia" w:ascii="宋体" w:hAnsi="宋体" w:cs="宋体"/>
          <w:color w:val="333333"/>
          <w:sz w:val="24"/>
          <w:szCs w:val="24"/>
        </w:rPr>
        <w:t xml:space="preserve">                                    年  月  日</w:t>
      </w:r>
    </w:p>
    <w:p w14:paraId="28FC7C2B">
      <w:pPr>
        <w:spacing w:line="360" w:lineRule="auto"/>
        <w:jc w:val="center"/>
        <w:rPr>
          <w:rFonts w:ascii="宋体" w:hAnsi="宋体"/>
          <w:b/>
          <w:sz w:val="32"/>
          <w:szCs w:val="32"/>
          <w:u w:val="single"/>
        </w:rPr>
      </w:pPr>
    </w:p>
    <w:p w14:paraId="1C08A373">
      <w:pPr>
        <w:spacing w:line="360" w:lineRule="auto"/>
        <w:jc w:val="center"/>
        <w:rPr>
          <w:rFonts w:ascii="宋体" w:hAnsi="宋体"/>
          <w:b/>
          <w:sz w:val="32"/>
          <w:szCs w:val="32"/>
          <w:u w:val="single"/>
        </w:rPr>
      </w:pPr>
    </w:p>
    <w:p w14:paraId="0C2056AB">
      <w:pPr>
        <w:spacing w:line="360" w:lineRule="auto"/>
        <w:jc w:val="center"/>
        <w:rPr>
          <w:rFonts w:ascii="宋体" w:hAnsi="宋体"/>
          <w:b/>
          <w:sz w:val="32"/>
          <w:szCs w:val="32"/>
          <w:u w:val="single"/>
        </w:rPr>
      </w:pPr>
    </w:p>
    <w:p w14:paraId="0A4CFEF6">
      <w:pPr>
        <w:spacing w:line="360" w:lineRule="auto"/>
        <w:jc w:val="center"/>
        <w:rPr>
          <w:rFonts w:ascii="宋体" w:hAnsi="宋体"/>
          <w:b/>
          <w:sz w:val="32"/>
          <w:szCs w:val="32"/>
          <w:u w:val="single"/>
        </w:rPr>
      </w:pPr>
    </w:p>
    <w:p w14:paraId="7BC56510">
      <w:pPr>
        <w:spacing w:line="360" w:lineRule="auto"/>
        <w:jc w:val="center"/>
        <w:rPr>
          <w:rFonts w:ascii="宋体" w:hAnsi="宋体"/>
          <w:b/>
          <w:sz w:val="32"/>
          <w:szCs w:val="32"/>
          <w:u w:val="single"/>
        </w:rPr>
      </w:pPr>
    </w:p>
    <w:p w14:paraId="225FB8EF">
      <w:pPr>
        <w:spacing w:line="360" w:lineRule="auto"/>
        <w:jc w:val="center"/>
        <w:rPr>
          <w:rFonts w:ascii="宋体" w:hAnsi="宋体"/>
          <w:b/>
          <w:sz w:val="32"/>
          <w:szCs w:val="32"/>
          <w:u w:val="single"/>
        </w:rPr>
      </w:pPr>
    </w:p>
    <w:p w14:paraId="7CE40FCD">
      <w:pPr>
        <w:spacing w:line="360" w:lineRule="auto"/>
        <w:jc w:val="center"/>
        <w:rPr>
          <w:rFonts w:ascii="宋体" w:hAnsi="宋体"/>
          <w:b/>
          <w:sz w:val="32"/>
          <w:szCs w:val="32"/>
          <w:u w:val="single"/>
        </w:rPr>
      </w:pPr>
    </w:p>
    <w:p w14:paraId="2C383934">
      <w:pPr>
        <w:spacing w:line="360" w:lineRule="auto"/>
        <w:jc w:val="center"/>
        <w:rPr>
          <w:rFonts w:ascii="宋体" w:hAnsi="宋体"/>
          <w:b/>
          <w:sz w:val="32"/>
          <w:szCs w:val="32"/>
          <w:u w:val="single"/>
        </w:rPr>
      </w:pPr>
    </w:p>
    <w:p w14:paraId="68BA2E50">
      <w:pPr>
        <w:jc w:val="center"/>
        <w:rPr>
          <w:rFonts w:ascii="??_GB2312"/>
          <w:b/>
          <w:bCs/>
          <w:sz w:val="44"/>
          <w:szCs w:val="44"/>
        </w:rPr>
      </w:pPr>
    </w:p>
    <w:p w14:paraId="759D8019">
      <w:pPr>
        <w:jc w:val="center"/>
        <w:rPr>
          <w:rFonts w:ascii="??_GB2312"/>
          <w:b/>
          <w:bCs/>
          <w:sz w:val="44"/>
          <w:szCs w:val="44"/>
        </w:rPr>
      </w:pPr>
    </w:p>
    <w:p w14:paraId="27C6E599">
      <w:pPr>
        <w:pStyle w:val="2"/>
        <w:keepNext w:val="0"/>
        <w:keepLines w:val="0"/>
        <w:spacing w:before="0" w:after="0" w:line="415" w:lineRule="auto"/>
        <w:jc w:val="center"/>
        <w:rPr>
          <w:rFonts w:ascii="黑体" w:hAnsi="黑体" w:cs="黑体"/>
          <w:sz w:val="30"/>
          <w:szCs w:val="30"/>
          <w:lang w:val="en-GB"/>
        </w:rPr>
      </w:pPr>
      <w:r>
        <w:rPr>
          <w:rFonts w:ascii="??_GB2312" w:eastAsia="Times New Roman"/>
          <w:sz w:val="44"/>
          <w:szCs w:val="44"/>
        </w:rPr>
        <w:br w:type="page"/>
      </w:r>
      <w:r>
        <w:rPr>
          <w:rFonts w:hint="eastAsia" w:ascii="黑体" w:hAnsi="黑体" w:cs="黑体"/>
          <w:sz w:val="30"/>
          <w:szCs w:val="30"/>
          <w:lang w:val="en-GB"/>
        </w:rPr>
        <w:t>无重大违法记录的书面声明</w:t>
      </w:r>
    </w:p>
    <w:p w14:paraId="6E5643FB">
      <w:pPr>
        <w:jc w:val="center"/>
        <w:rPr>
          <w:rFonts w:ascii="??_GB2312" w:eastAsia="Times New Roman"/>
          <w:b/>
          <w:bCs/>
          <w:sz w:val="44"/>
          <w:szCs w:val="44"/>
        </w:rPr>
      </w:pPr>
    </w:p>
    <w:p w14:paraId="322AEBB2">
      <w:pPr>
        <w:pStyle w:val="7"/>
        <w:shd w:val="clear" w:color="auto" w:fill="FFFFFF"/>
        <w:spacing w:beforeLines="50" w:beforeAutospacing="0" w:after="0" w:afterAutospacing="0" w:line="440" w:lineRule="exact"/>
        <w:ind w:firstLine="240" w:firstLineChars="100"/>
        <w:rPr>
          <w:color w:val="333333"/>
        </w:rPr>
      </w:pPr>
      <w:r>
        <w:rPr>
          <w:rFonts w:hint="eastAsia"/>
          <w:color w:val="333333"/>
        </w:rPr>
        <w:t>（单位名称）：</w:t>
      </w:r>
    </w:p>
    <w:p w14:paraId="0972F82E">
      <w:pPr>
        <w:pStyle w:val="13"/>
        <w:spacing w:line="480" w:lineRule="atLeast"/>
        <w:ind w:firstLine="480" w:firstLineChars="200"/>
        <w:rPr>
          <w:rFonts w:ascii="宋体" w:hAnsi="宋体" w:cs="宋体"/>
          <w:color w:val="333333"/>
          <w:sz w:val="24"/>
          <w:szCs w:val="24"/>
        </w:rPr>
      </w:pPr>
      <w:r>
        <w:rPr>
          <w:rFonts w:hint="eastAsia" w:ascii="宋体" w:hAnsi="宋体" w:cs="宋体"/>
          <w:color w:val="333333"/>
          <w:sz w:val="24"/>
          <w:szCs w:val="24"/>
        </w:rPr>
        <w:t>我单位（供应商名称）郑重声明：</w:t>
      </w:r>
    </w:p>
    <w:p w14:paraId="1E5F76DA">
      <w:pPr>
        <w:pStyle w:val="13"/>
        <w:spacing w:line="480" w:lineRule="atLeast"/>
        <w:ind w:firstLine="480" w:firstLineChars="200"/>
        <w:rPr>
          <w:rFonts w:ascii="宋体" w:hAnsi="宋体" w:cs="宋体"/>
          <w:color w:val="333333"/>
          <w:sz w:val="24"/>
          <w:szCs w:val="24"/>
        </w:rPr>
      </w:pPr>
      <w:r>
        <w:rPr>
          <w:rFonts w:hint="eastAsia" w:ascii="宋体" w:hAnsi="宋体" w:cs="宋体"/>
          <w:color w:val="333333"/>
          <w:sz w:val="24"/>
          <w:szCs w:val="24"/>
        </w:rPr>
        <w:t>参加本项目政府采购活动前</w:t>
      </w:r>
      <w:r>
        <w:rPr>
          <w:rFonts w:ascii="宋体" w:hAnsi="宋体" w:cs="宋体"/>
          <w:color w:val="333333"/>
          <w:sz w:val="24"/>
          <w:szCs w:val="24"/>
        </w:rPr>
        <w:t>3</w:t>
      </w:r>
      <w:r>
        <w:rPr>
          <w:rFonts w:hint="eastAsia" w:ascii="宋体" w:hAnsi="宋体" w:cs="宋体"/>
          <w:color w:val="333333"/>
          <w:sz w:val="24"/>
          <w:szCs w:val="24"/>
        </w:rPr>
        <w:t>年内在经营活动中</w:t>
      </w:r>
      <w:r>
        <w:rPr>
          <w:rFonts w:ascii="宋体" w:hAnsi="宋体" w:cs="宋体"/>
          <w:color w:val="333333"/>
          <w:sz w:val="24"/>
          <w:szCs w:val="24"/>
        </w:rPr>
        <w:t>(</w:t>
      </w:r>
      <w:r>
        <w:rPr>
          <w:rFonts w:hint="eastAsia" w:ascii="宋体" w:hAnsi="宋体" w:cs="宋体"/>
          <w:color w:val="333333"/>
          <w:sz w:val="24"/>
          <w:szCs w:val="24"/>
        </w:rPr>
        <w:t>在下划线上如实填写：有或没有）重大违法记录。</w:t>
      </w:r>
    </w:p>
    <w:p w14:paraId="7F6A614D">
      <w:pPr>
        <w:ind w:firstLine="560"/>
        <w:jc w:val="left"/>
        <w:rPr>
          <w:rFonts w:ascii="??_GB2312" w:eastAsia="Times New Roman"/>
          <w:sz w:val="28"/>
          <w:szCs w:val="28"/>
        </w:rPr>
      </w:pPr>
    </w:p>
    <w:p w14:paraId="0BC561B3">
      <w:pPr>
        <w:pStyle w:val="13"/>
        <w:spacing w:line="480" w:lineRule="atLeast"/>
        <w:ind w:firstLine="480" w:firstLineChars="200"/>
        <w:rPr>
          <w:rFonts w:ascii="宋体" w:hAnsi="宋体" w:cs="宋体"/>
          <w:color w:val="333333"/>
          <w:sz w:val="24"/>
          <w:szCs w:val="24"/>
        </w:rPr>
      </w:pPr>
      <w:r>
        <w:rPr>
          <w:rFonts w:hint="eastAsia" w:ascii="宋体" w:hAnsi="宋体" w:cs="宋体"/>
          <w:color w:val="333333"/>
          <w:sz w:val="24"/>
          <w:szCs w:val="24"/>
        </w:rPr>
        <w:t>（说明：政府采购法第二十二条第一款第五项所称重大违法记录，是指供应商因违法经营受到刑事处罚或者责令停产停业、吊销许可证或者执照、较大数额罚款等行政处罚。）</w:t>
      </w:r>
    </w:p>
    <w:p w14:paraId="3CFA336A">
      <w:pPr>
        <w:ind w:firstLine="560"/>
        <w:jc w:val="left"/>
        <w:rPr>
          <w:rFonts w:ascii="??_GB2312" w:eastAsia="Times New Roman"/>
          <w:sz w:val="28"/>
          <w:szCs w:val="28"/>
        </w:rPr>
      </w:pPr>
    </w:p>
    <w:p w14:paraId="45D210C1">
      <w:pPr>
        <w:ind w:firstLine="560"/>
        <w:jc w:val="left"/>
        <w:rPr>
          <w:rFonts w:ascii="??_GB2312" w:eastAsia="Times New Roman"/>
          <w:sz w:val="28"/>
          <w:szCs w:val="28"/>
        </w:rPr>
      </w:pPr>
    </w:p>
    <w:p w14:paraId="4DDF6A58">
      <w:pPr>
        <w:pStyle w:val="13"/>
        <w:spacing w:line="480" w:lineRule="atLeast"/>
        <w:ind w:firstLine="4320" w:firstLineChars="1800"/>
        <w:rPr>
          <w:rFonts w:ascii="宋体" w:hAnsi="宋体" w:cs="宋体"/>
          <w:color w:val="333333"/>
          <w:sz w:val="24"/>
          <w:szCs w:val="24"/>
        </w:rPr>
      </w:pPr>
      <w:r>
        <w:rPr>
          <w:rFonts w:hint="eastAsia" w:ascii="宋体" w:hAnsi="宋体" w:cs="宋体"/>
          <w:color w:val="333333"/>
          <w:sz w:val="24"/>
          <w:szCs w:val="24"/>
        </w:rPr>
        <w:t>声明人：（公章）</w:t>
      </w:r>
    </w:p>
    <w:p w14:paraId="488D6FFD">
      <w:pPr>
        <w:pStyle w:val="13"/>
        <w:spacing w:line="480" w:lineRule="atLeast"/>
        <w:ind w:firstLine="480" w:firstLineChars="200"/>
        <w:rPr>
          <w:rFonts w:ascii="宋体" w:hAnsi="宋体" w:cs="宋体"/>
          <w:color w:val="333333"/>
          <w:sz w:val="24"/>
          <w:szCs w:val="24"/>
        </w:rPr>
      </w:pPr>
      <w:r>
        <w:rPr>
          <w:rFonts w:hint="eastAsia" w:ascii="宋体" w:hAnsi="宋体" w:cs="宋体"/>
          <w:color w:val="333333"/>
          <w:sz w:val="24"/>
          <w:szCs w:val="24"/>
        </w:rPr>
        <w:t>年月日</w:t>
      </w:r>
    </w:p>
    <w:p w14:paraId="79CB98B6">
      <w:pPr>
        <w:pStyle w:val="2"/>
        <w:keepNext w:val="0"/>
        <w:keepLines w:val="0"/>
        <w:spacing w:before="0" w:after="0" w:line="415" w:lineRule="auto"/>
        <w:jc w:val="center"/>
        <w:rPr>
          <w:rFonts w:ascii="黑体" w:hAnsi="黑体" w:cs="黑体"/>
          <w:sz w:val="30"/>
          <w:szCs w:val="30"/>
          <w:lang w:val="en-GB"/>
        </w:rPr>
      </w:pPr>
      <w:r>
        <w:rPr>
          <w:rFonts w:ascii="??_GB2312" w:eastAsia="Times New Roman"/>
          <w:sz w:val="28"/>
          <w:szCs w:val="28"/>
        </w:rPr>
        <w:br w:type="page"/>
      </w:r>
      <w:r>
        <w:rPr>
          <w:rFonts w:hint="eastAsia" w:ascii="黑体" w:hAnsi="黑体" w:cs="黑体"/>
          <w:sz w:val="30"/>
          <w:szCs w:val="30"/>
          <w:lang w:val="en-GB"/>
        </w:rPr>
        <w:t>所投产品技术参数偏离表</w:t>
      </w:r>
    </w:p>
    <w:tbl>
      <w:tblPr>
        <w:tblStyle w:val="9"/>
        <w:tblW w:w="8046" w:type="dxa"/>
        <w:tblInd w:w="0" w:type="dxa"/>
        <w:tblBorders>
          <w:top w:val="double" w:color="auto" w:sz="4" w:space="0"/>
          <w:left w:val="double" w:color="auto" w:sz="4" w:space="0"/>
          <w:bottom w:val="doub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134"/>
        <w:gridCol w:w="1418"/>
        <w:gridCol w:w="2268"/>
        <w:gridCol w:w="2409"/>
      </w:tblGrid>
      <w:tr w14:paraId="4DD41418">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B01D24">
            <w:pPr>
              <w:pStyle w:val="13"/>
              <w:spacing w:line="320" w:lineRule="atLeast"/>
              <w:jc w:val="center"/>
              <w:rPr>
                <w:rFonts w:ascii="宋体" w:hAnsi="宋体" w:cs="宋体"/>
                <w:color w:val="333333"/>
                <w:sz w:val="24"/>
                <w:szCs w:val="24"/>
              </w:rPr>
            </w:pPr>
            <w:r>
              <w:rPr>
                <w:rFonts w:hint="eastAsia" w:ascii="宋体" w:hAnsi="宋体" w:cs="宋体"/>
                <w:color w:val="333333"/>
                <w:sz w:val="24"/>
                <w:szCs w:val="24"/>
              </w:rPr>
              <w:t>序号</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13E622">
            <w:pPr>
              <w:pStyle w:val="13"/>
              <w:spacing w:line="320" w:lineRule="atLeast"/>
              <w:jc w:val="center"/>
              <w:rPr>
                <w:rFonts w:ascii="宋体" w:hAnsi="宋体" w:cs="宋体"/>
                <w:color w:val="333333"/>
                <w:sz w:val="24"/>
                <w:szCs w:val="24"/>
              </w:rPr>
            </w:pPr>
            <w:r>
              <w:rPr>
                <w:rFonts w:hint="eastAsia" w:ascii="宋体" w:hAnsi="宋体" w:cs="宋体"/>
                <w:color w:val="333333"/>
                <w:sz w:val="24"/>
                <w:szCs w:val="24"/>
              </w:rPr>
              <w:t>名称</w:t>
            </w:r>
          </w:p>
        </w:tc>
        <w:tc>
          <w:tcPr>
            <w:tcW w:w="1418" w:type="dxa"/>
            <w:tcBorders>
              <w:top w:val="single" w:color="000000" w:sz="8" w:space="0"/>
              <w:left w:val="single" w:color="000000" w:sz="8" w:space="0"/>
              <w:bottom w:val="nil"/>
              <w:right w:val="single" w:color="auto" w:sz="4" w:space="0"/>
            </w:tcBorders>
            <w:shd w:val="clear" w:color="auto" w:fill="FFFFFF"/>
            <w:vAlign w:val="center"/>
          </w:tcPr>
          <w:p w14:paraId="35381E57">
            <w:pPr>
              <w:pStyle w:val="13"/>
              <w:spacing w:line="320" w:lineRule="atLeast"/>
              <w:jc w:val="center"/>
              <w:rPr>
                <w:rFonts w:ascii="宋体" w:hAnsi="宋体" w:cs="宋体"/>
                <w:color w:val="333333"/>
                <w:sz w:val="24"/>
                <w:szCs w:val="24"/>
              </w:rPr>
            </w:pPr>
            <w:r>
              <w:rPr>
                <w:rFonts w:hint="eastAsia" w:ascii="宋体" w:hAnsi="宋体" w:cs="宋体"/>
                <w:color w:val="333333"/>
                <w:sz w:val="24"/>
                <w:szCs w:val="24"/>
              </w:rPr>
              <w:t>招标文件要</w:t>
            </w:r>
          </w:p>
          <w:p w14:paraId="5FA96A05">
            <w:pPr>
              <w:pStyle w:val="13"/>
              <w:spacing w:line="320" w:lineRule="atLeast"/>
              <w:jc w:val="center"/>
              <w:rPr>
                <w:rFonts w:ascii="宋体" w:hAnsi="宋体" w:cs="宋体"/>
                <w:color w:val="333333"/>
                <w:sz w:val="24"/>
                <w:szCs w:val="24"/>
              </w:rPr>
            </w:pPr>
            <w:r>
              <w:rPr>
                <w:rFonts w:hint="eastAsia" w:ascii="宋体" w:hAnsi="宋体" w:cs="宋体"/>
                <w:color w:val="333333"/>
                <w:sz w:val="24"/>
                <w:szCs w:val="24"/>
              </w:rPr>
              <w:t>求的参数</w:t>
            </w:r>
          </w:p>
        </w:tc>
        <w:tc>
          <w:tcPr>
            <w:tcW w:w="2268" w:type="dxa"/>
            <w:tcBorders>
              <w:top w:val="single" w:color="000000" w:sz="8" w:space="0"/>
              <w:left w:val="single" w:color="auto" w:sz="4" w:space="0"/>
              <w:bottom w:val="nil"/>
              <w:right w:val="single" w:color="000000" w:sz="8" w:space="0"/>
            </w:tcBorders>
            <w:shd w:val="clear" w:color="auto" w:fill="FFFFFF"/>
            <w:vAlign w:val="center"/>
          </w:tcPr>
          <w:p w14:paraId="57978AE6">
            <w:pPr>
              <w:pStyle w:val="13"/>
              <w:spacing w:line="320" w:lineRule="atLeast"/>
              <w:jc w:val="center"/>
              <w:rPr>
                <w:rFonts w:ascii="宋体" w:hAnsi="宋体" w:cs="宋体"/>
                <w:color w:val="333333"/>
                <w:sz w:val="24"/>
                <w:szCs w:val="24"/>
              </w:rPr>
            </w:pPr>
            <w:r>
              <w:rPr>
                <w:rFonts w:hint="eastAsia" w:ascii="宋体" w:hAnsi="宋体" w:cs="宋体"/>
                <w:color w:val="333333"/>
                <w:sz w:val="24"/>
                <w:szCs w:val="24"/>
              </w:rPr>
              <w:t>所投产品的</w:t>
            </w:r>
          </w:p>
          <w:p w14:paraId="73DD9DBB">
            <w:pPr>
              <w:pStyle w:val="13"/>
              <w:spacing w:line="320" w:lineRule="atLeast"/>
              <w:jc w:val="center"/>
              <w:rPr>
                <w:rFonts w:ascii="宋体" w:hAnsi="宋体" w:cs="宋体"/>
                <w:color w:val="333333"/>
                <w:sz w:val="24"/>
                <w:szCs w:val="24"/>
              </w:rPr>
            </w:pPr>
            <w:r>
              <w:rPr>
                <w:rFonts w:hint="eastAsia" w:ascii="宋体" w:hAnsi="宋体" w:cs="宋体"/>
                <w:color w:val="333333"/>
                <w:sz w:val="24"/>
                <w:szCs w:val="24"/>
              </w:rPr>
              <w:t>品牌、参数</w:t>
            </w:r>
          </w:p>
        </w:tc>
        <w:tc>
          <w:tcPr>
            <w:tcW w:w="240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03D107">
            <w:pPr>
              <w:pStyle w:val="13"/>
              <w:spacing w:line="320" w:lineRule="atLeast"/>
              <w:jc w:val="center"/>
              <w:rPr>
                <w:rFonts w:ascii="宋体" w:hAnsi="宋体" w:cs="宋体"/>
                <w:color w:val="333333"/>
                <w:sz w:val="24"/>
                <w:szCs w:val="24"/>
              </w:rPr>
            </w:pPr>
            <w:r>
              <w:rPr>
                <w:rFonts w:hint="eastAsia" w:ascii="宋体" w:hAnsi="宋体" w:cs="宋体"/>
                <w:color w:val="333333"/>
                <w:sz w:val="24"/>
                <w:szCs w:val="24"/>
              </w:rPr>
              <w:t>与招标文件相比，所投产品参数偏离情况</w:t>
            </w:r>
          </w:p>
        </w:tc>
      </w:tr>
      <w:tr w14:paraId="624B6BF8">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D81F50">
            <w:pPr>
              <w:widowControl/>
              <w:spacing w:line="240" w:lineRule="auto"/>
              <w:jc w:val="center"/>
              <w:rPr>
                <w:kern w:val="0"/>
                <w:sz w:val="20"/>
                <w:szCs w:val="20"/>
              </w:rPr>
            </w:pPr>
            <w:r>
              <w:rPr>
                <w:kern w:val="0"/>
                <w:sz w:val="20"/>
                <w:szCs w:val="20"/>
              </w:rPr>
              <w:t>1</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A4858E">
            <w:pPr>
              <w:widowControl/>
              <w:spacing w:line="240" w:lineRule="auto"/>
              <w:jc w:val="center"/>
              <w:rPr>
                <w:kern w:val="0"/>
                <w:sz w:val="24"/>
              </w:rP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2F0093">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37B20E2">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14:paraId="74DEE4E9">
            <w:pPr>
              <w:autoSpaceDE w:val="0"/>
              <w:autoSpaceDN w:val="0"/>
              <w:adjustRightInd w:val="0"/>
              <w:spacing w:line="360" w:lineRule="auto"/>
              <w:ind w:firstLine="420" w:firstLineChars="200"/>
              <w:rPr>
                <w:rFonts w:ascii="宋体" w:hAnsi="宋体" w:cs="宋体"/>
                <w:color w:val="000000"/>
                <w:szCs w:val="21"/>
              </w:rPr>
            </w:pPr>
          </w:p>
        </w:tc>
      </w:tr>
      <w:tr w14:paraId="458F1BA4">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A2FBDA">
            <w:pPr>
              <w:widowControl/>
              <w:spacing w:line="240" w:lineRule="auto"/>
              <w:jc w:val="center"/>
              <w:rPr>
                <w:kern w:val="0"/>
                <w:sz w:val="20"/>
                <w:szCs w:val="20"/>
              </w:rPr>
            </w:pPr>
            <w:r>
              <w:rPr>
                <w:kern w:val="0"/>
                <w:sz w:val="20"/>
                <w:szCs w:val="20"/>
              </w:rPr>
              <w:t>2</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806E3B">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4C315A">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AD3053">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14:paraId="7D8408EA">
            <w:pPr>
              <w:autoSpaceDE w:val="0"/>
              <w:autoSpaceDN w:val="0"/>
              <w:adjustRightInd w:val="0"/>
              <w:spacing w:line="360" w:lineRule="auto"/>
              <w:ind w:firstLine="420" w:firstLineChars="200"/>
              <w:rPr>
                <w:rFonts w:ascii="宋体" w:hAnsi="宋体" w:cs="宋体"/>
                <w:color w:val="000000"/>
                <w:szCs w:val="21"/>
              </w:rPr>
            </w:pPr>
          </w:p>
        </w:tc>
      </w:tr>
      <w:tr w14:paraId="3D4B01C9">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A99D3C">
            <w:pPr>
              <w:widowControl/>
              <w:spacing w:line="240" w:lineRule="auto"/>
              <w:jc w:val="center"/>
              <w:rPr>
                <w:kern w:val="0"/>
                <w:sz w:val="20"/>
                <w:szCs w:val="20"/>
              </w:rPr>
            </w:pPr>
            <w:r>
              <w:rPr>
                <w:kern w:val="0"/>
                <w:sz w:val="20"/>
                <w:szCs w:val="20"/>
              </w:rPr>
              <w:t>3</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12ACD1">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430D57">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589A6E">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14:paraId="2DAABBE7">
            <w:pPr>
              <w:autoSpaceDE w:val="0"/>
              <w:autoSpaceDN w:val="0"/>
              <w:adjustRightInd w:val="0"/>
              <w:spacing w:line="360" w:lineRule="auto"/>
              <w:ind w:firstLine="420" w:firstLineChars="200"/>
              <w:rPr>
                <w:rFonts w:ascii="宋体" w:hAnsi="宋体" w:cs="宋体"/>
                <w:color w:val="000000"/>
                <w:szCs w:val="21"/>
              </w:rPr>
            </w:pPr>
          </w:p>
        </w:tc>
      </w:tr>
      <w:tr w14:paraId="6C8787C7">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5E35E5">
            <w:pPr>
              <w:widowControl/>
              <w:spacing w:line="240" w:lineRule="auto"/>
              <w:jc w:val="center"/>
              <w:rPr>
                <w:kern w:val="0"/>
                <w:sz w:val="20"/>
                <w:szCs w:val="20"/>
              </w:rPr>
            </w:pPr>
            <w:r>
              <w:rPr>
                <w:kern w:val="0"/>
                <w:sz w:val="20"/>
                <w:szCs w:val="20"/>
              </w:rPr>
              <w:t>4</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617A61">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9D256EB">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96DE758">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14:paraId="26E1D533">
            <w:pPr>
              <w:autoSpaceDE w:val="0"/>
              <w:autoSpaceDN w:val="0"/>
              <w:adjustRightInd w:val="0"/>
              <w:spacing w:line="360" w:lineRule="auto"/>
              <w:ind w:firstLine="420" w:firstLineChars="200"/>
              <w:rPr>
                <w:rFonts w:ascii="宋体" w:hAnsi="宋体" w:cs="宋体"/>
                <w:color w:val="000000"/>
                <w:szCs w:val="21"/>
              </w:rPr>
            </w:pPr>
          </w:p>
        </w:tc>
      </w:tr>
      <w:tr w14:paraId="6EB68060">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754AE2">
            <w:pPr>
              <w:widowControl/>
              <w:spacing w:line="240" w:lineRule="auto"/>
              <w:jc w:val="center"/>
              <w:rPr>
                <w:kern w:val="0"/>
                <w:sz w:val="20"/>
                <w:szCs w:val="20"/>
              </w:rPr>
            </w:pPr>
            <w:r>
              <w:rPr>
                <w:kern w:val="0"/>
                <w:sz w:val="20"/>
                <w:szCs w:val="20"/>
              </w:rPr>
              <w:t>5</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223BDC">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E51324">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C82A6E">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14:paraId="37181734">
            <w:pPr>
              <w:autoSpaceDE w:val="0"/>
              <w:autoSpaceDN w:val="0"/>
              <w:adjustRightInd w:val="0"/>
              <w:spacing w:line="360" w:lineRule="auto"/>
              <w:ind w:firstLine="420" w:firstLineChars="200"/>
              <w:rPr>
                <w:rFonts w:ascii="宋体" w:hAnsi="宋体" w:cs="宋体"/>
                <w:color w:val="000000"/>
                <w:szCs w:val="21"/>
              </w:rPr>
            </w:pPr>
          </w:p>
        </w:tc>
      </w:tr>
      <w:tr w14:paraId="203016E4">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D2B532">
            <w:pPr>
              <w:widowControl/>
              <w:spacing w:line="240" w:lineRule="auto"/>
              <w:jc w:val="center"/>
              <w:rPr>
                <w:kern w:val="0"/>
                <w:sz w:val="20"/>
                <w:szCs w:val="20"/>
              </w:rPr>
            </w:pPr>
            <w:r>
              <w:rPr>
                <w:kern w:val="0"/>
                <w:sz w:val="20"/>
                <w:szCs w:val="20"/>
              </w:rPr>
              <w:t>6</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FF488E">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BA0B13">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A5B67B">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14:paraId="031C43E8">
            <w:pPr>
              <w:autoSpaceDE w:val="0"/>
              <w:autoSpaceDN w:val="0"/>
              <w:adjustRightInd w:val="0"/>
              <w:spacing w:line="360" w:lineRule="auto"/>
              <w:ind w:firstLine="420" w:firstLineChars="200"/>
              <w:rPr>
                <w:rFonts w:ascii="宋体" w:hAnsi="宋体" w:cs="宋体"/>
                <w:color w:val="000000"/>
                <w:szCs w:val="21"/>
              </w:rPr>
            </w:pPr>
          </w:p>
        </w:tc>
      </w:tr>
      <w:tr w14:paraId="694F4F53">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96F96DF">
            <w:pPr>
              <w:widowControl/>
              <w:spacing w:line="240" w:lineRule="auto"/>
              <w:jc w:val="center"/>
              <w:rPr>
                <w:kern w:val="0"/>
                <w:sz w:val="20"/>
                <w:szCs w:val="20"/>
              </w:rPr>
            </w:pPr>
            <w:r>
              <w:rPr>
                <w:kern w:val="0"/>
                <w:sz w:val="20"/>
                <w:szCs w:val="20"/>
              </w:rPr>
              <w:t>7</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628351">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6D21162">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974313A">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14:paraId="3350BEA6">
            <w:pPr>
              <w:autoSpaceDE w:val="0"/>
              <w:autoSpaceDN w:val="0"/>
              <w:adjustRightInd w:val="0"/>
              <w:spacing w:line="360" w:lineRule="auto"/>
              <w:ind w:firstLine="420" w:firstLineChars="200"/>
              <w:rPr>
                <w:rFonts w:ascii="宋体" w:hAnsi="宋体" w:cs="宋体"/>
                <w:color w:val="000000"/>
                <w:szCs w:val="21"/>
              </w:rPr>
            </w:pPr>
          </w:p>
        </w:tc>
      </w:tr>
      <w:tr w14:paraId="4BFCADF9">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FAF4A7">
            <w:pPr>
              <w:widowControl/>
              <w:spacing w:line="240" w:lineRule="auto"/>
              <w:jc w:val="center"/>
              <w:rPr>
                <w:kern w:val="0"/>
                <w:sz w:val="20"/>
                <w:szCs w:val="20"/>
              </w:rPr>
            </w:pPr>
            <w:r>
              <w:rPr>
                <w:kern w:val="0"/>
                <w:sz w:val="20"/>
                <w:szCs w:val="20"/>
              </w:rPr>
              <w:t>8</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7496C9">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808EE3">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EF4030E">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14:paraId="5A683D86">
            <w:pPr>
              <w:autoSpaceDE w:val="0"/>
              <w:autoSpaceDN w:val="0"/>
              <w:adjustRightInd w:val="0"/>
              <w:spacing w:line="360" w:lineRule="auto"/>
              <w:ind w:firstLine="420" w:firstLineChars="200"/>
              <w:rPr>
                <w:rFonts w:ascii="宋体" w:hAnsi="宋体" w:cs="宋体"/>
                <w:color w:val="000000"/>
                <w:szCs w:val="21"/>
              </w:rPr>
            </w:pPr>
          </w:p>
        </w:tc>
      </w:tr>
      <w:tr w14:paraId="33C63550">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BEF303">
            <w:pPr>
              <w:widowControl/>
              <w:spacing w:line="240" w:lineRule="auto"/>
              <w:jc w:val="center"/>
              <w:rPr>
                <w:kern w:val="0"/>
                <w:sz w:val="20"/>
                <w:szCs w:val="20"/>
              </w:rPr>
            </w:pPr>
            <w:r>
              <w:rPr>
                <w:kern w:val="0"/>
                <w:sz w:val="20"/>
                <w:szCs w:val="20"/>
              </w:rPr>
              <w:t>9</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41BE14">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E18232">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0859B9">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14:paraId="5BAB55CF">
            <w:pPr>
              <w:autoSpaceDE w:val="0"/>
              <w:autoSpaceDN w:val="0"/>
              <w:adjustRightInd w:val="0"/>
              <w:spacing w:line="360" w:lineRule="auto"/>
              <w:ind w:firstLine="420" w:firstLineChars="200"/>
              <w:rPr>
                <w:rFonts w:ascii="宋体" w:hAnsi="宋体" w:cs="宋体"/>
                <w:color w:val="000000"/>
                <w:szCs w:val="21"/>
              </w:rPr>
            </w:pPr>
          </w:p>
        </w:tc>
      </w:tr>
      <w:tr w14:paraId="73975581">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8"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563DEC">
            <w:pPr>
              <w:widowControl/>
              <w:spacing w:line="240" w:lineRule="auto"/>
              <w:jc w:val="center"/>
              <w:rPr>
                <w:kern w:val="0"/>
                <w:sz w:val="20"/>
                <w:szCs w:val="20"/>
              </w:rPr>
            </w:pPr>
            <w:r>
              <w:rPr>
                <w:kern w:val="0"/>
                <w:sz w:val="20"/>
                <w:szCs w:val="20"/>
              </w:rPr>
              <w:t>10</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53FC04">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A837D7">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32AB48">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14:paraId="2832234A">
            <w:pPr>
              <w:autoSpaceDE w:val="0"/>
              <w:autoSpaceDN w:val="0"/>
              <w:adjustRightInd w:val="0"/>
              <w:spacing w:line="360" w:lineRule="auto"/>
              <w:ind w:firstLine="420" w:firstLineChars="200"/>
              <w:rPr>
                <w:rFonts w:ascii="宋体" w:hAnsi="宋体" w:cs="宋体"/>
                <w:color w:val="000000"/>
                <w:szCs w:val="21"/>
              </w:rPr>
            </w:pPr>
          </w:p>
        </w:tc>
      </w:tr>
      <w:tr w14:paraId="74D169F7">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1F95362">
            <w:pPr>
              <w:widowControl/>
              <w:spacing w:line="240" w:lineRule="auto"/>
              <w:jc w:val="center"/>
              <w:rPr>
                <w:kern w:val="0"/>
                <w:sz w:val="20"/>
                <w:szCs w:val="20"/>
              </w:rPr>
            </w:pPr>
            <w:r>
              <w:rPr>
                <w:kern w:val="0"/>
                <w:sz w:val="20"/>
                <w:szCs w:val="20"/>
              </w:rPr>
              <w:t>11</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433AD3">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9CE426">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AA4051">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14:paraId="5B989E98">
            <w:pPr>
              <w:autoSpaceDE w:val="0"/>
              <w:autoSpaceDN w:val="0"/>
              <w:adjustRightInd w:val="0"/>
              <w:spacing w:line="360" w:lineRule="auto"/>
              <w:ind w:firstLine="420" w:firstLineChars="200"/>
              <w:rPr>
                <w:rFonts w:ascii="宋体" w:hAnsi="宋体" w:cs="宋体"/>
                <w:color w:val="000000"/>
                <w:szCs w:val="21"/>
              </w:rPr>
            </w:pPr>
          </w:p>
        </w:tc>
      </w:tr>
      <w:tr w14:paraId="771AD470">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986C18">
            <w:pPr>
              <w:widowControl/>
              <w:spacing w:line="240" w:lineRule="auto"/>
              <w:jc w:val="center"/>
              <w:rPr>
                <w:kern w:val="0"/>
                <w:sz w:val="20"/>
                <w:szCs w:val="20"/>
              </w:rPr>
            </w:pPr>
            <w:r>
              <w:rPr>
                <w:kern w:val="0"/>
                <w:sz w:val="20"/>
                <w:szCs w:val="20"/>
              </w:rPr>
              <w:t>12</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7197300">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7C572C">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1AB348">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14:paraId="184ADFC3">
            <w:pPr>
              <w:autoSpaceDE w:val="0"/>
              <w:autoSpaceDN w:val="0"/>
              <w:adjustRightInd w:val="0"/>
              <w:spacing w:line="360" w:lineRule="auto"/>
              <w:ind w:firstLine="420" w:firstLineChars="200"/>
              <w:rPr>
                <w:rFonts w:ascii="宋体" w:hAnsi="宋体" w:cs="宋体"/>
                <w:color w:val="000000"/>
                <w:szCs w:val="21"/>
              </w:rPr>
            </w:pPr>
          </w:p>
        </w:tc>
      </w:tr>
      <w:tr w14:paraId="1112FACD">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974494">
            <w:pPr>
              <w:widowControl/>
              <w:spacing w:line="240" w:lineRule="auto"/>
              <w:jc w:val="center"/>
              <w:rPr>
                <w:kern w:val="0"/>
                <w:sz w:val="24"/>
              </w:rPr>
            </w:pPr>
            <w:r>
              <w:t>13</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EE3FC0">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C28005">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720CD1">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14:paraId="244EEC4B">
            <w:pPr>
              <w:autoSpaceDE w:val="0"/>
              <w:autoSpaceDN w:val="0"/>
              <w:adjustRightInd w:val="0"/>
              <w:spacing w:line="360" w:lineRule="auto"/>
              <w:ind w:firstLine="420" w:firstLineChars="200"/>
              <w:rPr>
                <w:rFonts w:ascii="宋体" w:hAnsi="宋体" w:cs="宋体"/>
                <w:color w:val="000000"/>
                <w:szCs w:val="21"/>
              </w:rPr>
            </w:pPr>
          </w:p>
        </w:tc>
      </w:tr>
      <w:tr w14:paraId="1EA8EDB6">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49361C">
            <w:pPr>
              <w:jc w:val="center"/>
            </w:pPr>
            <w:r>
              <w:t>14</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884F82E">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A582F2">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3F6D668">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14:paraId="7668AE3C">
            <w:pPr>
              <w:autoSpaceDE w:val="0"/>
              <w:autoSpaceDN w:val="0"/>
              <w:adjustRightInd w:val="0"/>
              <w:spacing w:line="360" w:lineRule="auto"/>
              <w:ind w:firstLine="420" w:firstLineChars="200"/>
              <w:rPr>
                <w:rFonts w:ascii="宋体" w:hAnsi="宋体" w:cs="宋体"/>
                <w:color w:val="000000"/>
                <w:szCs w:val="21"/>
              </w:rPr>
            </w:pPr>
          </w:p>
        </w:tc>
      </w:tr>
      <w:tr w14:paraId="067E7D84">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F99926B">
            <w:pPr>
              <w:jc w:val="center"/>
            </w:pPr>
            <w:r>
              <w:t>15</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CFA9AA">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F7253B">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F898D2B">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14:paraId="63D42ABB">
            <w:pPr>
              <w:autoSpaceDE w:val="0"/>
              <w:autoSpaceDN w:val="0"/>
              <w:adjustRightInd w:val="0"/>
              <w:spacing w:line="360" w:lineRule="auto"/>
              <w:ind w:firstLine="420" w:firstLineChars="200"/>
              <w:rPr>
                <w:rFonts w:ascii="宋体" w:hAnsi="宋体" w:cs="宋体"/>
                <w:color w:val="000000"/>
                <w:szCs w:val="21"/>
              </w:rPr>
            </w:pPr>
          </w:p>
        </w:tc>
      </w:tr>
      <w:tr w14:paraId="6BDCB6B8">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A40781">
            <w:pPr>
              <w:jc w:val="center"/>
            </w:pPr>
            <w:r>
              <w:t>16</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BB1D31">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53A428">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288FF9E">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14:paraId="098730B7">
            <w:pPr>
              <w:autoSpaceDE w:val="0"/>
              <w:autoSpaceDN w:val="0"/>
              <w:adjustRightInd w:val="0"/>
              <w:spacing w:line="360" w:lineRule="auto"/>
              <w:ind w:firstLine="420" w:firstLineChars="200"/>
              <w:rPr>
                <w:rFonts w:ascii="宋体" w:hAnsi="宋体" w:cs="宋体"/>
                <w:color w:val="000000"/>
                <w:szCs w:val="21"/>
              </w:rPr>
            </w:pPr>
          </w:p>
        </w:tc>
      </w:tr>
      <w:tr w14:paraId="3C0EC7A8">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4F13009">
            <w:pPr>
              <w:jc w:val="cente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D6885C">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1D640A">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D985F07">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14:paraId="6CF6A0C1">
            <w:pPr>
              <w:autoSpaceDE w:val="0"/>
              <w:autoSpaceDN w:val="0"/>
              <w:adjustRightInd w:val="0"/>
              <w:spacing w:line="360" w:lineRule="auto"/>
              <w:ind w:firstLine="420" w:firstLineChars="200"/>
              <w:rPr>
                <w:rFonts w:ascii="宋体" w:hAnsi="宋体" w:cs="宋体"/>
                <w:color w:val="000000"/>
                <w:szCs w:val="21"/>
              </w:rPr>
            </w:pPr>
          </w:p>
        </w:tc>
      </w:tr>
      <w:tr w14:paraId="1F417F21">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9B047E">
            <w:pPr>
              <w:jc w:val="cente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5B8EDA">
            <w:pPr>
              <w:widowControl/>
              <w:spacing w:line="240" w:lineRule="auto"/>
              <w:jc w:val="center"/>
              <w:rPr>
                <w:rFonts w:ascii="宋体" w:hAnsi="宋体" w:cs="宋体"/>
                <w:kern w:val="0"/>
                <w:sz w:val="20"/>
                <w:szCs w:val="20"/>
              </w:rP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58E696">
            <w:pPr>
              <w:widowControl/>
              <w:spacing w:line="240" w:lineRule="auto"/>
              <w:jc w:val="center"/>
              <w:rPr>
                <w:rFonts w:ascii="宋体" w:hAnsi="宋体" w:cs="宋体"/>
                <w:kern w:val="0"/>
                <w:sz w:val="20"/>
                <w:szCs w:val="20"/>
              </w:rP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F6B183">
            <w:pPr>
              <w:widowControl/>
              <w:spacing w:line="240" w:lineRule="auto"/>
              <w:jc w:val="center"/>
              <w:rPr>
                <w:rFonts w:ascii="宋体" w:hAnsi="宋体" w:cs="宋体"/>
                <w:kern w:val="0"/>
                <w:sz w:val="20"/>
                <w:szCs w:val="20"/>
              </w:rP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14:paraId="0C0A1DBB">
            <w:pPr>
              <w:autoSpaceDE w:val="0"/>
              <w:autoSpaceDN w:val="0"/>
              <w:adjustRightInd w:val="0"/>
              <w:spacing w:line="360" w:lineRule="auto"/>
              <w:ind w:firstLine="420" w:firstLineChars="200"/>
              <w:rPr>
                <w:rFonts w:ascii="宋体" w:hAnsi="宋体" w:cs="宋体"/>
                <w:color w:val="000000"/>
                <w:szCs w:val="21"/>
              </w:rPr>
            </w:pPr>
          </w:p>
        </w:tc>
      </w:tr>
      <w:tr w14:paraId="2D5F096B">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5B0C540">
            <w:pPr>
              <w:jc w:val="cente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D7EABC">
            <w:pPr>
              <w:widowControl/>
              <w:spacing w:line="240" w:lineRule="auto"/>
              <w:jc w:val="center"/>
              <w:rPr>
                <w:rFonts w:ascii="宋体" w:hAnsi="宋体" w:cs="宋体"/>
                <w:kern w:val="0"/>
                <w:sz w:val="20"/>
                <w:szCs w:val="20"/>
              </w:rP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C8A949">
            <w:pPr>
              <w:widowControl/>
              <w:spacing w:line="240" w:lineRule="auto"/>
              <w:jc w:val="center"/>
              <w:rPr>
                <w:rFonts w:ascii="宋体" w:hAnsi="宋体" w:cs="宋体"/>
                <w:kern w:val="0"/>
                <w:sz w:val="20"/>
                <w:szCs w:val="20"/>
              </w:rP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B283B1">
            <w:pPr>
              <w:widowControl/>
              <w:spacing w:line="240" w:lineRule="auto"/>
              <w:jc w:val="center"/>
              <w:rPr>
                <w:rFonts w:ascii="宋体" w:hAnsi="宋体" w:cs="宋体"/>
                <w:kern w:val="0"/>
                <w:sz w:val="20"/>
                <w:szCs w:val="20"/>
              </w:rP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14:paraId="7876A512">
            <w:pPr>
              <w:autoSpaceDE w:val="0"/>
              <w:autoSpaceDN w:val="0"/>
              <w:adjustRightInd w:val="0"/>
              <w:spacing w:line="360" w:lineRule="auto"/>
              <w:ind w:firstLine="420" w:firstLineChars="200"/>
              <w:rPr>
                <w:rFonts w:ascii="宋体" w:hAnsi="宋体" w:cs="宋体"/>
                <w:color w:val="000000"/>
                <w:szCs w:val="21"/>
              </w:rPr>
            </w:pPr>
          </w:p>
        </w:tc>
      </w:tr>
      <w:tr w14:paraId="56559075">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4A87802">
            <w:pPr>
              <w:autoSpaceDE w:val="0"/>
              <w:autoSpaceDN w:val="0"/>
              <w:adjustRightInd w:val="0"/>
              <w:spacing w:line="360" w:lineRule="auto"/>
              <w:ind w:firstLine="422" w:firstLineChars="200"/>
              <w:jc w:val="center"/>
              <w:rPr>
                <w:rFonts w:ascii="宋体" w:hAnsi="宋体" w:cs="宋体"/>
                <w:b/>
                <w:bCs/>
                <w:color w:val="000000"/>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80D05AE">
            <w:pPr>
              <w:autoSpaceDE w:val="0"/>
              <w:autoSpaceDN w:val="0"/>
              <w:adjustRightInd w:val="0"/>
              <w:spacing w:line="360" w:lineRule="auto"/>
              <w:ind w:firstLine="420" w:firstLineChars="200"/>
              <w:rPr>
                <w:rFonts w:ascii="宋体" w:hAnsi="宋体" w:cs="宋体"/>
                <w:color w:val="000000"/>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3FBBED">
            <w:pPr>
              <w:autoSpaceDE w:val="0"/>
              <w:autoSpaceDN w:val="0"/>
              <w:adjustRightInd w:val="0"/>
              <w:spacing w:line="360" w:lineRule="auto"/>
              <w:ind w:firstLine="420" w:firstLineChars="200"/>
              <w:rPr>
                <w:rFonts w:ascii="宋体" w:hAnsi="宋体" w:cs="宋体"/>
                <w:color w:val="000000"/>
                <w:szCs w:val="21"/>
              </w:rP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2ED9E4">
            <w:pPr>
              <w:autoSpaceDE w:val="0"/>
              <w:autoSpaceDN w:val="0"/>
              <w:adjustRightInd w:val="0"/>
              <w:spacing w:line="360" w:lineRule="auto"/>
              <w:ind w:firstLine="420" w:firstLineChars="200"/>
              <w:rPr>
                <w:rFonts w:ascii="宋体" w:hAnsi="宋体" w:cs="宋体"/>
                <w:color w:val="000000"/>
                <w:szCs w:val="21"/>
              </w:rP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14:paraId="75F0536C">
            <w:pPr>
              <w:autoSpaceDE w:val="0"/>
              <w:autoSpaceDN w:val="0"/>
              <w:adjustRightInd w:val="0"/>
              <w:spacing w:line="360" w:lineRule="auto"/>
              <w:ind w:firstLine="420" w:firstLineChars="200"/>
              <w:rPr>
                <w:rFonts w:ascii="宋体" w:hAnsi="宋体" w:cs="宋体"/>
                <w:color w:val="000000"/>
                <w:szCs w:val="21"/>
              </w:rPr>
            </w:pPr>
          </w:p>
        </w:tc>
      </w:tr>
    </w:tbl>
    <w:p w14:paraId="4E78EF0C">
      <w:pPr>
        <w:pStyle w:val="3"/>
        <w:kinsoku w:val="0"/>
        <w:topLinePunct/>
        <w:autoSpaceDE w:val="0"/>
        <w:autoSpaceDN w:val="0"/>
        <w:snapToGrid w:val="0"/>
        <w:spacing w:line="400" w:lineRule="exact"/>
        <w:ind w:right="210" w:firstLineChars="200"/>
        <w:rPr>
          <w:rFonts w:ascii="宋体" w:hAnsi="宋体" w:cs="宋体"/>
          <w:szCs w:val="21"/>
        </w:rPr>
      </w:pPr>
      <w:r>
        <w:rPr>
          <w:rFonts w:hint="eastAsia" w:ascii="宋体" w:hAnsi="宋体" w:cs="宋体"/>
          <w:szCs w:val="21"/>
          <w:lang w:val="zh-CN"/>
        </w:rPr>
        <w:t>注：</w:t>
      </w:r>
      <w:r>
        <w:rPr>
          <w:rFonts w:hint="eastAsia" w:ascii="宋体" w:hAnsi="宋体" w:cs="宋体"/>
          <w:szCs w:val="21"/>
        </w:rPr>
        <w:t>1.根据招标文件中《产品清单》，与相应标项的所有参数相比较详细填列；2.参数偏离</w:t>
      </w:r>
      <w:r>
        <w:rPr>
          <w:rFonts w:hint="eastAsia" w:ascii="宋体" w:hAnsi="宋体" w:cs="宋体"/>
          <w:szCs w:val="21"/>
          <w:lang w:val="zh-CN"/>
        </w:rPr>
        <w:t>情况</w:t>
      </w:r>
      <w:r>
        <w:rPr>
          <w:rFonts w:hint="eastAsia" w:ascii="宋体" w:hAnsi="宋体" w:cs="宋体"/>
          <w:szCs w:val="21"/>
        </w:rPr>
        <w:t>为：符合、正偏离和负偏离；3.招标文件如有品牌要求或者招标文件虽然没有品牌要求但投标产品具有品牌，则填写具体品牌，其余情况可不填具体品牌。</w:t>
      </w:r>
    </w:p>
    <w:p w14:paraId="065E4E56">
      <w:pPr>
        <w:pStyle w:val="8"/>
        <w:ind w:firstLine="0" w:firstLineChars="0"/>
        <w:rPr>
          <w:lang w:val="en-GB"/>
        </w:rPr>
      </w:pPr>
    </w:p>
    <w:p w14:paraId="74443997">
      <w:pPr>
        <w:pStyle w:val="8"/>
        <w:ind w:firstLine="0" w:firstLineChars="0"/>
        <w:rPr>
          <w:rFonts w:ascii="黑体" w:hAnsi="黑体" w:eastAsia="黑体" w:cs="黑体"/>
          <w:color w:val="000000"/>
          <w:sz w:val="44"/>
          <w:szCs w:val="20"/>
        </w:rPr>
      </w:pPr>
      <w:r>
        <w:rPr>
          <w:rFonts w:hint="eastAsia" w:ascii="黑体" w:hAnsi="黑体" w:eastAsia="黑体" w:cs="黑体"/>
          <w:color w:val="000000"/>
          <w:sz w:val="36"/>
          <w:szCs w:val="16"/>
        </w:rPr>
        <w:t>附件：</w:t>
      </w:r>
    </w:p>
    <w:p w14:paraId="67420D03">
      <w:pPr>
        <w:pStyle w:val="8"/>
        <w:ind w:firstLine="0" w:firstLineChars="0"/>
        <w:jc w:val="center"/>
        <w:rPr>
          <w:rFonts w:ascii="黑体" w:hAnsi="黑体" w:eastAsia="黑体" w:cs="黑体"/>
          <w:color w:val="000000"/>
          <w:sz w:val="44"/>
          <w:szCs w:val="20"/>
        </w:rPr>
      </w:pPr>
      <w:r>
        <w:rPr>
          <w:rFonts w:hint="eastAsia" w:ascii="黑体" w:hAnsi="黑体" w:eastAsia="黑体" w:cs="黑体"/>
          <w:color w:val="000000"/>
          <w:sz w:val="44"/>
          <w:szCs w:val="20"/>
        </w:rPr>
        <w:t>政府采购合同（货物）文本合同</w:t>
      </w:r>
    </w:p>
    <w:p w14:paraId="151E6EB9">
      <w:pPr>
        <w:pStyle w:val="8"/>
        <w:ind w:firstLine="0" w:firstLineChars="0"/>
        <w:jc w:val="center"/>
        <w:rPr>
          <w:rFonts w:ascii="黑体" w:hAnsi="黑体" w:eastAsia="黑体" w:cs="黑体"/>
          <w:color w:val="000000"/>
          <w:sz w:val="44"/>
          <w:szCs w:val="20"/>
        </w:rPr>
      </w:pPr>
      <w:r>
        <w:rPr>
          <w:rFonts w:hint="eastAsia" w:ascii="黑体" w:hAnsi="黑体" w:eastAsia="黑体" w:cs="黑体"/>
          <w:color w:val="000000"/>
          <w:sz w:val="44"/>
          <w:szCs w:val="20"/>
        </w:rPr>
        <w:t>（参考格式）</w:t>
      </w:r>
    </w:p>
    <w:p w14:paraId="040DA124">
      <w:pPr>
        <w:snapToGrid w:val="0"/>
        <w:spacing w:before="120" w:after="120" w:line="540" w:lineRule="exact"/>
        <w:rPr>
          <w:rFonts w:ascii="宋体" w:hAnsi="宋体" w:cs="Courier New"/>
          <w:color w:val="000000"/>
          <w:sz w:val="28"/>
          <w:szCs w:val="28"/>
        </w:rPr>
      </w:pPr>
      <w:bookmarkStart w:id="4" w:name="_Toc16938559"/>
      <w:bookmarkStart w:id="5" w:name="_Toc20823315"/>
      <w:bookmarkStart w:id="6" w:name="_Toc513029243"/>
      <w:r>
        <w:rPr>
          <w:rFonts w:ascii="宋体" w:hAnsi="宋体" w:cs="Courier New"/>
          <w:color w:val="000000"/>
          <w:sz w:val="28"/>
          <w:szCs w:val="28"/>
        </w:rPr>
        <w:t xml:space="preserve">项目名称：                                     </w:t>
      </w:r>
    </w:p>
    <w:p w14:paraId="75754950">
      <w:pPr>
        <w:snapToGrid w:val="0"/>
        <w:spacing w:before="120" w:after="120" w:line="540" w:lineRule="exact"/>
        <w:rPr>
          <w:rFonts w:ascii="宋体" w:hAnsi="宋体" w:cs="Courier New"/>
          <w:color w:val="000000"/>
          <w:sz w:val="28"/>
          <w:szCs w:val="28"/>
        </w:rPr>
      </w:pPr>
      <w:r>
        <w:rPr>
          <w:rFonts w:ascii="宋体" w:hAnsi="宋体" w:cs="Courier New"/>
          <w:color w:val="000000"/>
          <w:sz w:val="28"/>
          <w:szCs w:val="28"/>
        </w:rPr>
        <w:t>甲方：（买方）_________</w:t>
      </w:r>
    </w:p>
    <w:p w14:paraId="425A8A44">
      <w:pPr>
        <w:snapToGrid w:val="0"/>
        <w:spacing w:before="120" w:after="120" w:line="540" w:lineRule="exact"/>
        <w:rPr>
          <w:rFonts w:ascii="宋体" w:hAnsi="宋体" w:cs="Courier New"/>
          <w:color w:val="000000"/>
          <w:sz w:val="28"/>
          <w:szCs w:val="28"/>
        </w:rPr>
      </w:pPr>
      <w:r>
        <w:rPr>
          <w:rFonts w:ascii="宋体" w:hAnsi="宋体" w:cs="Courier New"/>
          <w:color w:val="000000"/>
          <w:sz w:val="28"/>
          <w:szCs w:val="28"/>
        </w:rPr>
        <w:t>乙方：（卖方）_________</w:t>
      </w:r>
    </w:p>
    <w:p w14:paraId="5F56BEBA">
      <w:pPr>
        <w:snapToGrid w:val="0"/>
        <w:spacing w:before="120" w:after="120" w:line="540" w:lineRule="exact"/>
        <w:rPr>
          <w:rFonts w:ascii="宋体" w:hAnsi="宋体" w:cs="Courier New"/>
          <w:b/>
          <w:color w:val="000000"/>
          <w:sz w:val="28"/>
          <w:szCs w:val="28"/>
        </w:rPr>
      </w:pPr>
      <w:r>
        <w:rPr>
          <w:rFonts w:ascii="宋体" w:hAnsi="宋体" w:cs="Courier New"/>
          <w:color w:val="000000"/>
          <w:sz w:val="28"/>
          <w:szCs w:val="28"/>
        </w:rPr>
        <w:t>甲、乙双方根据项目</w:t>
      </w:r>
      <w:r>
        <w:rPr>
          <w:rFonts w:hint="eastAsia" w:ascii="宋体" w:hAnsi="宋体" w:cs="Courier New"/>
          <w:color w:val="000000"/>
          <w:sz w:val="28"/>
          <w:szCs w:val="28"/>
        </w:rPr>
        <w:t>询价</w:t>
      </w:r>
      <w:r>
        <w:rPr>
          <w:rFonts w:ascii="宋体" w:hAnsi="宋体" w:cs="Courier New"/>
          <w:color w:val="000000"/>
          <w:sz w:val="28"/>
          <w:szCs w:val="28"/>
        </w:rPr>
        <w:t>的结果，签署本合同。</w:t>
      </w:r>
    </w:p>
    <w:p w14:paraId="0A2E2298">
      <w:pPr>
        <w:snapToGrid w:val="0"/>
        <w:spacing w:before="120" w:after="120" w:line="540" w:lineRule="exact"/>
        <w:rPr>
          <w:rFonts w:ascii="宋体" w:hAnsi="宋体" w:cs="Courier New"/>
          <w:b/>
          <w:color w:val="000000"/>
          <w:sz w:val="28"/>
          <w:szCs w:val="28"/>
        </w:rPr>
      </w:pPr>
      <w:r>
        <w:rPr>
          <w:rFonts w:ascii="宋体" w:hAnsi="宋体" w:cs="Courier New"/>
          <w:b/>
          <w:color w:val="000000"/>
          <w:sz w:val="28"/>
          <w:szCs w:val="28"/>
        </w:rPr>
        <w:t>一、</w:t>
      </w:r>
      <w:r>
        <w:rPr>
          <w:rFonts w:hint="eastAsia" w:ascii="宋体" w:hAnsi="宋体" w:cs="Courier New"/>
          <w:b/>
          <w:color w:val="000000"/>
          <w:sz w:val="28"/>
          <w:szCs w:val="28"/>
        </w:rPr>
        <w:t>合同</w:t>
      </w:r>
      <w:r>
        <w:rPr>
          <w:rFonts w:ascii="宋体" w:hAnsi="宋体" w:cs="Courier New"/>
          <w:b/>
          <w:color w:val="000000"/>
          <w:sz w:val="28"/>
          <w:szCs w:val="28"/>
        </w:rPr>
        <w:t>内容</w:t>
      </w:r>
    </w:p>
    <w:p w14:paraId="5D8CA50B">
      <w:pPr>
        <w:adjustRightInd w:val="0"/>
        <w:snapToGrid w:val="0"/>
        <w:rPr>
          <w:rFonts w:ascii="宋体" w:hAnsi="宋体"/>
          <w:sz w:val="24"/>
        </w:rPr>
      </w:pPr>
      <w:r>
        <w:rPr>
          <w:rFonts w:ascii="宋体" w:hAnsi="宋体" w:cs="Courier New"/>
          <w:color w:val="000000"/>
          <w:sz w:val="28"/>
          <w:szCs w:val="28"/>
        </w:rPr>
        <w:t xml:space="preserve">1.1 </w:t>
      </w:r>
      <w:r>
        <w:rPr>
          <w:rFonts w:hint="eastAsia" w:ascii="宋体" w:hAnsi="宋体"/>
          <w:sz w:val="24"/>
        </w:rPr>
        <w:t>货物清单</w:t>
      </w:r>
    </w:p>
    <w:tbl>
      <w:tblPr>
        <w:tblStyle w:val="9"/>
        <w:tblpPr w:leftFromText="180" w:rightFromText="180" w:vertAnchor="text" w:horzAnchor="page" w:tblpX="2455" w:tblpY="399"/>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9"/>
        <w:gridCol w:w="3969"/>
        <w:gridCol w:w="851"/>
        <w:gridCol w:w="992"/>
        <w:gridCol w:w="1276"/>
      </w:tblGrid>
      <w:tr w14:paraId="2FA97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trPr>
        <w:tc>
          <w:tcPr>
            <w:tcW w:w="709" w:type="dxa"/>
            <w:vAlign w:val="center"/>
          </w:tcPr>
          <w:p w14:paraId="3FAFD26C">
            <w:pPr>
              <w:jc w:val="center"/>
              <w:rPr>
                <w:rFonts w:ascii="宋体" w:hAnsi="宋体"/>
                <w:sz w:val="24"/>
              </w:rPr>
            </w:pPr>
            <w:r>
              <w:rPr>
                <w:rFonts w:hint="eastAsia" w:ascii="宋体" w:hAnsi="宋体"/>
                <w:sz w:val="24"/>
              </w:rPr>
              <w:t>序号</w:t>
            </w:r>
          </w:p>
        </w:tc>
        <w:tc>
          <w:tcPr>
            <w:tcW w:w="3969" w:type="dxa"/>
            <w:vAlign w:val="center"/>
          </w:tcPr>
          <w:p w14:paraId="471D64D7">
            <w:pPr>
              <w:jc w:val="center"/>
              <w:rPr>
                <w:rFonts w:ascii="宋体" w:hAnsi="宋体"/>
                <w:sz w:val="24"/>
              </w:rPr>
            </w:pPr>
            <w:r>
              <w:rPr>
                <w:rFonts w:hint="eastAsia" w:ascii="宋体" w:hAnsi="宋体"/>
                <w:sz w:val="24"/>
              </w:rPr>
              <w:t>名称</w:t>
            </w:r>
          </w:p>
        </w:tc>
        <w:tc>
          <w:tcPr>
            <w:tcW w:w="851" w:type="dxa"/>
            <w:vAlign w:val="center"/>
          </w:tcPr>
          <w:p w14:paraId="7359EC2D">
            <w:pPr>
              <w:jc w:val="center"/>
              <w:rPr>
                <w:rFonts w:ascii="宋体" w:hAnsi="宋体"/>
                <w:sz w:val="24"/>
              </w:rPr>
            </w:pPr>
            <w:r>
              <w:rPr>
                <w:rFonts w:hint="eastAsia" w:ascii="宋体" w:hAnsi="宋体"/>
                <w:sz w:val="24"/>
              </w:rPr>
              <w:t>单位</w:t>
            </w:r>
          </w:p>
        </w:tc>
        <w:tc>
          <w:tcPr>
            <w:tcW w:w="992" w:type="dxa"/>
            <w:vAlign w:val="center"/>
          </w:tcPr>
          <w:p w14:paraId="49689A10">
            <w:pPr>
              <w:jc w:val="center"/>
              <w:rPr>
                <w:rFonts w:ascii="宋体" w:hAnsi="宋体"/>
                <w:sz w:val="24"/>
              </w:rPr>
            </w:pPr>
            <w:r>
              <w:rPr>
                <w:rFonts w:hint="eastAsia" w:ascii="宋体" w:hAnsi="宋体"/>
                <w:sz w:val="24"/>
              </w:rPr>
              <w:t>数量</w:t>
            </w:r>
          </w:p>
        </w:tc>
        <w:tc>
          <w:tcPr>
            <w:tcW w:w="1276" w:type="dxa"/>
            <w:vAlign w:val="center"/>
          </w:tcPr>
          <w:p w14:paraId="029B345C">
            <w:pPr>
              <w:jc w:val="center"/>
              <w:rPr>
                <w:rFonts w:ascii="宋体" w:hAnsi="宋体"/>
                <w:sz w:val="24"/>
              </w:rPr>
            </w:pPr>
            <w:r>
              <w:rPr>
                <w:rFonts w:hint="eastAsia" w:ascii="宋体" w:hAnsi="宋体"/>
                <w:sz w:val="24"/>
              </w:rPr>
              <w:t>单价（元）</w:t>
            </w:r>
          </w:p>
        </w:tc>
      </w:tr>
      <w:tr w14:paraId="0BEE7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trPr>
        <w:tc>
          <w:tcPr>
            <w:tcW w:w="709" w:type="dxa"/>
            <w:vAlign w:val="center"/>
          </w:tcPr>
          <w:p w14:paraId="65D6CC04">
            <w:pPr>
              <w:jc w:val="center"/>
              <w:rPr>
                <w:rFonts w:ascii="宋体" w:hAnsi="宋体"/>
                <w:sz w:val="24"/>
              </w:rPr>
            </w:pPr>
            <w:r>
              <w:rPr>
                <w:rFonts w:hint="eastAsia" w:ascii="宋体" w:hAnsi="宋体"/>
                <w:sz w:val="24"/>
              </w:rPr>
              <w:t>1</w:t>
            </w:r>
          </w:p>
        </w:tc>
        <w:tc>
          <w:tcPr>
            <w:tcW w:w="3969" w:type="dxa"/>
            <w:vAlign w:val="center"/>
          </w:tcPr>
          <w:p w14:paraId="3264D641">
            <w:pPr>
              <w:jc w:val="center"/>
              <w:rPr>
                <w:rFonts w:ascii="宋体" w:hAnsi="宋体"/>
                <w:sz w:val="24"/>
              </w:rPr>
            </w:pPr>
          </w:p>
          <w:p w14:paraId="472B10C7">
            <w:pPr>
              <w:jc w:val="center"/>
              <w:rPr>
                <w:rFonts w:ascii="宋体" w:hAnsi="宋体"/>
                <w:sz w:val="24"/>
              </w:rPr>
            </w:pPr>
          </w:p>
        </w:tc>
        <w:tc>
          <w:tcPr>
            <w:tcW w:w="851" w:type="dxa"/>
            <w:vAlign w:val="center"/>
          </w:tcPr>
          <w:p w14:paraId="2ACEA8EB">
            <w:pPr>
              <w:jc w:val="center"/>
              <w:rPr>
                <w:rFonts w:ascii="宋体" w:hAnsi="宋体"/>
                <w:sz w:val="24"/>
              </w:rPr>
            </w:pPr>
          </w:p>
        </w:tc>
        <w:tc>
          <w:tcPr>
            <w:tcW w:w="992" w:type="dxa"/>
            <w:vAlign w:val="center"/>
          </w:tcPr>
          <w:p w14:paraId="50E60207">
            <w:pPr>
              <w:jc w:val="center"/>
              <w:rPr>
                <w:rFonts w:ascii="宋体" w:hAnsi="宋体"/>
                <w:sz w:val="24"/>
              </w:rPr>
            </w:pPr>
          </w:p>
        </w:tc>
        <w:tc>
          <w:tcPr>
            <w:tcW w:w="1276" w:type="dxa"/>
            <w:vAlign w:val="center"/>
          </w:tcPr>
          <w:p w14:paraId="3C83EDCF">
            <w:pPr>
              <w:jc w:val="center"/>
              <w:rPr>
                <w:rFonts w:ascii="宋体" w:hAnsi="宋体"/>
                <w:sz w:val="24"/>
              </w:rPr>
            </w:pPr>
          </w:p>
        </w:tc>
      </w:tr>
      <w:tr w14:paraId="33413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trPr>
        <w:tc>
          <w:tcPr>
            <w:tcW w:w="709" w:type="dxa"/>
            <w:vAlign w:val="center"/>
          </w:tcPr>
          <w:p w14:paraId="3D355B87">
            <w:pPr>
              <w:jc w:val="center"/>
              <w:rPr>
                <w:rFonts w:ascii="宋体" w:hAnsi="宋体"/>
                <w:sz w:val="24"/>
              </w:rPr>
            </w:pPr>
            <w:r>
              <w:rPr>
                <w:rFonts w:hint="eastAsia" w:ascii="宋体" w:hAnsi="宋体"/>
                <w:sz w:val="24"/>
              </w:rPr>
              <w:t>2</w:t>
            </w:r>
          </w:p>
        </w:tc>
        <w:tc>
          <w:tcPr>
            <w:tcW w:w="3969" w:type="dxa"/>
            <w:vAlign w:val="center"/>
          </w:tcPr>
          <w:p w14:paraId="5611DA70">
            <w:pPr>
              <w:jc w:val="center"/>
              <w:rPr>
                <w:rFonts w:ascii="宋体" w:hAnsi="宋体"/>
                <w:sz w:val="24"/>
              </w:rPr>
            </w:pPr>
          </w:p>
        </w:tc>
        <w:tc>
          <w:tcPr>
            <w:tcW w:w="851" w:type="dxa"/>
            <w:vAlign w:val="center"/>
          </w:tcPr>
          <w:p w14:paraId="2417EB4D">
            <w:pPr>
              <w:jc w:val="center"/>
              <w:rPr>
                <w:rFonts w:ascii="宋体" w:hAnsi="宋体"/>
                <w:sz w:val="24"/>
              </w:rPr>
            </w:pPr>
          </w:p>
        </w:tc>
        <w:tc>
          <w:tcPr>
            <w:tcW w:w="992" w:type="dxa"/>
            <w:vAlign w:val="center"/>
          </w:tcPr>
          <w:p w14:paraId="04EFAC1F">
            <w:pPr>
              <w:jc w:val="center"/>
              <w:rPr>
                <w:rFonts w:ascii="宋体" w:hAnsi="宋体"/>
                <w:sz w:val="24"/>
              </w:rPr>
            </w:pPr>
          </w:p>
        </w:tc>
        <w:tc>
          <w:tcPr>
            <w:tcW w:w="1276" w:type="dxa"/>
            <w:vAlign w:val="center"/>
          </w:tcPr>
          <w:p w14:paraId="43109BE8">
            <w:pPr>
              <w:jc w:val="center"/>
              <w:rPr>
                <w:rFonts w:ascii="宋体" w:hAnsi="宋体"/>
                <w:sz w:val="24"/>
              </w:rPr>
            </w:pPr>
          </w:p>
        </w:tc>
      </w:tr>
      <w:tr w14:paraId="54CC4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709" w:type="dxa"/>
            <w:vAlign w:val="center"/>
          </w:tcPr>
          <w:p w14:paraId="733C47DA">
            <w:pPr>
              <w:jc w:val="center"/>
              <w:rPr>
                <w:rFonts w:ascii="宋体" w:hAnsi="宋体"/>
                <w:sz w:val="24"/>
              </w:rPr>
            </w:pPr>
            <w:r>
              <w:rPr>
                <w:rFonts w:hint="eastAsia" w:ascii="宋体" w:hAnsi="宋体"/>
                <w:sz w:val="24"/>
              </w:rPr>
              <w:t>...</w:t>
            </w:r>
          </w:p>
        </w:tc>
        <w:tc>
          <w:tcPr>
            <w:tcW w:w="3969" w:type="dxa"/>
            <w:vAlign w:val="center"/>
          </w:tcPr>
          <w:p w14:paraId="5FEFBE8F">
            <w:pPr>
              <w:jc w:val="center"/>
              <w:rPr>
                <w:rFonts w:ascii="宋体" w:hAnsi="宋体"/>
                <w:sz w:val="24"/>
              </w:rPr>
            </w:pPr>
          </w:p>
        </w:tc>
        <w:tc>
          <w:tcPr>
            <w:tcW w:w="851" w:type="dxa"/>
            <w:vAlign w:val="center"/>
          </w:tcPr>
          <w:p w14:paraId="7C545384">
            <w:pPr>
              <w:jc w:val="center"/>
              <w:rPr>
                <w:rFonts w:ascii="宋体" w:hAnsi="宋体"/>
                <w:sz w:val="24"/>
              </w:rPr>
            </w:pPr>
          </w:p>
        </w:tc>
        <w:tc>
          <w:tcPr>
            <w:tcW w:w="992" w:type="dxa"/>
            <w:vAlign w:val="center"/>
          </w:tcPr>
          <w:p w14:paraId="2945B87E">
            <w:pPr>
              <w:jc w:val="center"/>
              <w:rPr>
                <w:rFonts w:ascii="宋体" w:hAnsi="宋体"/>
                <w:sz w:val="24"/>
              </w:rPr>
            </w:pPr>
          </w:p>
        </w:tc>
        <w:tc>
          <w:tcPr>
            <w:tcW w:w="1276" w:type="dxa"/>
            <w:vAlign w:val="center"/>
          </w:tcPr>
          <w:p w14:paraId="77656CC5">
            <w:pPr>
              <w:jc w:val="center"/>
              <w:rPr>
                <w:rFonts w:ascii="宋体" w:hAnsi="宋体"/>
                <w:sz w:val="24"/>
              </w:rPr>
            </w:pPr>
          </w:p>
        </w:tc>
      </w:tr>
      <w:tr w14:paraId="51DAC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atLeast"/>
        </w:trPr>
        <w:tc>
          <w:tcPr>
            <w:tcW w:w="709" w:type="dxa"/>
            <w:vAlign w:val="center"/>
          </w:tcPr>
          <w:p w14:paraId="64762E20">
            <w:pPr>
              <w:jc w:val="center"/>
              <w:rPr>
                <w:rFonts w:ascii="宋体" w:hAnsi="宋体"/>
                <w:sz w:val="24"/>
              </w:rPr>
            </w:pPr>
            <w:r>
              <w:rPr>
                <w:rFonts w:hint="eastAsia" w:ascii="宋体" w:hAnsi="宋体"/>
                <w:sz w:val="24"/>
              </w:rPr>
              <w:t>合计</w:t>
            </w:r>
          </w:p>
        </w:tc>
        <w:tc>
          <w:tcPr>
            <w:tcW w:w="7088" w:type="dxa"/>
            <w:gridSpan w:val="4"/>
            <w:vAlign w:val="center"/>
          </w:tcPr>
          <w:p w14:paraId="40052DC5">
            <w:pPr>
              <w:jc w:val="left"/>
              <w:rPr>
                <w:rFonts w:ascii="宋体" w:hAnsi="宋体"/>
                <w:b/>
                <w:bCs/>
                <w:sz w:val="24"/>
              </w:rPr>
            </w:pPr>
            <w:r>
              <w:rPr>
                <w:rFonts w:hint="eastAsia" w:ascii="宋体" w:hAnsi="宋体"/>
                <w:b/>
                <w:bCs/>
                <w:sz w:val="24"/>
                <w:u w:val="single"/>
              </w:rPr>
              <w:t>人民币：              元整（</w:t>
            </w:r>
            <w:r>
              <w:rPr>
                <w:rFonts w:ascii="宋体" w:hAnsi="宋体" w:cs="Calibri"/>
                <w:b/>
                <w:bCs/>
                <w:sz w:val="24"/>
                <w:u w:val="single"/>
              </w:rPr>
              <w:t>¥</w:t>
            </w:r>
            <w:r>
              <w:rPr>
                <w:rFonts w:hint="eastAsia" w:ascii="宋体" w:hAnsi="宋体"/>
                <w:b/>
                <w:bCs/>
                <w:sz w:val="24"/>
                <w:u w:val="single"/>
              </w:rPr>
              <w:t>）</w:t>
            </w:r>
          </w:p>
        </w:tc>
      </w:tr>
    </w:tbl>
    <w:p w14:paraId="7F281A8D">
      <w:pPr>
        <w:snapToGrid w:val="0"/>
        <w:spacing w:before="120" w:after="120" w:line="540" w:lineRule="exact"/>
        <w:rPr>
          <w:rFonts w:ascii="宋体" w:hAnsi="宋体" w:cs="Courier New"/>
          <w:color w:val="000000"/>
          <w:sz w:val="28"/>
          <w:szCs w:val="28"/>
        </w:rPr>
      </w:pPr>
    </w:p>
    <w:p w14:paraId="041DDB97">
      <w:pPr>
        <w:snapToGrid w:val="0"/>
        <w:spacing w:before="120" w:after="120" w:line="540" w:lineRule="exact"/>
        <w:rPr>
          <w:rFonts w:ascii="宋体" w:hAnsi="宋体" w:cs="Courier New"/>
          <w:color w:val="000000"/>
          <w:sz w:val="28"/>
          <w:szCs w:val="28"/>
        </w:rPr>
      </w:pPr>
    </w:p>
    <w:p w14:paraId="699AA163">
      <w:pPr>
        <w:snapToGrid w:val="0"/>
        <w:spacing w:before="120" w:after="120" w:line="540" w:lineRule="exact"/>
        <w:rPr>
          <w:rFonts w:ascii="宋体" w:hAnsi="宋体" w:cs="Courier New"/>
          <w:color w:val="000000"/>
          <w:sz w:val="28"/>
          <w:szCs w:val="28"/>
        </w:rPr>
      </w:pPr>
    </w:p>
    <w:p w14:paraId="4DBE2CD8">
      <w:pPr>
        <w:snapToGrid w:val="0"/>
        <w:spacing w:before="120" w:after="120" w:line="540" w:lineRule="exact"/>
        <w:rPr>
          <w:rFonts w:ascii="宋体" w:hAnsi="宋体" w:cs="Courier New"/>
          <w:color w:val="000000"/>
          <w:sz w:val="28"/>
          <w:szCs w:val="28"/>
        </w:rPr>
      </w:pPr>
    </w:p>
    <w:p w14:paraId="6D45A62D">
      <w:pPr>
        <w:snapToGrid w:val="0"/>
        <w:spacing w:before="120" w:after="120" w:line="540" w:lineRule="exact"/>
        <w:rPr>
          <w:rFonts w:ascii="宋体" w:hAnsi="宋体" w:cs="Courier New"/>
          <w:color w:val="000000"/>
          <w:sz w:val="28"/>
          <w:szCs w:val="28"/>
        </w:rPr>
      </w:pPr>
    </w:p>
    <w:p w14:paraId="0CBA53C3">
      <w:pPr>
        <w:snapToGrid w:val="0"/>
        <w:spacing w:before="120" w:after="120" w:line="540" w:lineRule="exact"/>
        <w:rPr>
          <w:rFonts w:ascii="宋体" w:hAnsi="宋体" w:cs="Courier New"/>
          <w:color w:val="000000"/>
          <w:sz w:val="28"/>
          <w:szCs w:val="28"/>
        </w:rPr>
      </w:pPr>
    </w:p>
    <w:p w14:paraId="6B68B439">
      <w:pPr>
        <w:snapToGrid w:val="0"/>
        <w:spacing w:before="120" w:after="120" w:line="540" w:lineRule="exact"/>
        <w:rPr>
          <w:rFonts w:ascii="宋体" w:hAnsi="宋体" w:cs="Courier New"/>
          <w:color w:val="000000"/>
          <w:sz w:val="28"/>
          <w:szCs w:val="28"/>
        </w:rPr>
      </w:pPr>
    </w:p>
    <w:p w14:paraId="3B3A942A">
      <w:pPr>
        <w:snapToGrid w:val="0"/>
        <w:spacing w:before="120" w:after="120" w:line="540" w:lineRule="exact"/>
        <w:rPr>
          <w:rFonts w:ascii="宋体" w:hAnsi="宋体" w:cs="Courier New"/>
          <w:color w:val="000000"/>
          <w:sz w:val="28"/>
          <w:szCs w:val="28"/>
        </w:rPr>
      </w:pPr>
      <w:r>
        <w:rPr>
          <w:rFonts w:hint="eastAsia" w:ascii="宋体" w:hAnsi="宋体" w:cs="Courier New"/>
          <w:color w:val="000000"/>
          <w:sz w:val="28"/>
          <w:szCs w:val="28"/>
        </w:rPr>
        <w:t>1.2 履行时间（期限）：</w:t>
      </w:r>
    </w:p>
    <w:p w14:paraId="3D505A40">
      <w:pPr>
        <w:snapToGrid w:val="0"/>
        <w:spacing w:before="120" w:after="120" w:line="540" w:lineRule="exact"/>
        <w:rPr>
          <w:rFonts w:ascii="宋体" w:hAnsi="宋体" w:cs="Courier New"/>
          <w:color w:val="000000"/>
          <w:sz w:val="28"/>
          <w:szCs w:val="28"/>
        </w:rPr>
      </w:pPr>
      <w:r>
        <w:rPr>
          <w:rFonts w:hint="eastAsia" w:ascii="宋体" w:hAnsi="宋体" w:cs="Courier New"/>
          <w:color w:val="000000"/>
          <w:sz w:val="28"/>
          <w:szCs w:val="28"/>
        </w:rPr>
        <w:t>1.3 履行地点：</w:t>
      </w:r>
    </w:p>
    <w:p w14:paraId="39F680F6">
      <w:pPr>
        <w:snapToGrid w:val="0"/>
        <w:spacing w:before="120" w:after="120" w:line="540" w:lineRule="exact"/>
        <w:rPr>
          <w:rFonts w:ascii="宋体" w:hAnsi="宋体" w:cs="Courier New"/>
          <w:b/>
          <w:color w:val="000000"/>
          <w:sz w:val="28"/>
          <w:szCs w:val="28"/>
        </w:rPr>
      </w:pPr>
      <w:r>
        <w:rPr>
          <w:rFonts w:ascii="宋体" w:hAnsi="宋体" w:cs="Courier New"/>
          <w:b/>
          <w:color w:val="000000"/>
          <w:sz w:val="28"/>
          <w:szCs w:val="28"/>
        </w:rPr>
        <w:t>二、合同金额</w:t>
      </w:r>
    </w:p>
    <w:p w14:paraId="4ADE0CDE">
      <w:pPr>
        <w:snapToGrid w:val="0"/>
        <w:spacing w:before="120" w:after="120" w:line="540" w:lineRule="exact"/>
        <w:ind w:left="479" w:hanging="478" w:hangingChars="171"/>
        <w:rPr>
          <w:rFonts w:ascii="宋体" w:hAnsi="宋体" w:cs="Courier New"/>
          <w:color w:val="000000"/>
          <w:sz w:val="28"/>
          <w:szCs w:val="28"/>
        </w:rPr>
      </w:pPr>
      <w:r>
        <w:rPr>
          <w:rFonts w:ascii="宋体" w:hAnsi="宋体" w:cs="Courier New"/>
          <w:color w:val="000000"/>
          <w:sz w:val="28"/>
          <w:szCs w:val="28"/>
        </w:rPr>
        <w:t>2.1 本合同金额为（大写）：_______</w:t>
      </w:r>
      <w:r>
        <w:rPr>
          <w:rFonts w:hint="eastAsia" w:ascii="宋体" w:hAnsi="宋体" w:cs="Courier New"/>
          <w:color w:val="000000"/>
          <w:sz w:val="28"/>
          <w:szCs w:val="28"/>
        </w:rPr>
        <w:t>圆</w:t>
      </w:r>
      <w:r>
        <w:rPr>
          <w:rFonts w:ascii="宋体" w:hAnsi="宋体" w:cs="Courier New"/>
          <w:color w:val="000000"/>
          <w:sz w:val="28"/>
          <w:szCs w:val="28"/>
        </w:rPr>
        <w:t>（___元）人民币</w:t>
      </w:r>
      <w:r>
        <w:rPr>
          <w:rFonts w:hint="eastAsia" w:ascii="宋体" w:hAnsi="宋体" w:cs="Courier New"/>
          <w:color w:val="000000"/>
          <w:sz w:val="28"/>
          <w:szCs w:val="28"/>
        </w:rPr>
        <w:t>或其他币种</w:t>
      </w:r>
      <w:r>
        <w:rPr>
          <w:rFonts w:ascii="宋体" w:hAnsi="宋体" w:cs="Courier New"/>
          <w:color w:val="000000"/>
          <w:sz w:val="28"/>
          <w:szCs w:val="28"/>
        </w:rPr>
        <w:t>。</w:t>
      </w:r>
    </w:p>
    <w:p w14:paraId="4E9C13C1">
      <w:pPr>
        <w:snapToGrid w:val="0"/>
        <w:spacing w:before="120" w:after="120" w:line="540" w:lineRule="exact"/>
        <w:rPr>
          <w:rFonts w:ascii="宋体" w:hAnsi="宋体" w:cs="Courier New"/>
          <w:b/>
          <w:color w:val="000000"/>
          <w:sz w:val="28"/>
          <w:szCs w:val="28"/>
        </w:rPr>
      </w:pPr>
      <w:r>
        <w:rPr>
          <w:rFonts w:ascii="宋体" w:hAnsi="宋体" w:cs="Courier New"/>
          <w:b/>
          <w:color w:val="000000"/>
          <w:sz w:val="28"/>
          <w:szCs w:val="28"/>
        </w:rPr>
        <w:t>三、技术资料</w:t>
      </w:r>
    </w:p>
    <w:p w14:paraId="4A01698B">
      <w:pPr>
        <w:snapToGrid w:val="0"/>
        <w:spacing w:before="120" w:after="120" w:line="540" w:lineRule="exact"/>
        <w:ind w:left="479" w:hanging="478" w:hangingChars="171"/>
        <w:rPr>
          <w:rFonts w:ascii="宋体" w:hAnsi="宋体" w:cs="Courier New"/>
          <w:color w:val="000000"/>
          <w:sz w:val="28"/>
          <w:szCs w:val="28"/>
        </w:rPr>
      </w:pPr>
      <w:r>
        <w:rPr>
          <w:rFonts w:ascii="宋体" w:hAnsi="宋体" w:cs="Courier New"/>
          <w:color w:val="000000"/>
          <w:sz w:val="28"/>
          <w:szCs w:val="28"/>
        </w:rPr>
        <w:t>3.1乙方应按招标文件规定的时间向甲方提供使用货物</w:t>
      </w:r>
      <w:r>
        <w:rPr>
          <w:rFonts w:hint="eastAsia" w:ascii="宋体" w:hAnsi="宋体" w:cs="Courier New"/>
          <w:color w:val="000000"/>
          <w:sz w:val="28"/>
          <w:szCs w:val="28"/>
        </w:rPr>
        <w:t>(包含与货物相关的服务)</w:t>
      </w:r>
      <w:r>
        <w:rPr>
          <w:rFonts w:ascii="宋体" w:hAnsi="宋体" w:cs="Courier New"/>
          <w:color w:val="000000"/>
          <w:sz w:val="28"/>
          <w:szCs w:val="28"/>
        </w:rPr>
        <w:t>的有关技术资料。</w:t>
      </w:r>
    </w:p>
    <w:p w14:paraId="49B36051">
      <w:pPr>
        <w:snapToGrid w:val="0"/>
        <w:spacing w:before="120" w:after="120" w:line="540" w:lineRule="exact"/>
        <w:ind w:left="479" w:hanging="478" w:hangingChars="171"/>
        <w:rPr>
          <w:rFonts w:ascii="宋体" w:hAnsi="宋体" w:cs="Courier New"/>
          <w:color w:val="000000"/>
          <w:sz w:val="28"/>
          <w:szCs w:val="28"/>
        </w:rPr>
      </w:pPr>
      <w:r>
        <w:rPr>
          <w:rFonts w:ascii="宋体" w:hAnsi="宋体" w:cs="Courier New"/>
          <w:color w:val="000000"/>
          <w:sz w:val="28"/>
          <w:szCs w:val="28"/>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2D5DD5A">
      <w:pPr>
        <w:snapToGrid w:val="0"/>
        <w:spacing w:before="120" w:after="120" w:line="540" w:lineRule="exact"/>
        <w:ind w:left="481" w:hanging="481" w:hangingChars="171"/>
        <w:rPr>
          <w:rFonts w:ascii="宋体" w:hAnsi="宋体" w:cs="Courier New"/>
          <w:b/>
          <w:color w:val="000000"/>
          <w:sz w:val="28"/>
          <w:szCs w:val="28"/>
        </w:rPr>
      </w:pPr>
      <w:r>
        <w:rPr>
          <w:rFonts w:ascii="宋体" w:hAnsi="宋体" w:cs="Courier New"/>
          <w:b/>
          <w:color w:val="000000"/>
          <w:sz w:val="28"/>
          <w:szCs w:val="28"/>
        </w:rPr>
        <w:t>四、知识产权</w:t>
      </w:r>
    </w:p>
    <w:p w14:paraId="28B2E990">
      <w:pPr>
        <w:snapToGrid w:val="0"/>
        <w:spacing w:line="540" w:lineRule="exact"/>
        <w:rPr>
          <w:rFonts w:ascii="宋体" w:hAnsi="宋体"/>
          <w:color w:val="000000"/>
          <w:sz w:val="28"/>
          <w:szCs w:val="28"/>
        </w:rPr>
      </w:pPr>
      <w:r>
        <w:rPr>
          <w:rFonts w:ascii="宋体" w:hAnsi="宋体"/>
          <w:color w:val="000000"/>
          <w:sz w:val="28"/>
          <w:szCs w:val="28"/>
        </w:rPr>
        <w:t>4.1乙</w:t>
      </w:r>
      <w:r>
        <w:rPr>
          <w:rFonts w:hint="eastAsia" w:ascii="宋体" w:hAnsi="宋体"/>
          <w:color w:val="000000"/>
          <w:sz w:val="28"/>
          <w:szCs w:val="28"/>
        </w:rPr>
        <w:t>方应保证甲方在使用、接受本合同货物（包含与货物相关的服务）或其任何一部分时不受第三方提出侵犯其专利权、版权、商标权和工业设计权等知识产权的起诉。一旦出现侵权，由乙方负全部责任。</w:t>
      </w:r>
    </w:p>
    <w:p w14:paraId="28EC19FF">
      <w:pPr>
        <w:snapToGrid w:val="0"/>
        <w:spacing w:before="120" w:after="120" w:line="540" w:lineRule="exact"/>
        <w:rPr>
          <w:rFonts w:ascii="宋体" w:hAnsi="宋体" w:cs="Courier New"/>
          <w:color w:val="000000"/>
          <w:sz w:val="28"/>
          <w:szCs w:val="28"/>
          <w:u w:val="single"/>
        </w:rPr>
      </w:pPr>
      <w:r>
        <w:rPr>
          <w:rFonts w:ascii="宋体" w:hAnsi="宋体" w:cs="Courier New"/>
          <w:b/>
          <w:color w:val="000000"/>
          <w:sz w:val="28"/>
          <w:szCs w:val="28"/>
        </w:rPr>
        <w:t>五、产权担保</w:t>
      </w:r>
    </w:p>
    <w:p w14:paraId="2FBEAB40">
      <w:pPr>
        <w:snapToGrid w:val="0"/>
        <w:spacing w:before="120" w:after="120" w:line="540" w:lineRule="exact"/>
        <w:ind w:left="476" w:hanging="476" w:hangingChars="170"/>
        <w:rPr>
          <w:rFonts w:ascii="宋体" w:hAnsi="宋体" w:cs="Courier New"/>
          <w:color w:val="000000"/>
          <w:sz w:val="28"/>
          <w:szCs w:val="28"/>
          <w:u w:val="single"/>
        </w:rPr>
      </w:pPr>
      <w:r>
        <w:rPr>
          <w:rFonts w:ascii="宋体" w:hAnsi="宋体" w:cs="Courier New"/>
          <w:color w:val="000000"/>
          <w:sz w:val="28"/>
          <w:szCs w:val="28"/>
        </w:rPr>
        <w:t>5.1 乙方保证所交付的货物</w:t>
      </w:r>
      <w:r>
        <w:rPr>
          <w:rFonts w:hint="eastAsia" w:ascii="宋体" w:hAnsi="宋体" w:cs="Courier New"/>
          <w:color w:val="000000"/>
          <w:sz w:val="28"/>
          <w:szCs w:val="28"/>
        </w:rPr>
        <w:t>（包含与货物相关的服务）</w:t>
      </w:r>
      <w:r>
        <w:rPr>
          <w:rFonts w:ascii="宋体" w:hAnsi="宋体" w:cs="Courier New"/>
          <w:color w:val="000000"/>
          <w:sz w:val="28"/>
          <w:szCs w:val="28"/>
        </w:rPr>
        <w:t>的所有权完全属于乙方且无任何抵押、查封等产权瑕疵。</w:t>
      </w:r>
    </w:p>
    <w:p w14:paraId="04D71047">
      <w:pPr>
        <w:snapToGrid w:val="0"/>
        <w:spacing w:before="120" w:after="120" w:line="540" w:lineRule="exact"/>
        <w:ind w:left="478" w:hanging="478" w:hangingChars="170"/>
        <w:rPr>
          <w:rFonts w:ascii="宋体" w:hAnsi="宋体" w:cs="Courier New"/>
          <w:b/>
          <w:color w:val="000000"/>
          <w:sz w:val="28"/>
          <w:szCs w:val="28"/>
        </w:rPr>
      </w:pPr>
      <w:r>
        <w:rPr>
          <w:rFonts w:ascii="宋体" w:hAnsi="宋体" w:cs="Courier New"/>
          <w:b/>
          <w:color w:val="000000"/>
          <w:sz w:val="28"/>
          <w:szCs w:val="28"/>
        </w:rPr>
        <w:t>六、履约保证金</w:t>
      </w:r>
    </w:p>
    <w:p w14:paraId="176D76A9">
      <w:pPr>
        <w:snapToGrid w:val="0"/>
        <w:spacing w:before="120" w:after="120" w:line="540" w:lineRule="exact"/>
        <w:ind w:left="476" w:hanging="476" w:hangingChars="170"/>
        <w:rPr>
          <w:rFonts w:ascii="宋体" w:hAnsi="宋体" w:cs="Courier New"/>
          <w:color w:val="000000"/>
          <w:sz w:val="28"/>
          <w:szCs w:val="28"/>
        </w:rPr>
      </w:pPr>
      <w:r>
        <w:rPr>
          <w:rFonts w:ascii="宋体" w:hAnsi="宋体" w:cs="Courier New"/>
          <w:color w:val="000000"/>
          <w:sz w:val="28"/>
          <w:szCs w:val="28"/>
        </w:rPr>
        <w:t>6.1 乙方交纳人民币_________元作为本合同的履约保证金。</w:t>
      </w:r>
      <w:r>
        <w:rPr>
          <w:rFonts w:hint="eastAsia" w:ascii="宋体" w:hAnsi="宋体" w:cs="Courier New"/>
          <w:color w:val="000000"/>
          <w:sz w:val="28"/>
          <w:szCs w:val="28"/>
        </w:rPr>
        <w:t>（不得超过合同金额的10%）</w:t>
      </w:r>
    </w:p>
    <w:p w14:paraId="5B7927A1">
      <w:pPr>
        <w:snapToGrid w:val="0"/>
        <w:spacing w:before="120" w:after="120" w:line="540" w:lineRule="exact"/>
        <w:ind w:left="476" w:hanging="476" w:hangingChars="170"/>
        <w:rPr>
          <w:rFonts w:ascii="宋体" w:hAnsi="宋体" w:cs="Courier New"/>
          <w:color w:val="000000"/>
          <w:sz w:val="28"/>
          <w:szCs w:val="28"/>
        </w:rPr>
      </w:pPr>
      <w:r>
        <w:rPr>
          <w:rFonts w:hint="eastAsia" w:ascii="宋体" w:hAnsi="宋体" w:cs="Courier New"/>
          <w:color w:val="000000"/>
          <w:sz w:val="28"/>
          <w:szCs w:val="28"/>
        </w:rPr>
        <w:t>6.2合同履行结束后，甲方应及时退还交纳的履约保证金。</w:t>
      </w:r>
    </w:p>
    <w:p w14:paraId="1B0628F7">
      <w:pPr>
        <w:snapToGrid w:val="0"/>
        <w:spacing w:before="120" w:after="120" w:line="540" w:lineRule="exact"/>
        <w:ind w:left="476" w:hanging="476" w:hangingChars="170"/>
        <w:rPr>
          <w:rFonts w:ascii="宋体" w:hAnsi="宋体" w:cs="Courier New"/>
          <w:color w:val="000000"/>
          <w:sz w:val="28"/>
          <w:szCs w:val="28"/>
        </w:rPr>
      </w:pPr>
      <w:r>
        <w:rPr>
          <w:rFonts w:hint="eastAsia" w:ascii="宋体" w:hAnsi="宋体" w:cs="Courier New"/>
          <w:color w:val="000000"/>
          <w:sz w:val="28"/>
          <w:szCs w:val="28"/>
        </w:rPr>
        <w:t>6.2.1履约保证金退还时间：项目验收合格后15个工作日内。</w:t>
      </w:r>
    </w:p>
    <w:p w14:paraId="746DEAFF">
      <w:pPr>
        <w:snapToGrid w:val="0"/>
        <w:spacing w:before="120" w:after="120" w:line="540" w:lineRule="exact"/>
        <w:ind w:left="476" w:hanging="476" w:hangingChars="170"/>
        <w:rPr>
          <w:rFonts w:ascii="宋体" w:hAnsi="宋体" w:cs="Courier New"/>
          <w:color w:val="000000"/>
          <w:sz w:val="28"/>
          <w:szCs w:val="28"/>
        </w:rPr>
      </w:pPr>
      <w:r>
        <w:rPr>
          <w:rFonts w:hint="eastAsia" w:ascii="宋体" w:hAnsi="宋体" w:cs="Courier New"/>
          <w:color w:val="000000"/>
          <w:sz w:val="28"/>
          <w:szCs w:val="28"/>
        </w:rPr>
        <w:t>6.2.2履约保证金不予退还的情形：乙方拒不履行合同。</w:t>
      </w:r>
    </w:p>
    <w:p w14:paraId="0B853E2C">
      <w:pPr>
        <w:adjustRightInd w:val="0"/>
        <w:snapToGrid w:val="0"/>
        <w:spacing w:line="540" w:lineRule="exact"/>
        <w:rPr>
          <w:rFonts w:ascii="宋体" w:hAnsi="宋体"/>
          <w:sz w:val="28"/>
          <w:szCs w:val="28"/>
        </w:rPr>
      </w:pPr>
      <w:r>
        <w:rPr>
          <w:rFonts w:hint="eastAsia" w:ascii="宋体" w:hAnsi="宋体"/>
          <w:sz w:val="28"/>
          <w:szCs w:val="28"/>
        </w:rPr>
        <w:t>6.3根据《南通市财政局关于进一步加大政府采购支持中小企业力度的通知》（通财购〔2022〕23号）精神，对政府采购信用档案中无不良记录的中小企业免收履约保证金。确需收取履约保证金的，按照《关于在政府采购领域开展履约保证保险网上办理试行工作的通知》（通财购〔2022〕8号），直接在网上办理履约保证保险替代实质性的履约保证金缴纳，进一步减轻企业现金流压力。</w:t>
      </w:r>
    </w:p>
    <w:p w14:paraId="0F9DB017">
      <w:pPr>
        <w:snapToGrid w:val="0"/>
        <w:spacing w:before="120" w:after="120" w:line="540" w:lineRule="exact"/>
        <w:rPr>
          <w:rFonts w:ascii="宋体" w:hAnsi="宋体" w:cs="Courier New"/>
          <w:b/>
          <w:color w:val="000000"/>
          <w:sz w:val="28"/>
          <w:szCs w:val="28"/>
        </w:rPr>
      </w:pPr>
      <w:r>
        <w:rPr>
          <w:rFonts w:hint="eastAsia" w:ascii="宋体" w:hAnsi="宋体" w:cs="Courier New"/>
          <w:b/>
          <w:color w:val="000000"/>
          <w:sz w:val="28"/>
          <w:szCs w:val="28"/>
        </w:rPr>
        <w:t>七</w:t>
      </w:r>
      <w:r>
        <w:rPr>
          <w:rFonts w:ascii="宋体" w:hAnsi="宋体" w:cs="Courier New"/>
          <w:b/>
          <w:color w:val="000000"/>
          <w:sz w:val="28"/>
          <w:szCs w:val="28"/>
        </w:rPr>
        <w:t>、</w:t>
      </w:r>
      <w:r>
        <w:rPr>
          <w:rFonts w:hint="eastAsia" w:ascii="宋体" w:hAnsi="宋体" w:cs="Courier New"/>
          <w:b/>
          <w:color w:val="000000"/>
          <w:sz w:val="28"/>
          <w:szCs w:val="28"/>
        </w:rPr>
        <w:t>合同款项</w:t>
      </w:r>
      <w:r>
        <w:rPr>
          <w:rFonts w:ascii="宋体" w:hAnsi="宋体" w:cs="Courier New"/>
          <w:b/>
          <w:color w:val="000000"/>
          <w:sz w:val="28"/>
          <w:szCs w:val="28"/>
        </w:rPr>
        <w:t>支付</w:t>
      </w:r>
    </w:p>
    <w:p w14:paraId="5AD3AA67">
      <w:pPr>
        <w:snapToGrid w:val="0"/>
        <w:spacing w:before="120" w:after="120" w:line="540" w:lineRule="exact"/>
        <w:rPr>
          <w:rFonts w:ascii="宋体" w:hAnsi="宋体" w:cs="Courier New"/>
          <w:bCs/>
          <w:color w:val="000000"/>
          <w:sz w:val="28"/>
          <w:szCs w:val="28"/>
        </w:rPr>
      </w:pPr>
      <w:r>
        <w:rPr>
          <w:rFonts w:hint="eastAsia" w:ascii="宋体" w:hAnsi="宋体" w:cs="Courier New"/>
          <w:bCs/>
          <w:color w:val="000000"/>
          <w:sz w:val="28"/>
          <w:szCs w:val="28"/>
        </w:rPr>
        <w:t>7</w:t>
      </w:r>
      <w:r>
        <w:rPr>
          <w:rFonts w:ascii="宋体" w:hAnsi="宋体" w:cs="Courier New"/>
          <w:bCs/>
          <w:color w:val="000000"/>
          <w:sz w:val="28"/>
          <w:szCs w:val="28"/>
        </w:rPr>
        <w:t>.1</w:t>
      </w:r>
      <w:r>
        <w:rPr>
          <w:rFonts w:hint="eastAsia" w:ascii="宋体" w:hAnsi="宋体" w:cs="Courier New"/>
          <w:bCs/>
          <w:color w:val="000000"/>
          <w:sz w:val="28"/>
          <w:szCs w:val="28"/>
        </w:rPr>
        <w:t>合同款项的支付方式及进度安排</w:t>
      </w:r>
    </w:p>
    <w:p w14:paraId="0E7FB1AE">
      <w:pPr>
        <w:pStyle w:val="7"/>
        <w:shd w:val="clear" w:color="auto" w:fill="FFFFFF"/>
        <w:spacing w:before="0" w:beforeAutospacing="0" w:after="0" w:afterAutospacing="0" w:line="420" w:lineRule="exact"/>
        <w:ind w:firstLine="560" w:firstLineChars="200"/>
        <w:rPr>
          <w:rFonts w:cs="Courier New"/>
          <w:bCs/>
          <w:color w:val="000000"/>
          <w:sz w:val="28"/>
          <w:szCs w:val="28"/>
        </w:rPr>
      </w:pPr>
      <w:r>
        <w:rPr>
          <w:rFonts w:hint="eastAsia" w:cs="Courier New"/>
          <w:bCs/>
          <w:color w:val="000000"/>
          <w:sz w:val="28"/>
          <w:szCs w:val="28"/>
        </w:rPr>
        <w:t>安装调试结束，验收合格后一个月内，付合同金额的100%。</w:t>
      </w:r>
    </w:p>
    <w:p w14:paraId="39F0B361">
      <w:pPr>
        <w:snapToGrid w:val="0"/>
        <w:spacing w:beforeLines="50" w:afterLines="50" w:line="540" w:lineRule="exact"/>
        <w:rPr>
          <w:rFonts w:ascii="宋体" w:hAnsi="宋体"/>
          <w:b/>
          <w:color w:val="000000"/>
          <w:sz w:val="28"/>
          <w:szCs w:val="28"/>
        </w:rPr>
      </w:pPr>
      <w:r>
        <w:rPr>
          <w:rFonts w:hint="eastAsia" w:ascii="宋体" w:hAnsi="宋体"/>
          <w:b/>
          <w:color w:val="000000"/>
          <w:sz w:val="28"/>
          <w:szCs w:val="28"/>
        </w:rPr>
        <w:t>八、税费</w:t>
      </w:r>
    </w:p>
    <w:p w14:paraId="4653430F">
      <w:pPr>
        <w:snapToGrid w:val="0"/>
        <w:spacing w:beforeLines="50" w:afterLines="50" w:line="540" w:lineRule="exact"/>
        <w:rPr>
          <w:rFonts w:ascii="宋体" w:hAnsi="宋体"/>
          <w:color w:val="000000"/>
          <w:sz w:val="28"/>
          <w:szCs w:val="28"/>
        </w:rPr>
      </w:pPr>
      <w:r>
        <w:rPr>
          <w:rFonts w:hint="eastAsia" w:ascii="宋体" w:hAnsi="宋体"/>
          <w:color w:val="000000"/>
          <w:sz w:val="28"/>
          <w:szCs w:val="28"/>
        </w:rPr>
        <w:t>8</w:t>
      </w:r>
      <w:r>
        <w:rPr>
          <w:rFonts w:ascii="宋体" w:hAnsi="宋体"/>
          <w:color w:val="000000"/>
          <w:sz w:val="28"/>
          <w:szCs w:val="28"/>
        </w:rPr>
        <w:t>.1</w:t>
      </w:r>
      <w:r>
        <w:rPr>
          <w:rFonts w:hint="eastAsia" w:ascii="宋体" w:hAnsi="宋体"/>
          <w:color w:val="000000"/>
          <w:sz w:val="28"/>
          <w:szCs w:val="28"/>
        </w:rPr>
        <w:t>本合同执行中相关的一切税费均由乙方负担。</w:t>
      </w:r>
    </w:p>
    <w:p w14:paraId="04633DE5">
      <w:pPr>
        <w:snapToGrid w:val="0"/>
        <w:spacing w:before="120" w:after="120" w:line="540" w:lineRule="exact"/>
        <w:ind w:left="481" w:hanging="481" w:hangingChars="171"/>
        <w:rPr>
          <w:rFonts w:ascii="宋体" w:hAnsi="宋体" w:cs="Courier New"/>
          <w:color w:val="000000"/>
          <w:sz w:val="28"/>
          <w:szCs w:val="28"/>
        </w:rPr>
      </w:pPr>
      <w:r>
        <w:rPr>
          <w:rFonts w:hint="eastAsia" w:ascii="宋体" w:hAnsi="宋体" w:cs="Courier New"/>
          <w:b/>
          <w:color w:val="000000"/>
          <w:sz w:val="28"/>
          <w:szCs w:val="28"/>
        </w:rPr>
        <w:t>九</w:t>
      </w:r>
      <w:r>
        <w:rPr>
          <w:rFonts w:ascii="宋体" w:hAnsi="宋体" w:cs="Courier New"/>
          <w:b/>
          <w:color w:val="000000"/>
          <w:sz w:val="28"/>
          <w:szCs w:val="28"/>
        </w:rPr>
        <w:t>、质量</w:t>
      </w:r>
      <w:r>
        <w:rPr>
          <w:rFonts w:hint="eastAsia" w:ascii="宋体" w:hAnsi="宋体" w:cs="Courier New"/>
          <w:b/>
          <w:color w:val="000000"/>
          <w:sz w:val="28"/>
          <w:szCs w:val="28"/>
        </w:rPr>
        <w:t>保修范围和保修期</w:t>
      </w:r>
      <w:r>
        <w:rPr>
          <w:rFonts w:ascii="宋体" w:hAnsi="宋体" w:cs="Courier New"/>
          <w:b/>
          <w:color w:val="000000"/>
          <w:sz w:val="28"/>
          <w:szCs w:val="28"/>
        </w:rPr>
        <w:t>及售后服务</w:t>
      </w:r>
    </w:p>
    <w:p w14:paraId="431755EC">
      <w:pPr>
        <w:snapToGrid w:val="0"/>
        <w:spacing w:before="120" w:after="120" w:line="540" w:lineRule="exact"/>
        <w:ind w:left="479" w:hanging="478" w:hangingChars="171"/>
        <w:rPr>
          <w:rFonts w:ascii="宋体" w:hAnsi="宋体" w:cs="Courier New"/>
          <w:color w:val="000000"/>
          <w:sz w:val="28"/>
          <w:szCs w:val="28"/>
        </w:rPr>
      </w:pPr>
      <w:r>
        <w:rPr>
          <w:rFonts w:hint="eastAsia" w:ascii="宋体" w:hAnsi="宋体" w:cs="Courier New"/>
          <w:color w:val="000000"/>
          <w:sz w:val="28"/>
          <w:szCs w:val="28"/>
        </w:rPr>
        <w:t>9</w:t>
      </w:r>
      <w:r>
        <w:rPr>
          <w:rFonts w:ascii="宋体" w:hAnsi="宋体" w:cs="Courier New"/>
          <w:color w:val="000000"/>
          <w:sz w:val="28"/>
          <w:szCs w:val="28"/>
        </w:rPr>
        <w:t>.1 乙方应按招标文件规定的货物性能、技术要求、质量标准向甲方提供未经使用的全新产品。</w:t>
      </w:r>
    </w:p>
    <w:p w14:paraId="3717B642">
      <w:pPr>
        <w:snapToGrid w:val="0"/>
        <w:spacing w:before="120" w:after="120" w:line="540" w:lineRule="exact"/>
        <w:rPr>
          <w:rFonts w:ascii="宋体" w:hAnsi="宋体" w:cs="Courier New"/>
          <w:color w:val="000000"/>
          <w:sz w:val="28"/>
          <w:szCs w:val="28"/>
        </w:rPr>
      </w:pPr>
      <w:r>
        <w:rPr>
          <w:rFonts w:hint="eastAsia" w:ascii="宋体" w:hAnsi="宋体" w:cs="Courier New"/>
          <w:color w:val="000000"/>
          <w:sz w:val="28"/>
          <w:szCs w:val="28"/>
        </w:rPr>
        <w:t>9</w:t>
      </w:r>
      <w:r>
        <w:rPr>
          <w:rFonts w:ascii="宋体" w:hAnsi="宋体" w:cs="Courier New"/>
          <w:color w:val="000000"/>
          <w:sz w:val="28"/>
          <w:szCs w:val="28"/>
        </w:rPr>
        <w:t>.</w:t>
      </w:r>
      <w:r>
        <w:rPr>
          <w:rFonts w:hint="eastAsia" w:ascii="宋体" w:hAnsi="宋体" w:cs="Courier New"/>
          <w:color w:val="000000"/>
          <w:sz w:val="28"/>
          <w:szCs w:val="28"/>
        </w:rPr>
        <w:t>2</w:t>
      </w:r>
      <w:r>
        <w:rPr>
          <w:rFonts w:ascii="宋体" w:hAnsi="宋体" w:cs="Courier New"/>
          <w:color w:val="000000"/>
          <w:sz w:val="28"/>
          <w:szCs w:val="28"/>
        </w:rPr>
        <w:t xml:space="preserve"> 在质保期内，乙方应对货物出现的质量及安全问题负责处理解决并承担一切费用。</w:t>
      </w:r>
    </w:p>
    <w:p w14:paraId="5F9FB0FA">
      <w:pPr>
        <w:snapToGrid w:val="0"/>
        <w:spacing w:before="120" w:after="120" w:line="540" w:lineRule="exact"/>
        <w:ind w:left="560" w:hanging="560" w:hangingChars="200"/>
        <w:rPr>
          <w:rFonts w:ascii="宋体" w:hAnsi="宋体" w:cs="Courier New"/>
          <w:color w:val="000000"/>
          <w:sz w:val="28"/>
          <w:szCs w:val="28"/>
        </w:rPr>
      </w:pPr>
      <w:r>
        <w:rPr>
          <w:rFonts w:hint="eastAsia" w:ascii="宋体" w:hAnsi="宋体" w:cs="Courier New"/>
          <w:color w:val="000000"/>
          <w:sz w:val="28"/>
          <w:szCs w:val="28"/>
        </w:rPr>
        <w:t>9</w:t>
      </w:r>
      <w:r>
        <w:rPr>
          <w:rFonts w:ascii="宋体" w:hAnsi="宋体" w:cs="Courier New"/>
          <w:color w:val="000000"/>
          <w:sz w:val="28"/>
          <w:szCs w:val="28"/>
        </w:rPr>
        <w:t>.</w:t>
      </w:r>
      <w:r>
        <w:rPr>
          <w:rFonts w:hint="eastAsia" w:ascii="宋体" w:hAnsi="宋体" w:cs="Courier New"/>
          <w:color w:val="000000"/>
          <w:sz w:val="28"/>
          <w:szCs w:val="28"/>
        </w:rPr>
        <w:t>3</w:t>
      </w:r>
      <w:r>
        <w:rPr>
          <w:rFonts w:ascii="宋体" w:hAnsi="宋体" w:cs="Courier New"/>
          <w:color w:val="000000"/>
          <w:sz w:val="28"/>
          <w:szCs w:val="28"/>
        </w:rPr>
        <w:t>上述的货物免费保修期为________年（自交货验收合格之日起计），因人为因素出现的故障不在免费保修范围内。超过保修期的机器设备，终生维修，维修时只收部件成本费。</w:t>
      </w:r>
    </w:p>
    <w:p w14:paraId="705F0E18">
      <w:pPr>
        <w:snapToGrid w:val="0"/>
        <w:spacing w:before="120" w:after="120" w:line="540" w:lineRule="exact"/>
        <w:rPr>
          <w:rFonts w:ascii="宋体" w:hAnsi="宋体" w:cs="Courier New"/>
          <w:b/>
          <w:color w:val="000000"/>
          <w:sz w:val="28"/>
          <w:szCs w:val="28"/>
        </w:rPr>
      </w:pPr>
      <w:r>
        <w:rPr>
          <w:rFonts w:ascii="宋体" w:hAnsi="宋体" w:cs="Courier New"/>
          <w:b/>
          <w:color w:val="000000"/>
          <w:sz w:val="28"/>
          <w:szCs w:val="28"/>
        </w:rPr>
        <w:t>十、</w:t>
      </w:r>
      <w:r>
        <w:rPr>
          <w:rFonts w:hint="eastAsia" w:ascii="宋体" w:hAnsi="宋体" w:cs="Courier New"/>
          <w:b/>
          <w:color w:val="000000"/>
          <w:sz w:val="28"/>
          <w:szCs w:val="28"/>
        </w:rPr>
        <w:t>项目</w:t>
      </w:r>
      <w:r>
        <w:rPr>
          <w:rFonts w:ascii="宋体" w:hAnsi="宋体" w:cs="Courier New"/>
          <w:b/>
          <w:color w:val="000000"/>
          <w:sz w:val="28"/>
          <w:szCs w:val="28"/>
        </w:rPr>
        <w:t>验收</w:t>
      </w:r>
    </w:p>
    <w:p w14:paraId="1FA5E127">
      <w:pPr>
        <w:snapToGrid w:val="0"/>
        <w:spacing w:before="120" w:after="120" w:line="540" w:lineRule="exact"/>
        <w:rPr>
          <w:rFonts w:ascii="宋体" w:hAnsi="宋体" w:cs="Courier New"/>
          <w:color w:val="000000"/>
          <w:sz w:val="28"/>
          <w:szCs w:val="28"/>
        </w:rPr>
      </w:pPr>
      <w:r>
        <w:rPr>
          <w:rFonts w:hint="eastAsia" w:ascii="宋体" w:hAnsi="宋体" w:cs="Courier New"/>
          <w:color w:val="000000"/>
          <w:sz w:val="28"/>
          <w:szCs w:val="28"/>
        </w:rPr>
        <w:t>10.1 甲方依法组织履约验收工作。</w:t>
      </w:r>
    </w:p>
    <w:p w14:paraId="4C1A1EAC">
      <w:pPr>
        <w:snapToGrid w:val="0"/>
        <w:spacing w:before="120" w:after="120" w:line="540" w:lineRule="exact"/>
        <w:rPr>
          <w:rFonts w:ascii="宋体" w:hAnsi="宋体" w:cs="Courier New"/>
          <w:color w:val="000000"/>
          <w:sz w:val="28"/>
          <w:szCs w:val="28"/>
        </w:rPr>
      </w:pPr>
      <w:r>
        <w:rPr>
          <w:rFonts w:hint="eastAsia" w:ascii="宋体" w:hAnsi="宋体" w:cs="Courier New"/>
          <w:color w:val="000000"/>
          <w:sz w:val="28"/>
          <w:szCs w:val="28"/>
        </w:rPr>
        <w:t>10.2 甲方在组织履约验收前，将根据项目特点制定验收方案，明确履约验收的方式、程序等内容，乙方应根据验收方案内容做好相应配合工作。</w:t>
      </w:r>
    </w:p>
    <w:p w14:paraId="4B295B86">
      <w:pPr>
        <w:snapToGrid w:val="0"/>
        <w:spacing w:before="120" w:after="120" w:line="540" w:lineRule="exact"/>
        <w:rPr>
          <w:rFonts w:ascii="宋体" w:hAnsi="宋体" w:cs="Courier New"/>
          <w:color w:val="000000"/>
          <w:sz w:val="28"/>
          <w:szCs w:val="28"/>
        </w:rPr>
      </w:pPr>
      <w:r>
        <w:rPr>
          <w:rFonts w:hint="eastAsia" w:ascii="宋体" w:hAnsi="宋体" w:cs="Courier New"/>
          <w:color w:val="000000"/>
          <w:sz w:val="28"/>
          <w:szCs w:val="28"/>
        </w:rPr>
        <w:t>10.3 甲方成立验收小组，按照采购合同的约定对乙方的履约情况进行验收。验收时,甲方按照采购合同的约定对每一项技术、商务要求的履约情况进行确认。验收结束后,验收小组出具验收报告。履约验收的各项资料存档备查。</w:t>
      </w:r>
    </w:p>
    <w:p w14:paraId="00C5B22B">
      <w:pPr>
        <w:snapToGrid w:val="0"/>
        <w:spacing w:before="120" w:after="120" w:line="540" w:lineRule="exact"/>
        <w:rPr>
          <w:rFonts w:ascii="宋体" w:hAnsi="宋体" w:cs="Courier New"/>
          <w:color w:val="000000"/>
          <w:sz w:val="28"/>
          <w:szCs w:val="28"/>
        </w:rPr>
      </w:pPr>
      <w:r>
        <w:rPr>
          <w:rFonts w:hint="eastAsia" w:ascii="宋体" w:hAnsi="宋体" w:cs="Courier New"/>
          <w:color w:val="000000"/>
          <w:sz w:val="28"/>
          <w:szCs w:val="28"/>
        </w:rPr>
        <w:t>10.4 验收合格的项目,甲方根据采购合同的约定及时向乙方支付合同款项、退还履约保证金。验收不合格的项目，甲方依法及时处理。采购合同的履行、违约责任和解决争议的方式等适用《民法典》。乙方在履约过程中有政府采购法律法规规定的违法违规情形的,甲方将及时报告本级财政部门。</w:t>
      </w:r>
    </w:p>
    <w:p w14:paraId="317CBFB8">
      <w:pPr>
        <w:snapToGrid w:val="0"/>
        <w:spacing w:before="120" w:after="120" w:line="540" w:lineRule="exact"/>
        <w:rPr>
          <w:rFonts w:ascii="宋体" w:hAnsi="宋体" w:cs="Courier New"/>
          <w:b/>
          <w:color w:val="000000"/>
          <w:sz w:val="28"/>
          <w:szCs w:val="28"/>
        </w:rPr>
      </w:pPr>
      <w:r>
        <w:rPr>
          <w:rFonts w:ascii="宋体" w:hAnsi="宋体" w:cs="Courier New"/>
          <w:b/>
          <w:color w:val="000000"/>
          <w:sz w:val="28"/>
          <w:szCs w:val="28"/>
        </w:rPr>
        <w:t>十</w:t>
      </w:r>
      <w:r>
        <w:rPr>
          <w:rFonts w:hint="eastAsia" w:ascii="宋体" w:hAnsi="宋体" w:cs="Courier New"/>
          <w:b/>
          <w:color w:val="000000"/>
          <w:sz w:val="28"/>
          <w:szCs w:val="28"/>
        </w:rPr>
        <w:t>一</w:t>
      </w:r>
      <w:r>
        <w:rPr>
          <w:rFonts w:ascii="宋体" w:hAnsi="宋体" w:cs="Courier New"/>
          <w:b/>
          <w:color w:val="000000"/>
          <w:sz w:val="28"/>
          <w:szCs w:val="28"/>
        </w:rPr>
        <w:t>、货物</w:t>
      </w:r>
      <w:r>
        <w:rPr>
          <w:rFonts w:hint="eastAsia" w:ascii="宋体" w:hAnsi="宋体" w:cs="Courier New"/>
          <w:b/>
          <w:color w:val="000000"/>
          <w:sz w:val="28"/>
          <w:szCs w:val="28"/>
        </w:rPr>
        <w:t>的</w:t>
      </w:r>
      <w:r>
        <w:rPr>
          <w:rFonts w:ascii="宋体" w:hAnsi="宋体" w:cs="Courier New"/>
          <w:b/>
          <w:color w:val="000000"/>
          <w:sz w:val="28"/>
          <w:szCs w:val="28"/>
        </w:rPr>
        <w:t>包装、发运及运输</w:t>
      </w:r>
    </w:p>
    <w:p w14:paraId="1985B859">
      <w:pPr>
        <w:snapToGrid w:val="0"/>
        <w:spacing w:before="120" w:after="120" w:line="540" w:lineRule="exact"/>
        <w:ind w:left="560" w:hanging="560" w:hangingChars="200"/>
        <w:rPr>
          <w:rFonts w:ascii="宋体" w:hAnsi="宋体" w:cs="Courier New"/>
          <w:sz w:val="28"/>
          <w:szCs w:val="28"/>
        </w:rPr>
      </w:pPr>
      <w:r>
        <w:rPr>
          <w:rFonts w:ascii="宋体" w:hAnsi="宋体" w:cs="Courier New"/>
          <w:sz w:val="28"/>
          <w:szCs w:val="28"/>
        </w:rPr>
        <w:t>1</w:t>
      </w:r>
      <w:r>
        <w:rPr>
          <w:rFonts w:hint="eastAsia" w:ascii="宋体" w:hAnsi="宋体" w:cs="Courier New"/>
          <w:sz w:val="28"/>
          <w:szCs w:val="28"/>
        </w:rPr>
        <w:t>1</w:t>
      </w:r>
      <w:r>
        <w:rPr>
          <w:rFonts w:ascii="宋体" w:hAnsi="宋体" w:cs="Courier New"/>
          <w:sz w:val="28"/>
          <w:szCs w:val="28"/>
        </w:rPr>
        <w:t>.1 乙方应在货物发运前对其进行满足运输距离、防潮、防震、防锈和防破损装卸等要求包装，以保证货物安全运达甲方指定地点。</w:t>
      </w:r>
      <w:r>
        <w:rPr>
          <w:rFonts w:hint="eastAsia" w:ascii="宋体" w:hAnsi="宋体"/>
          <w:sz w:val="28"/>
          <w:szCs w:val="28"/>
        </w:rPr>
        <w:t>乙方对货物的包装应符合《商品包装政府采购需求标准（试行）》、《快递包装政府采购需求标准（试行）》的规定。</w:t>
      </w:r>
    </w:p>
    <w:p w14:paraId="2957D526">
      <w:pPr>
        <w:snapToGrid w:val="0"/>
        <w:spacing w:before="120" w:after="120" w:line="540" w:lineRule="exact"/>
        <w:ind w:left="560" w:hanging="560" w:hangingChars="200"/>
        <w:rPr>
          <w:rFonts w:ascii="宋体" w:hAnsi="宋体" w:cs="Courier New"/>
          <w:color w:val="000000"/>
          <w:sz w:val="28"/>
          <w:szCs w:val="28"/>
        </w:rPr>
      </w:pPr>
      <w:r>
        <w:rPr>
          <w:rFonts w:ascii="宋体" w:hAnsi="宋体" w:cs="Courier New"/>
          <w:color w:val="000000"/>
          <w:sz w:val="28"/>
          <w:szCs w:val="28"/>
        </w:rPr>
        <w:t>1</w:t>
      </w:r>
      <w:r>
        <w:rPr>
          <w:rFonts w:hint="eastAsia" w:ascii="宋体" w:hAnsi="宋体" w:cs="Courier New"/>
          <w:color w:val="000000"/>
          <w:sz w:val="28"/>
          <w:szCs w:val="28"/>
        </w:rPr>
        <w:t>1</w:t>
      </w:r>
      <w:r>
        <w:rPr>
          <w:rFonts w:ascii="宋体" w:hAnsi="宋体" w:cs="Courier New"/>
          <w:color w:val="000000"/>
          <w:sz w:val="28"/>
          <w:szCs w:val="28"/>
        </w:rPr>
        <w:t>.2 使用说明书、质量检验证明书、随配附件和工具以及清单一并附于货物内。</w:t>
      </w:r>
    </w:p>
    <w:p w14:paraId="2FF0C3AB">
      <w:pPr>
        <w:snapToGrid w:val="0"/>
        <w:spacing w:before="120" w:after="120" w:line="540" w:lineRule="exact"/>
        <w:ind w:left="560" w:hanging="560" w:hangingChars="200"/>
        <w:rPr>
          <w:rFonts w:ascii="宋体" w:hAnsi="宋体" w:cs="Courier New"/>
          <w:color w:val="000000"/>
          <w:sz w:val="28"/>
          <w:szCs w:val="28"/>
        </w:rPr>
      </w:pPr>
      <w:r>
        <w:rPr>
          <w:rFonts w:ascii="宋体" w:hAnsi="宋体" w:cs="Courier New"/>
          <w:color w:val="000000"/>
          <w:sz w:val="28"/>
          <w:szCs w:val="28"/>
        </w:rPr>
        <w:t>1</w:t>
      </w:r>
      <w:r>
        <w:rPr>
          <w:rFonts w:hint="eastAsia" w:ascii="宋体" w:hAnsi="宋体" w:cs="Courier New"/>
          <w:color w:val="000000"/>
          <w:sz w:val="28"/>
          <w:szCs w:val="28"/>
        </w:rPr>
        <w:t>1</w:t>
      </w:r>
      <w:r>
        <w:rPr>
          <w:rFonts w:ascii="宋体" w:hAnsi="宋体" w:cs="Courier New"/>
          <w:color w:val="000000"/>
          <w:sz w:val="28"/>
          <w:szCs w:val="28"/>
        </w:rPr>
        <w:t>.</w:t>
      </w:r>
      <w:r>
        <w:rPr>
          <w:rFonts w:hint="eastAsia" w:ascii="宋体" w:hAnsi="宋体" w:cs="Courier New"/>
          <w:color w:val="000000"/>
          <w:sz w:val="28"/>
          <w:szCs w:val="28"/>
        </w:rPr>
        <w:t>3</w:t>
      </w:r>
      <w:r>
        <w:rPr>
          <w:rFonts w:ascii="宋体" w:hAnsi="宋体" w:cs="Courier New"/>
          <w:color w:val="000000"/>
          <w:sz w:val="28"/>
          <w:szCs w:val="28"/>
        </w:rPr>
        <w:t xml:space="preserve"> 货物在交付甲方前发生的风险均由乙方负责。</w:t>
      </w:r>
    </w:p>
    <w:p w14:paraId="4F340038">
      <w:pPr>
        <w:snapToGrid w:val="0"/>
        <w:spacing w:before="120" w:after="120" w:line="540" w:lineRule="exact"/>
        <w:rPr>
          <w:rFonts w:ascii="宋体" w:hAnsi="宋体" w:cs="Courier New"/>
          <w:b/>
          <w:color w:val="000000"/>
          <w:sz w:val="28"/>
          <w:szCs w:val="28"/>
        </w:rPr>
      </w:pPr>
      <w:r>
        <w:rPr>
          <w:rFonts w:ascii="宋体" w:hAnsi="宋体" w:cs="Courier New"/>
          <w:b/>
          <w:color w:val="000000"/>
          <w:sz w:val="28"/>
          <w:szCs w:val="28"/>
        </w:rPr>
        <w:t>十</w:t>
      </w:r>
      <w:r>
        <w:rPr>
          <w:rFonts w:hint="eastAsia" w:ascii="宋体" w:hAnsi="宋体" w:cs="Courier New"/>
          <w:b/>
          <w:color w:val="000000"/>
          <w:sz w:val="28"/>
          <w:szCs w:val="28"/>
        </w:rPr>
        <w:t>二</w:t>
      </w:r>
      <w:r>
        <w:rPr>
          <w:rFonts w:ascii="宋体" w:hAnsi="宋体" w:cs="Courier New"/>
          <w:b/>
          <w:color w:val="000000"/>
          <w:sz w:val="28"/>
          <w:szCs w:val="28"/>
        </w:rPr>
        <w:t>、违约责任</w:t>
      </w:r>
    </w:p>
    <w:p w14:paraId="411BAFAA">
      <w:pPr>
        <w:snapToGrid w:val="0"/>
        <w:spacing w:before="120" w:after="120" w:line="540" w:lineRule="exact"/>
        <w:ind w:left="479" w:hanging="478" w:hangingChars="171"/>
        <w:rPr>
          <w:rFonts w:ascii="宋体" w:hAnsi="宋体" w:cs="Courier New"/>
          <w:color w:val="000000"/>
          <w:sz w:val="28"/>
          <w:szCs w:val="28"/>
        </w:rPr>
      </w:pPr>
      <w:r>
        <w:rPr>
          <w:rFonts w:ascii="宋体" w:hAnsi="宋体" w:cs="Courier New"/>
          <w:color w:val="000000"/>
          <w:sz w:val="28"/>
          <w:szCs w:val="28"/>
        </w:rPr>
        <w:t>1</w:t>
      </w:r>
      <w:r>
        <w:rPr>
          <w:rFonts w:hint="eastAsia" w:ascii="宋体" w:hAnsi="宋体" w:cs="Courier New"/>
          <w:color w:val="000000"/>
          <w:sz w:val="28"/>
          <w:szCs w:val="28"/>
        </w:rPr>
        <w:t>2</w:t>
      </w:r>
      <w:r>
        <w:rPr>
          <w:rFonts w:ascii="宋体" w:hAnsi="宋体" w:cs="Courier New"/>
          <w:color w:val="000000"/>
          <w:sz w:val="28"/>
          <w:szCs w:val="28"/>
        </w:rPr>
        <w:t>.</w:t>
      </w:r>
      <w:r>
        <w:rPr>
          <w:rFonts w:hint="eastAsia" w:ascii="宋体" w:hAnsi="宋体" w:cs="Courier New"/>
          <w:color w:val="000000"/>
          <w:sz w:val="28"/>
          <w:szCs w:val="28"/>
        </w:rPr>
        <w:t>1</w:t>
      </w:r>
      <w:r>
        <w:rPr>
          <w:rFonts w:ascii="宋体" w:hAnsi="宋体" w:cs="Courier New"/>
          <w:color w:val="000000"/>
          <w:sz w:val="28"/>
          <w:szCs w:val="28"/>
        </w:rPr>
        <w:t xml:space="preserve"> 乙方逾期交付货物的，乙方应按逾期交货总额每日千分之六向甲方支付违约金，由甲方从待付货款中扣除。逾期超过约定日期10个工作日不能交货的，甲方可解除本合同。 </w:t>
      </w:r>
    </w:p>
    <w:p w14:paraId="737BAE96">
      <w:pPr>
        <w:snapToGrid w:val="0"/>
        <w:spacing w:before="120" w:after="120" w:line="540" w:lineRule="exact"/>
        <w:ind w:left="479" w:hanging="478" w:hangingChars="171"/>
        <w:rPr>
          <w:rFonts w:ascii="宋体" w:hAnsi="宋体" w:cs="Courier New"/>
          <w:color w:val="000000"/>
          <w:sz w:val="28"/>
          <w:szCs w:val="28"/>
        </w:rPr>
      </w:pPr>
      <w:r>
        <w:rPr>
          <w:rFonts w:ascii="宋体" w:hAnsi="宋体" w:cs="Courier New"/>
          <w:color w:val="000000"/>
          <w:sz w:val="28"/>
          <w:szCs w:val="28"/>
        </w:rPr>
        <w:t>1</w:t>
      </w:r>
      <w:r>
        <w:rPr>
          <w:rFonts w:hint="eastAsia" w:ascii="宋体" w:hAnsi="宋体" w:cs="Courier New"/>
          <w:color w:val="000000"/>
          <w:sz w:val="28"/>
          <w:szCs w:val="28"/>
        </w:rPr>
        <w:t>2</w:t>
      </w:r>
      <w:r>
        <w:rPr>
          <w:rFonts w:ascii="宋体" w:hAnsi="宋体" w:cs="Courier New"/>
          <w:color w:val="000000"/>
          <w:sz w:val="28"/>
          <w:szCs w:val="28"/>
        </w:rPr>
        <w:t>.</w:t>
      </w:r>
      <w:r>
        <w:rPr>
          <w:rFonts w:hint="eastAsia" w:ascii="宋体" w:hAnsi="宋体" w:cs="Courier New"/>
          <w:color w:val="000000"/>
          <w:sz w:val="28"/>
          <w:szCs w:val="28"/>
        </w:rPr>
        <w:t>2</w:t>
      </w:r>
      <w:r>
        <w:rPr>
          <w:rFonts w:ascii="宋体" w:hAnsi="宋体" w:cs="Courier New"/>
          <w:color w:val="000000"/>
          <w:sz w:val="28"/>
          <w:szCs w:val="28"/>
        </w:rPr>
        <w:t xml:space="preserve">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7CAE0B70">
      <w:pPr>
        <w:snapToGrid w:val="0"/>
        <w:spacing w:before="120" w:after="120" w:line="540" w:lineRule="exact"/>
        <w:rPr>
          <w:rFonts w:ascii="宋体" w:hAnsi="宋体" w:cs="Courier New"/>
          <w:b/>
          <w:color w:val="000000"/>
          <w:sz w:val="28"/>
          <w:szCs w:val="28"/>
        </w:rPr>
      </w:pPr>
      <w:r>
        <w:rPr>
          <w:rFonts w:ascii="宋体" w:hAnsi="宋体" w:cs="Courier New"/>
          <w:b/>
          <w:color w:val="000000"/>
          <w:sz w:val="28"/>
          <w:szCs w:val="28"/>
        </w:rPr>
        <w:t>十</w:t>
      </w:r>
      <w:r>
        <w:rPr>
          <w:rFonts w:hint="eastAsia" w:ascii="宋体" w:hAnsi="宋体" w:cs="Courier New"/>
          <w:b/>
          <w:color w:val="000000"/>
          <w:sz w:val="28"/>
          <w:szCs w:val="28"/>
        </w:rPr>
        <w:t>三</w:t>
      </w:r>
      <w:r>
        <w:rPr>
          <w:rFonts w:ascii="宋体" w:hAnsi="宋体" w:cs="Courier New"/>
          <w:b/>
          <w:color w:val="000000"/>
          <w:sz w:val="28"/>
          <w:szCs w:val="28"/>
        </w:rPr>
        <w:t>、不可抗力事件处理</w:t>
      </w:r>
    </w:p>
    <w:p w14:paraId="61B5E56C">
      <w:pPr>
        <w:snapToGrid w:val="0"/>
        <w:spacing w:before="120" w:after="120" w:line="540" w:lineRule="exact"/>
        <w:ind w:left="560" w:hanging="560" w:hangingChars="200"/>
        <w:rPr>
          <w:rFonts w:ascii="宋体" w:hAnsi="宋体" w:cs="Courier New"/>
          <w:color w:val="000000"/>
          <w:sz w:val="28"/>
          <w:szCs w:val="28"/>
        </w:rPr>
      </w:pPr>
      <w:r>
        <w:rPr>
          <w:rFonts w:ascii="宋体" w:hAnsi="宋体" w:cs="Courier New"/>
          <w:color w:val="000000"/>
          <w:sz w:val="28"/>
          <w:szCs w:val="28"/>
        </w:rPr>
        <w:t>1</w:t>
      </w:r>
      <w:r>
        <w:rPr>
          <w:rFonts w:hint="eastAsia" w:ascii="宋体" w:hAnsi="宋体" w:cs="Courier New"/>
          <w:color w:val="000000"/>
          <w:sz w:val="28"/>
          <w:szCs w:val="28"/>
        </w:rPr>
        <w:t>3</w:t>
      </w:r>
      <w:r>
        <w:rPr>
          <w:rFonts w:ascii="宋体" w:hAnsi="宋体" w:cs="Courier New"/>
          <w:color w:val="000000"/>
          <w:sz w:val="28"/>
          <w:szCs w:val="28"/>
        </w:rPr>
        <w:t>.1 在合同有效期内，任何一方因不可抗力事件导致不能履行合同，则合同履行期可延长，其延长期与不可抗力影响期相同。</w:t>
      </w:r>
    </w:p>
    <w:p w14:paraId="1CB592DA">
      <w:pPr>
        <w:snapToGrid w:val="0"/>
        <w:spacing w:before="120" w:after="120" w:line="540" w:lineRule="exact"/>
        <w:rPr>
          <w:rFonts w:ascii="宋体" w:hAnsi="宋体" w:cs="Courier New"/>
          <w:color w:val="000000"/>
          <w:sz w:val="28"/>
          <w:szCs w:val="28"/>
        </w:rPr>
      </w:pPr>
      <w:r>
        <w:rPr>
          <w:rFonts w:ascii="宋体" w:hAnsi="宋体" w:cs="Courier New"/>
          <w:color w:val="000000"/>
          <w:sz w:val="28"/>
          <w:szCs w:val="28"/>
        </w:rPr>
        <w:t>1</w:t>
      </w:r>
      <w:r>
        <w:rPr>
          <w:rFonts w:hint="eastAsia" w:ascii="宋体" w:hAnsi="宋体" w:cs="Courier New"/>
          <w:color w:val="000000"/>
          <w:sz w:val="28"/>
          <w:szCs w:val="28"/>
        </w:rPr>
        <w:t>3</w:t>
      </w:r>
      <w:r>
        <w:rPr>
          <w:rFonts w:ascii="宋体" w:hAnsi="宋体" w:cs="Courier New"/>
          <w:color w:val="000000"/>
          <w:sz w:val="28"/>
          <w:szCs w:val="28"/>
        </w:rPr>
        <w:t>.2 不可抗力事件发生后，应立即通知对方。</w:t>
      </w:r>
    </w:p>
    <w:p w14:paraId="68188614">
      <w:pPr>
        <w:snapToGrid w:val="0"/>
        <w:spacing w:before="120" w:after="120" w:line="540" w:lineRule="exact"/>
        <w:rPr>
          <w:rFonts w:ascii="宋体" w:hAnsi="宋体" w:cs="Courier New"/>
          <w:color w:val="000000"/>
          <w:sz w:val="28"/>
          <w:szCs w:val="28"/>
        </w:rPr>
      </w:pPr>
      <w:r>
        <w:rPr>
          <w:rFonts w:ascii="宋体" w:hAnsi="宋体" w:cs="Courier New"/>
          <w:color w:val="000000"/>
          <w:sz w:val="28"/>
          <w:szCs w:val="28"/>
        </w:rPr>
        <w:t>1</w:t>
      </w:r>
      <w:r>
        <w:rPr>
          <w:rFonts w:hint="eastAsia" w:ascii="宋体" w:hAnsi="宋体" w:cs="Courier New"/>
          <w:color w:val="000000"/>
          <w:sz w:val="28"/>
          <w:szCs w:val="28"/>
        </w:rPr>
        <w:t>3</w:t>
      </w:r>
      <w:r>
        <w:rPr>
          <w:rFonts w:ascii="宋体" w:hAnsi="宋体" w:cs="Courier New"/>
          <w:color w:val="000000"/>
          <w:sz w:val="28"/>
          <w:szCs w:val="28"/>
        </w:rPr>
        <w:t>.3 不可抗力事件延续120天以上，双方应通过友好协商，确定是否继续履行合同。</w:t>
      </w:r>
    </w:p>
    <w:p w14:paraId="781AEF9C">
      <w:pPr>
        <w:snapToGrid w:val="0"/>
        <w:spacing w:before="120" w:after="120" w:line="540" w:lineRule="exact"/>
        <w:rPr>
          <w:rFonts w:ascii="宋体" w:hAnsi="宋体" w:cs="Courier New"/>
          <w:b/>
          <w:color w:val="000000"/>
          <w:sz w:val="28"/>
          <w:szCs w:val="28"/>
        </w:rPr>
      </w:pPr>
      <w:r>
        <w:rPr>
          <w:rFonts w:ascii="宋体" w:hAnsi="宋体" w:cs="Courier New"/>
          <w:b/>
          <w:color w:val="000000"/>
          <w:sz w:val="28"/>
          <w:szCs w:val="28"/>
        </w:rPr>
        <w:t>十</w:t>
      </w:r>
      <w:r>
        <w:rPr>
          <w:rFonts w:hint="eastAsia" w:ascii="宋体" w:hAnsi="宋体" w:cs="Courier New"/>
          <w:b/>
          <w:color w:val="000000"/>
          <w:sz w:val="28"/>
          <w:szCs w:val="28"/>
        </w:rPr>
        <w:t>四</w:t>
      </w:r>
      <w:r>
        <w:rPr>
          <w:rFonts w:ascii="宋体" w:hAnsi="宋体" w:cs="Courier New"/>
          <w:b/>
          <w:color w:val="000000"/>
          <w:sz w:val="28"/>
          <w:szCs w:val="28"/>
        </w:rPr>
        <w:t>、</w:t>
      </w:r>
      <w:r>
        <w:rPr>
          <w:rFonts w:hint="eastAsia" w:ascii="宋体" w:hAnsi="宋体" w:cs="Courier New"/>
          <w:b/>
          <w:color w:val="000000"/>
          <w:sz w:val="28"/>
          <w:szCs w:val="28"/>
        </w:rPr>
        <w:t>解决争议的方法</w:t>
      </w:r>
    </w:p>
    <w:p w14:paraId="193BDEDB">
      <w:pPr>
        <w:snapToGrid w:val="0"/>
        <w:spacing w:before="120" w:after="120" w:line="540" w:lineRule="exact"/>
        <w:ind w:left="560" w:hanging="560" w:hangingChars="200"/>
        <w:rPr>
          <w:rFonts w:ascii="宋体" w:hAnsi="宋体" w:cs="Courier New"/>
          <w:color w:val="000000"/>
          <w:sz w:val="28"/>
          <w:szCs w:val="28"/>
        </w:rPr>
      </w:pPr>
      <w:r>
        <w:rPr>
          <w:rFonts w:ascii="宋体" w:hAnsi="宋体" w:cs="Courier New"/>
          <w:color w:val="000000"/>
          <w:sz w:val="28"/>
          <w:szCs w:val="28"/>
        </w:rPr>
        <w:t>1</w:t>
      </w:r>
      <w:r>
        <w:rPr>
          <w:rFonts w:hint="eastAsia" w:ascii="宋体" w:hAnsi="宋体" w:cs="Courier New"/>
          <w:color w:val="000000"/>
          <w:sz w:val="28"/>
          <w:szCs w:val="28"/>
        </w:rPr>
        <w:t>4</w:t>
      </w:r>
      <w:r>
        <w:rPr>
          <w:rFonts w:ascii="宋体" w:hAnsi="宋体" w:cs="Courier New"/>
          <w:color w:val="000000"/>
          <w:sz w:val="28"/>
          <w:szCs w:val="28"/>
        </w:rPr>
        <w:t>.1</w:t>
      </w:r>
      <w:r>
        <w:rPr>
          <w:rFonts w:hint="eastAsia" w:ascii="宋体" w:hAnsi="宋体" w:cs="Courier New"/>
          <w:color w:val="000000"/>
          <w:sz w:val="28"/>
          <w:szCs w:val="28"/>
        </w:rPr>
        <w:t>甲乙</w:t>
      </w:r>
      <w:r>
        <w:rPr>
          <w:rFonts w:ascii="宋体" w:hAnsi="宋体" w:cs="Courier New"/>
          <w:color w:val="000000"/>
          <w:sz w:val="28"/>
          <w:szCs w:val="28"/>
        </w:rPr>
        <w:t>双方</w:t>
      </w:r>
      <w:r>
        <w:rPr>
          <w:rFonts w:hint="eastAsia" w:ascii="宋体" w:hAnsi="宋体" w:cs="Courier New"/>
          <w:color w:val="000000"/>
          <w:sz w:val="28"/>
          <w:szCs w:val="28"/>
        </w:rPr>
        <w:t>因</w:t>
      </w:r>
      <w:r>
        <w:rPr>
          <w:rFonts w:ascii="宋体" w:hAnsi="宋体" w:cs="Courier New"/>
          <w:color w:val="000000"/>
          <w:sz w:val="28"/>
          <w:szCs w:val="28"/>
        </w:rPr>
        <w:t>合同</w:t>
      </w:r>
      <w:r>
        <w:rPr>
          <w:rFonts w:hint="eastAsia" w:ascii="宋体" w:hAnsi="宋体" w:cs="Courier New"/>
          <w:color w:val="000000"/>
          <w:sz w:val="28"/>
          <w:szCs w:val="28"/>
        </w:rPr>
        <w:t>签订、履行而</w:t>
      </w:r>
      <w:r>
        <w:rPr>
          <w:rFonts w:ascii="宋体" w:hAnsi="宋体" w:cs="Courier New"/>
          <w:color w:val="000000"/>
          <w:sz w:val="28"/>
          <w:szCs w:val="28"/>
        </w:rPr>
        <w:t>发生的一切争议，应通过</w:t>
      </w:r>
      <w:r>
        <w:rPr>
          <w:rFonts w:hint="eastAsia" w:ascii="宋体" w:hAnsi="宋体" w:cs="Courier New"/>
          <w:color w:val="000000"/>
          <w:sz w:val="28"/>
          <w:szCs w:val="28"/>
        </w:rPr>
        <w:t>友好</w:t>
      </w:r>
      <w:r>
        <w:rPr>
          <w:rFonts w:ascii="宋体" w:hAnsi="宋体" w:cs="Courier New"/>
          <w:color w:val="000000"/>
          <w:sz w:val="28"/>
          <w:szCs w:val="28"/>
        </w:rPr>
        <w:t>协商解决。如协商不成</w:t>
      </w:r>
      <w:r>
        <w:rPr>
          <w:rFonts w:hint="eastAsia" w:ascii="宋体" w:hAnsi="宋体" w:cs="Courier New"/>
          <w:color w:val="000000"/>
          <w:sz w:val="28"/>
          <w:szCs w:val="28"/>
        </w:rPr>
        <w:t>由甲方住所地人民</w:t>
      </w:r>
      <w:r>
        <w:rPr>
          <w:rFonts w:ascii="宋体" w:hAnsi="宋体" w:cs="Courier New"/>
          <w:color w:val="000000"/>
          <w:sz w:val="28"/>
          <w:szCs w:val="28"/>
        </w:rPr>
        <w:t>法院</w:t>
      </w:r>
      <w:r>
        <w:rPr>
          <w:rFonts w:hint="eastAsia" w:ascii="宋体" w:hAnsi="宋体" w:cs="Courier New"/>
          <w:color w:val="000000"/>
          <w:sz w:val="28"/>
          <w:szCs w:val="28"/>
        </w:rPr>
        <w:t>管辖。</w:t>
      </w:r>
    </w:p>
    <w:p w14:paraId="1C8EA70B">
      <w:pPr>
        <w:snapToGrid w:val="0"/>
        <w:spacing w:before="120" w:after="120" w:line="540" w:lineRule="exact"/>
        <w:rPr>
          <w:rFonts w:ascii="宋体" w:hAnsi="宋体" w:cs="Courier New"/>
          <w:b/>
          <w:color w:val="000000"/>
          <w:sz w:val="28"/>
          <w:szCs w:val="28"/>
        </w:rPr>
      </w:pPr>
      <w:r>
        <w:rPr>
          <w:rFonts w:ascii="宋体" w:hAnsi="宋体" w:cs="Courier New"/>
          <w:b/>
          <w:color w:val="000000"/>
          <w:sz w:val="28"/>
          <w:szCs w:val="28"/>
        </w:rPr>
        <w:t>十</w:t>
      </w:r>
      <w:r>
        <w:rPr>
          <w:rFonts w:hint="eastAsia" w:ascii="宋体" w:hAnsi="宋体" w:cs="Courier New"/>
          <w:b/>
          <w:color w:val="000000"/>
          <w:sz w:val="28"/>
          <w:szCs w:val="28"/>
        </w:rPr>
        <w:t>五</w:t>
      </w:r>
      <w:r>
        <w:rPr>
          <w:rFonts w:ascii="宋体" w:hAnsi="宋体" w:cs="Courier New"/>
          <w:b/>
          <w:color w:val="000000"/>
          <w:sz w:val="28"/>
          <w:szCs w:val="28"/>
        </w:rPr>
        <w:t>、合同生效及其它</w:t>
      </w:r>
    </w:p>
    <w:p w14:paraId="0337FC7F">
      <w:pPr>
        <w:snapToGrid w:val="0"/>
        <w:spacing w:before="120" w:after="120" w:line="540" w:lineRule="exact"/>
        <w:rPr>
          <w:rFonts w:ascii="宋体" w:hAnsi="宋体" w:cs="Courier New"/>
          <w:color w:val="000000"/>
          <w:sz w:val="28"/>
          <w:szCs w:val="28"/>
        </w:rPr>
      </w:pPr>
      <w:r>
        <w:rPr>
          <w:rFonts w:ascii="宋体" w:hAnsi="宋体" w:cs="Courier New"/>
          <w:color w:val="000000"/>
          <w:sz w:val="28"/>
          <w:szCs w:val="28"/>
        </w:rPr>
        <w:t>1</w:t>
      </w:r>
      <w:r>
        <w:rPr>
          <w:rFonts w:hint="eastAsia" w:ascii="宋体" w:hAnsi="宋体" w:cs="Courier New"/>
          <w:color w:val="000000"/>
          <w:sz w:val="28"/>
          <w:szCs w:val="28"/>
        </w:rPr>
        <w:t>5</w:t>
      </w:r>
      <w:r>
        <w:rPr>
          <w:rFonts w:ascii="宋体" w:hAnsi="宋体" w:cs="Courier New"/>
          <w:color w:val="000000"/>
          <w:sz w:val="28"/>
          <w:szCs w:val="28"/>
        </w:rPr>
        <w:t>.1 合同经双方法定代表人或授权委托代</w:t>
      </w:r>
      <w:r>
        <w:rPr>
          <w:rFonts w:hint="eastAsia" w:ascii="宋体" w:hAnsi="宋体" w:cs="Courier New"/>
          <w:color w:val="000000"/>
          <w:sz w:val="28"/>
          <w:szCs w:val="28"/>
        </w:rPr>
        <w:t>表</w:t>
      </w:r>
      <w:r>
        <w:rPr>
          <w:rFonts w:ascii="宋体" w:hAnsi="宋体" w:cs="Courier New"/>
          <w:color w:val="000000"/>
          <w:sz w:val="28"/>
          <w:szCs w:val="28"/>
        </w:rPr>
        <w:t>人签字并加盖单位公章后生效。</w:t>
      </w:r>
    </w:p>
    <w:p w14:paraId="7EE97F70">
      <w:pPr>
        <w:snapToGrid w:val="0"/>
        <w:spacing w:before="120" w:after="120" w:line="540" w:lineRule="exact"/>
        <w:rPr>
          <w:rFonts w:ascii="宋体" w:hAnsi="宋体" w:cs="Courier New"/>
          <w:color w:val="000000"/>
          <w:sz w:val="28"/>
          <w:szCs w:val="28"/>
        </w:rPr>
      </w:pPr>
      <w:r>
        <w:rPr>
          <w:rFonts w:ascii="宋体" w:hAnsi="宋体" w:cs="Courier New"/>
          <w:color w:val="000000"/>
          <w:sz w:val="28"/>
          <w:szCs w:val="28"/>
        </w:rPr>
        <w:t>1</w:t>
      </w:r>
      <w:r>
        <w:rPr>
          <w:rFonts w:hint="eastAsia" w:ascii="宋体" w:hAnsi="宋体" w:cs="Courier New"/>
          <w:color w:val="000000"/>
          <w:sz w:val="28"/>
          <w:szCs w:val="28"/>
        </w:rPr>
        <w:t>5</w:t>
      </w:r>
      <w:r>
        <w:rPr>
          <w:rFonts w:ascii="宋体" w:hAnsi="宋体" w:cs="Courier New"/>
          <w:color w:val="000000"/>
          <w:sz w:val="28"/>
          <w:szCs w:val="28"/>
        </w:rPr>
        <w:t>.2本合同未尽事宜遵照</w:t>
      </w:r>
      <w:r>
        <w:rPr>
          <w:rFonts w:hint="eastAsia" w:ascii="宋体" w:hAnsi="宋体" w:cs="Courier New"/>
          <w:color w:val="000000"/>
          <w:sz w:val="28"/>
          <w:szCs w:val="28"/>
        </w:rPr>
        <w:t>《民法典》、《政府采购法》</w:t>
      </w:r>
      <w:r>
        <w:rPr>
          <w:rFonts w:ascii="宋体" w:hAnsi="宋体" w:cs="Courier New"/>
          <w:color w:val="000000"/>
          <w:sz w:val="28"/>
          <w:szCs w:val="28"/>
        </w:rPr>
        <w:t>有关条文执行。</w:t>
      </w:r>
    </w:p>
    <w:p w14:paraId="1B3EA398">
      <w:pPr>
        <w:snapToGrid w:val="0"/>
        <w:spacing w:before="120" w:after="120" w:line="540" w:lineRule="exact"/>
        <w:ind w:left="560" w:hanging="560" w:hangingChars="200"/>
        <w:rPr>
          <w:rFonts w:ascii="宋体" w:hAnsi="宋体" w:cs="Courier New"/>
          <w:color w:val="000000"/>
          <w:sz w:val="28"/>
          <w:szCs w:val="28"/>
        </w:rPr>
      </w:pPr>
      <w:r>
        <w:rPr>
          <w:rFonts w:ascii="宋体" w:hAnsi="宋体" w:cs="Courier New"/>
          <w:color w:val="000000"/>
          <w:sz w:val="28"/>
          <w:szCs w:val="28"/>
        </w:rPr>
        <w:t>1</w:t>
      </w:r>
      <w:r>
        <w:rPr>
          <w:rFonts w:hint="eastAsia" w:ascii="宋体" w:hAnsi="宋体" w:cs="Courier New"/>
          <w:color w:val="000000"/>
          <w:sz w:val="28"/>
          <w:szCs w:val="28"/>
        </w:rPr>
        <w:t>5</w:t>
      </w:r>
      <w:r>
        <w:rPr>
          <w:rFonts w:ascii="宋体" w:hAnsi="宋体" w:cs="Courier New"/>
          <w:color w:val="000000"/>
          <w:sz w:val="28"/>
          <w:szCs w:val="28"/>
        </w:rPr>
        <w:t>.</w:t>
      </w:r>
      <w:r>
        <w:rPr>
          <w:rFonts w:hint="eastAsia" w:ascii="宋体" w:hAnsi="宋体" w:cs="Courier New"/>
          <w:color w:val="000000"/>
          <w:sz w:val="28"/>
          <w:szCs w:val="28"/>
        </w:rPr>
        <w:t>3</w:t>
      </w:r>
      <w:r>
        <w:rPr>
          <w:rFonts w:ascii="宋体" w:hAnsi="宋体" w:cs="Courier New"/>
          <w:color w:val="000000"/>
          <w:sz w:val="28"/>
          <w:szCs w:val="28"/>
        </w:rPr>
        <w:t xml:space="preserve"> 本合同正本一式</w:t>
      </w:r>
      <w:r>
        <w:rPr>
          <w:rFonts w:hint="eastAsia" w:ascii="宋体" w:hAnsi="宋体" w:cs="Courier New"/>
          <w:color w:val="000000"/>
          <w:sz w:val="28"/>
          <w:szCs w:val="28"/>
        </w:rPr>
        <w:t>肆</w:t>
      </w:r>
      <w:r>
        <w:rPr>
          <w:rFonts w:ascii="宋体" w:hAnsi="宋体" w:cs="Courier New"/>
          <w:color w:val="000000"/>
          <w:sz w:val="28"/>
          <w:szCs w:val="28"/>
        </w:rPr>
        <w:t>份，具有同等法律效力，甲</w:t>
      </w:r>
      <w:r>
        <w:rPr>
          <w:rFonts w:hint="eastAsia" w:ascii="宋体" w:hAnsi="宋体" w:cs="Courier New"/>
          <w:color w:val="000000"/>
          <w:sz w:val="28"/>
          <w:szCs w:val="28"/>
        </w:rPr>
        <w:t>方执叁份、</w:t>
      </w:r>
      <w:r>
        <w:rPr>
          <w:rFonts w:ascii="宋体" w:hAnsi="宋体" w:cs="Courier New"/>
          <w:color w:val="000000"/>
          <w:sz w:val="28"/>
          <w:szCs w:val="28"/>
        </w:rPr>
        <w:t>乙方执</w:t>
      </w:r>
      <w:r>
        <w:rPr>
          <w:rFonts w:hint="eastAsia" w:ascii="宋体" w:hAnsi="宋体" w:cs="Courier New"/>
          <w:color w:val="000000"/>
          <w:sz w:val="28"/>
          <w:szCs w:val="28"/>
        </w:rPr>
        <w:t>壹</w:t>
      </w:r>
      <w:r>
        <w:rPr>
          <w:rFonts w:ascii="宋体" w:hAnsi="宋体" w:cs="Courier New"/>
          <w:color w:val="000000"/>
          <w:sz w:val="28"/>
          <w:szCs w:val="28"/>
        </w:rPr>
        <w:t>份。</w:t>
      </w:r>
    </w:p>
    <w:p w14:paraId="4EBB3E05">
      <w:pPr>
        <w:snapToGrid w:val="0"/>
        <w:spacing w:before="120" w:after="120" w:line="540" w:lineRule="exact"/>
        <w:ind w:left="560" w:hanging="560" w:hangingChars="200"/>
        <w:rPr>
          <w:rFonts w:ascii="宋体" w:hAnsi="宋体" w:cs="Courier New"/>
          <w:color w:val="000000"/>
          <w:sz w:val="28"/>
          <w:szCs w:val="28"/>
        </w:rPr>
      </w:pPr>
      <w:r>
        <w:rPr>
          <w:rFonts w:ascii="宋体" w:hAnsi="宋体" w:cs="Courier New"/>
          <w:color w:val="000000"/>
          <w:sz w:val="28"/>
          <w:szCs w:val="28"/>
        </w:rPr>
        <w:t xml:space="preserve">  甲方：                        乙方： </w:t>
      </w:r>
    </w:p>
    <w:p w14:paraId="32159FF1">
      <w:pPr>
        <w:snapToGrid w:val="0"/>
        <w:spacing w:before="120" w:after="120" w:line="540" w:lineRule="exact"/>
        <w:rPr>
          <w:rFonts w:ascii="宋体" w:hAnsi="宋体" w:cs="Courier New"/>
          <w:color w:val="000000"/>
          <w:sz w:val="28"/>
          <w:szCs w:val="28"/>
        </w:rPr>
      </w:pPr>
      <w:r>
        <w:rPr>
          <w:rFonts w:ascii="宋体" w:hAnsi="宋体" w:cs="Courier New"/>
          <w:color w:val="000000"/>
          <w:sz w:val="28"/>
          <w:szCs w:val="28"/>
        </w:rPr>
        <w:t xml:space="preserve">  地址：                       地址： </w:t>
      </w:r>
    </w:p>
    <w:p w14:paraId="23E0B082">
      <w:pPr>
        <w:snapToGrid w:val="0"/>
        <w:spacing w:before="120" w:after="120" w:line="540" w:lineRule="exact"/>
        <w:rPr>
          <w:rFonts w:ascii="宋体" w:hAnsi="宋体" w:cs="Courier New"/>
          <w:color w:val="000000"/>
          <w:sz w:val="28"/>
          <w:szCs w:val="28"/>
        </w:rPr>
      </w:pPr>
      <w:r>
        <w:rPr>
          <w:rFonts w:ascii="宋体" w:hAnsi="宋体" w:cs="Courier New"/>
          <w:color w:val="000000"/>
          <w:sz w:val="28"/>
          <w:szCs w:val="28"/>
        </w:rPr>
        <w:t xml:space="preserve">  法定代表人</w:t>
      </w:r>
      <w:r>
        <w:rPr>
          <w:rFonts w:hint="eastAsia" w:ascii="宋体" w:hAnsi="宋体" w:cs="Courier New"/>
          <w:color w:val="000000"/>
          <w:sz w:val="28"/>
          <w:szCs w:val="28"/>
        </w:rPr>
        <w:t>或授权代表</w:t>
      </w:r>
      <w:r>
        <w:rPr>
          <w:rFonts w:ascii="宋体" w:hAnsi="宋体" w:cs="Courier New"/>
          <w:color w:val="000000"/>
          <w:sz w:val="28"/>
          <w:szCs w:val="28"/>
        </w:rPr>
        <w:t>：        法定代表人</w:t>
      </w:r>
      <w:r>
        <w:rPr>
          <w:rFonts w:hint="eastAsia" w:ascii="宋体" w:hAnsi="宋体" w:cs="Courier New"/>
          <w:color w:val="000000"/>
          <w:sz w:val="28"/>
          <w:szCs w:val="28"/>
        </w:rPr>
        <w:t>或授权代表</w:t>
      </w:r>
      <w:r>
        <w:rPr>
          <w:rFonts w:ascii="宋体" w:hAnsi="宋体" w:cs="Courier New"/>
          <w:color w:val="000000"/>
          <w:sz w:val="28"/>
          <w:szCs w:val="28"/>
        </w:rPr>
        <w:t>：</w:t>
      </w:r>
    </w:p>
    <w:p w14:paraId="084EE237">
      <w:pPr>
        <w:snapToGrid w:val="0"/>
        <w:spacing w:before="120" w:after="120" w:line="540" w:lineRule="exact"/>
        <w:ind w:firstLine="280" w:firstLineChars="100"/>
        <w:rPr>
          <w:rFonts w:ascii="宋体" w:hAnsi="宋体" w:cs="Courier New"/>
          <w:color w:val="000000"/>
          <w:sz w:val="28"/>
          <w:szCs w:val="28"/>
        </w:rPr>
      </w:pPr>
      <w:r>
        <w:rPr>
          <w:rFonts w:hint="eastAsia" w:ascii="宋体" w:hAnsi="宋体" w:cs="Courier New"/>
          <w:color w:val="000000"/>
          <w:sz w:val="28"/>
          <w:szCs w:val="28"/>
        </w:rPr>
        <w:t xml:space="preserve">联系电话：                    联系电话： </w:t>
      </w:r>
    </w:p>
    <w:p w14:paraId="54CF5AE3">
      <w:pPr>
        <w:snapToGrid w:val="0"/>
        <w:spacing w:before="120" w:after="120" w:line="540" w:lineRule="exact"/>
        <w:ind w:firstLine="280" w:firstLineChars="100"/>
        <w:jc w:val="right"/>
        <w:rPr>
          <w:lang w:val="en-GB"/>
        </w:rPr>
      </w:pPr>
      <w:r>
        <w:rPr>
          <w:rFonts w:hint="eastAsia" w:ascii="宋体" w:hAnsi="宋体" w:cs="Courier New"/>
          <w:color w:val="000000"/>
          <w:sz w:val="28"/>
          <w:szCs w:val="28"/>
        </w:rPr>
        <w:t>签</w:t>
      </w:r>
      <w:r>
        <w:rPr>
          <w:rFonts w:ascii="宋体" w:hAnsi="宋体" w:cs="Courier New"/>
          <w:color w:val="000000"/>
          <w:sz w:val="28"/>
          <w:szCs w:val="28"/>
        </w:rPr>
        <w:t>订日期：      年  月  日</w:t>
      </w:r>
      <w:bookmarkEnd w:id="4"/>
      <w:bookmarkEnd w:id="5"/>
      <w:bookmarkEnd w:id="6"/>
    </w:p>
    <w:p w14:paraId="5929CF62">
      <w:pPr>
        <w:pStyle w:val="3"/>
        <w:kinsoku w:val="0"/>
        <w:topLinePunct/>
        <w:autoSpaceDE w:val="0"/>
        <w:autoSpaceDN w:val="0"/>
        <w:snapToGrid w:val="0"/>
        <w:spacing w:line="400" w:lineRule="exact"/>
        <w:ind w:right="210" w:firstLineChars="200"/>
        <w:rPr>
          <w:rFonts w:ascii="宋体" w:hAnsi="宋体" w:cs="宋体"/>
          <w:bCs/>
          <w:szCs w:val="21"/>
        </w:rPr>
        <w:sectPr>
          <w:footerReference r:id="rId7" w:type="first"/>
          <w:headerReference r:id="rId5" w:type="default"/>
          <w:footerReference r:id="rId6" w:type="default"/>
          <w:pgSz w:w="11907" w:h="16839"/>
          <w:pgMar w:top="1440" w:right="1800" w:bottom="1440" w:left="1800" w:header="624" w:footer="851" w:gutter="0"/>
          <w:pgNumType w:start="1"/>
          <w:cols w:space="720" w:num="1"/>
          <w:docGrid w:type="lines" w:linePitch="312" w:charSpace="0"/>
        </w:sectPr>
      </w:pPr>
    </w:p>
    <w:p w14:paraId="4B3F33E9">
      <w:pPr>
        <w:pStyle w:val="2"/>
        <w:keepNext w:val="0"/>
        <w:keepLines w:val="0"/>
        <w:spacing w:before="0" w:after="0" w:line="415" w:lineRule="auto"/>
        <w:jc w:val="center"/>
        <w:rPr>
          <w:rFonts w:ascii="黑体" w:hAnsi="黑体" w:cs="黑体"/>
          <w:sz w:val="30"/>
          <w:szCs w:val="30"/>
          <w:lang w:val="en-GB"/>
        </w:rPr>
      </w:pPr>
      <w:r>
        <w:rPr>
          <w:rFonts w:hint="eastAsia" w:ascii="黑体" w:hAnsi="黑体" w:cs="黑体"/>
          <w:sz w:val="30"/>
          <w:szCs w:val="30"/>
          <w:lang w:val="en-GB"/>
        </w:rPr>
        <w:t>南通市海门区教育部门集中采购</w:t>
      </w:r>
      <w:r>
        <w:rPr>
          <w:rFonts w:ascii="黑体" w:hAnsi="黑体" w:cs="黑体"/>
          <w:sz w:val="30"/>
          <w:szCs w:val="30"/>
          <w:lang w:val="en-GB"/>
        </w:rPr>
        <w:t>询价采购报价单</w:t>
      </w:r>
    </w:p>
    <w:p w14:paraId="0E766E67">
      <w:pPr>
        <w:pStyle w:val="7"/>
        <w:shd w:val="clear" w:color="auto" w:fill="FFFFFF"/>
        <w:spacing w:before="0" w:beforeAutospacing="0" w:after="0" w:afterAutospacing="0" w:line="338" w:lineRule="atLeast"/>
        <w:ind w:firstLine="480" w:firstLineChars="200"/>
        <w:rPr>
          <w:b/>
          <w:bCs/>
          <w:szCs w:val="21"/>
        </w:rPr>
      </w:pPr>
      <w:r>
        <w:rPr>
          <w:rFonts w:hint="eastAsia"/>
        </w:rPr>
        <w:t>项目名称</w:t>
      </w:r>
      <w:r>
        <w:rPr>
          <w:rFonts w:hint="eastAsia" w:ascii="仿宋_GB2312" w:hAnsi="Times New Roman" w:eastAsia="仿宋_GB2312"/>
          <w:sz w:val="28"/>
          <w:szCs w:val="28"/>
        </w:rPr>
        <w:t>：                      年    月    日</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417"/>
        <w:gridCol w:w="2603"/>
        <w:gridCol w:w="1842"/>
        <w:gridCol w:w="1134"/>
        <w:gridCol w:w="1134"/>
        <w:gridCol w:w="851"/>
      </w:tblGrid>
      <w:tr w14:paraId="6A8D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776" w:type="dxa"/>
            <w:vAlign w:val="center"/>
          </w:tcPr>
          <w:p w14:paraId="6659CE5C">
            <w:pPr>
              <w:pStyle w:val="7"/>
              <w:spacing w:before="0" w:beforeAutospacing="0" w:after="0" w:afterAutospacing="0"/>
              <w:jc w:val="center"/>
              <w:rPr>
                <w:rFonts w:ascii="仿宋_GB2312" w:hAnsi="Times New Roman" w:eastAsia="仿宋_GB2312"/>
              </w:rPr>
            </w:pPr>
            <w:r>
              <w:rPr>
                <w:rFonts w:hint="eastAsia" w:ascii="仿宋_GB2312" w:hAnsi="Times New Roman" w:eastAsia="仿宋_GB2312"/>
              </w:rPr>
              <w:t>序号</w:t>
            </w:r>
          </w:p>
        </w:tc>
        <w:tc>
          <w:tcPr>
            <w:tcW w:w="1417" w:type="dxa"/>
            <w:vAlign w:val="center"/>
          </w:tcPr>
          <w:p w14:paraId="4FF99F38">
            <w:pPr>
              <w:pStyle w:val="7"/>
              <w:spacing w:before="0" w:beforeAutospacing="0" w:after="0" w:afterAutospacing="0"/>
              <w:jc w:val="center"/>
              <w:rPr>
                <w:rFonts w:ascii="仿宋_GB2312" w:hAnsi="Times New Roman" w:eastAsia="仿宋_GB2312"/>
              </w:rPr>
            </w:pPr>
            <w:r>
              <w:rPr>
                <w:rFonts w:hint="eastAsia" w:ascii="仿宋_GB2312" w:hAnsi="Times New Roman" w:eastAsia="仿宋_GB2312"/>
              </w:rPr>
              <w:t>产品名称</w:t>
            </w:r>
          </w:p>
        </w:tc>
        <w:tc>
          <w:tcPr>
            <w:tcW w:w="2603" w:type="dxa"/>
            <w:vAlign w:val="center"/>
          </w:tcPr>
          <w:p w14:paraId="6D81D0BA">
            <w:pPr>
              <w:pStyle w:val="7"/>
              <w:spacing w:before="0" w:beforeAutospacing="0" w:after="0" w:afterAutospacing="0"/>
              <w:jc w:val="center"/>
              <w:rPr>
                <w:rFonts w:ascii="仿宋_GB2312" w:hAnsi="Times New Roman" w:eastAsia="仿宋_GB2312"/>
              </w:rPr>
            </w:pPr>
            <w:r>
              <w:rPr>
                <w:rFonts w:hint="eastAsia" w:ascii="仿宋_GB2312" w:hAnsi="Times New Roman" w:eastAsia="仿宋_GB2312"/>
              </w:rPr>
              <w:t>技术参数</w:t>
            </w:r>
          </w:p>
        </w:tc>
        <w:tc>
          <w:tcPr>
            <w:tcW w:w="1842" w:type="dxa"/>
            <w:vAlign w:val="center"/>
          </w:tcPr>
          <w:p w14:paraId="0BF673D7">
            <w:pPr>
              <w:pStyle w:val="7"/>
              <w:spacing w:before="0" w:beforeAutospacing="0" w:after="0" w:afterAutospacing="0"/>
              <w:jc w:val="center"/>
              <w:rPr>
                <w:rFonts w:ascii="仿宋_GB2312" w:hAnsi="Times New Roman" w:eastAsia="仿宋_GB2312"/>
              </w:rPr>
            </w:pPr>
            <w:r>
              <w:rPr>
                <w:rFonts w:hint="eastAsia" w:ascii="仿宋_GB2312" w:hAnsi="Times New Roman" w:eastAsia="仿宋_GB2312"/>
              </w:rPr>
              <w:t>单位</w:t>
            </w:r>
          </w:p>
        </w:tc>
        <w:tc>
          <w:tcPr>
            <w:tcW w:w="1134" w:type="dxa"/>
            <w:vAlign w:val="center"/>
          </w:tcPr>
          <w:p w14:paraId="16E9397F">
            <w:pPr>
              <w:pStyle w:val="7"/>
              <w:spacing w:before="0" w:beforeAutospacing="0" w:after="0" w:afterAutospacing="0"/>
              <w:jc w:val="center"/>
              <w:rPr>
                <w:rFonts w:ascii="仿宋_GB2312" w:hAnsi="Times New Roman" w:eastAsia="仿宋_GB2312"/>
              </w:rPr>
            </w:pPr>
            <w:r>
              <w:rPr>
                <w:rFonts w:hint="eastAsia" w:ascii="仿宋_GB2312" w:hAnsi="Times New Roman" w:eastAsia="仿宋_GB2312"/>
              </w:rPr>
              <w:t>数量</w:t>
            </w:r>
          </w:p>
        </w:tc>
        <w:tc>
          <w:tcPr>
            <w:tcW w:w="1134" w:type="dxa"/>
            <w:vAlign w:val="center"/>
          </w:tcPr>
          <w:p w14:paraId="3C856CF1">
            <w:pPr>
              <w:pStyle w:val="7"/>
              <w:spacing w:before="0" w:beforeAutospacing="0" w:after="0" w:afterAutospacing="0"/>
              <w:jc w:val="center"/>
              <w:rPr>
                <w:rFonts w:ascii="仿宋_GB2312" w:hAnsi="Times New Roman" w:eastAsia="仿宋_GB2312"/>
              </w:rPr>
            </w:pPr>
            <w:r>
              <w:rPr>
                <w:rFonts w:hint="eastAsia" w:ascii="仿宋_GB2312" w:hAnsi="Times New Roman" w:eastAsia="仿宋_GB2312"/>
              </w:rPr>
              <w:t>单价</w:t>
            </w:r>
          </w:p>
        </w:tc>
        <w:tc>
          <w:tcPr>
            <w:tcW w:w="851" w:type="dxa"/>
            <w:vAlign w:val="center"/>
          </w:tcPr>
          <w:p w14:paraId="0210C391">
            <w:pPr>
              <w:pStyle w:val="7"/>
              <w:spacing w:before="0" w:beforeAutospacing="0" w:after="0" w:afterAutospacing="0"/>
              <w:jc w:val="center"/>
              <w:rPr>
                <w:rFonts w:ascii="仿宋_GB2312" w:hAnsi="Times New Roman" w:eastAsia="仿宋_GB2312"/>
              </w:rPr>
            </w:pPr>
            <w:r>
              <w:rPr>
                <w:rFonts w:hint="eastAsia" w:ascii="仿宋_GB2312" w:hAnsi="Times New Roman" w:eastAsia="仿宋_GB2312"/>
              </w:rPr>
              <w:t>小计</w:t>
            </w:r>
          </w:p>
        </w:tc>
      </w:tr>
      <w:tr w14:paraId="75273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76" w:type="dxa"/>
            <w:vAlign w:val="center"/>
          </w:tcPr>
          <w:p w14:paraId="7E043C51">
            <w:pPr>
              <w:pStyle w:val="7"/>
              <w:spacing w:before="0" w:beforeAutospacing="0" w:after="0" w:afterAutospacing="0"/>
              <w:jc w:val="center"/>
              <w:rPr>
                <w:rFonts w:ascii="仿宋_GB2312" w:hAnsi="Times New Roman" w:eastAsia="仿宋_GB2312"/>
              </w:rPr>
            </w:pPr>
            <w:r>
              <w:rPr>
                <w:rFonts w:hint="eastAsia" w:ascii="仿宋_GB2312" w:hAnsi="Times New Roman" w:eastAsia="仿宋_GB2312"/>
              </w:rPr>
              <w:t>1</w:t>
            </w:r>
          </w:p>
        </w:tc>
        <w:tc>
          <w:tcPr>
            <w:tcW w:w="1417" w:type="dxa"/>
          </w:tcPr>
          <w:p w14:paraId="5C01C576">
            <w:pPr>
              <w:widowControl/>
              <w:jc w:val="center"/>
              <w:rPr>
                <w:rFonts w:ascii="宋体" w:hAnsi="宋体" w:cs="宋体"/>
                <w:color w:val="000000"/>
                <w:kern w:val="0"/>
                <w:sz w:val="22"/>
              </w:rPr>
            </w:pPr>
          </w:p>
        </w:tc>
        <w:tc>
          <w:tcPr>
            <w:tcW w:w="2603" w:type="dxa"/>
          </w:tcPr>
          <w:p w14:paraId="0325FD66">
            <w:pPr>
              <w:widowControl/>
              <w:spacing w:line="400" w:lineRule="exact"/>
              <w:jc w:val="left"/>
              <w:rPr>
                <w:rFonts w:ascii="宋体" w:hAnsi="宋体" w:cs="宋体"/>
                <w:color w:val="000000"/>
                <w:kern w:val="0"/>
                <w:sz w:val="22"/>
              </w:rPr>
            </w:pPr>
          </w:p>
        </w:tc>
        <w:tc>
          <w:tcPr>
            <w:tcW w:w="1842" w:type="dxa"/>
            <w:vAlign w:val="center"/>
          </w:tcPr>
          <w:p w14:paraId="1FFC59FC">
            <w:pPr>
              <w:widowControl/>
              <w:jc w:val="right"/>
              <w:rPr>
                <w:rFonts w:ascii="宋体" w:hAnsi="宋体" w:cs="宋体"/>
                <w:color w:val="000000"/>
                <w:kern w:val="0"/>
                <w:sz w:val="22"/>
              </w:rPr>
            </w:pPr>
          </w:p>
        </w:tc>
        <w:tc>
          <w:tcPr>
            <w:tcW w:w="1134" w:type="dxa"/>
            <w:vAlign w:val="center"/>
          </w:tcPr>
          <w:p w14:paraId="7A4C8891">
            <w:pPr>
              <w:pStyle w:val="7"/>
              <w:spacing w:before="0" w:beforeAutospacing="0" w:after="0" w:afterAutospacing="0"/>
              <w:jc w:val="center"/>
              <w:rPr>
                <w:rFonts w:ascii="仿宋_GB2312" w:hAnsi="Times New Roman" w:eastAsia="仿宋_GB2312"/>
              </w:rPr>
            </w:pPr>
          </w:p>
        </w:tc>
        <w:tc>
          <w:tcPr>
            <w:tcW w:w="1134" w:type="dxa"/>
            <w:vAlign w:val="center"/>
          </w:tcPr>
          <w:p w14:paraId="166A43B6">
            <w:pPr>
              <w:pStyle w:val="7"/>
              <w:spacing w:before="0" w:beforeAutospacing="0" w:after="0" w:afterAutospacing="0"/>
              <w:jc w:val="center"/>
              <w:rPr>
                <w:rFonts w:ascii="仿宋_GB2312" w:hAnsi="Times New Roman" w:eastAsia="仿宋_GB2312"/>
              </w:rPr>
            </w:pPr>
          </w:p>
        </w:tc>
        <w:tc>
          <w:tcPr>
            <w:tcW w:w="851" w:type="dxa"/>
            <w:vAlign w:val="center"/>
          </w:tcPr>
          <w:p w14:paraId="494DF559">
            <w:pPr>
              <w:pStyle w:val="7"/>
              <w:spacing w:before="0" w:beforeAutospacing="0" w:after="0" w:afterAutospacing="0"/>
              <w:jc w:val="center"/>
              <w:rPr>
                <w:rFonts w:ascii="仿宋_GB2312" w:hAnsi="Times New Roman" w:eastAsia="仿宋_GB2312"/>
              </w:rPr>
            </w:pPr>
          </w:p>
        </w:tc>
      </w:tr>
      <w:tr w14:paraId="59B5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76" w:type="dxa"/>
          </w:tcPr>
          <w:p w14:paraId="62457E1C">
            <w:pPr>
              <w:pStyle w:val="7"/>
              <w:spacing w:before="0" w:beforeAutospacing="0" w:after="0" w:afterAutospacing="0"/>
              <w:jc w:val="center"/>
              <w:rPr>
                <w:rFonts w:ascii="仿宋_GB2312" w:hAnsi="Times New Roman" w:eastAsia="仿宋_GB2312"/>
              </w:rPr>
            </w:pPr>
            <w:r>
              <w:rPr>
                <w:rFonts w:hint="eastAsia" w:ascii="仿宋_GB2312" w:hAnsi="Times New Roman" w:eastAsia="仿宋_GB2312"/>
              </w:rPr>
              <w:t>2</w:t>
            </w:r>
          </w:p>
        </w:tc>
        <w:tc>
          <w:tcPr>
            <w:tcW w:w="1417" w:type="dxa"/>
          </w:tcPr>
          <w:p w14:paraId="00630A4A">
            <w:pPr>
              <w:widowControl/>
              <w:jc w:val="center"/>
              <w:rPr>
                <w:rFonts w:ascii="宋体" w:hAnsi="宋体" w:cs="宋体"/>
                <w:color w:val="000000"/>
                <w:kern w:val="0"/>
                <w:sz w:val="22"/>
              </w:rPr>
            </w:pPr>
          </w:p>
        </w:tc>
        <w:tc>
          <w:tcPr>
            <w:tcW w:w="2603" w:type="dxa"/>
          </w:tcPr>
          <w:p w14:paraId="04F0F772">
            <w:pPr>
              <w:widowControl/>
              <w:jc w:val="left"/>
              <w:rPr>
                <w:rFonts w:ascii="宋体" w:hAnsi="宋体" w:cs="宋体"/>
                <w:color w:val="000000"/>
                <w:kern w:val="0"/>
                <w:sz w:val="22"/>
              </w:rPr>
            </w:pPr>
          </w:p>
        </w:tc>
        <w:tc>
          <w:tcPr>
            <w:tcW w:w="1842" w:type="dxa"/>
            <w:vAlign w:val="center"/>
          </w:tcPr>
          <w:p w14:paraId="50C4F8F6">
            <w:pPr>
              <w:widowControl/>
              <w:jc w:val="right"/>
              <w:rPr>
                <w:rFonts w:ascii="宋体" w:hAnsi="宋体" w:cs="宋体"/>
                <w:color w:val="000000"/>
                <w:kern w:val="0"/>
                <w:sz w:val="22"/>
              </w:rPr>
            </w:pPr>
          </w:p>
        </w:tc>
        <w:tc>
          <w:tcPr>
            <w:tcW w:w="1134" w:type="dxa"/>
          </w:tcPr>
          <w:p w14:paraId="3CA70FC5">
            <w:pPr>
              <w:pStyle w:val="7"/>
              <w:spacing w:before="0" w:beforeAutospacing="0" w:after="0" w:afterAutospacing="0"/>
              <w:jc w:val="center"/>
              <w:rPr>
                <w:rFonts w:ascii="仿宋_GB2312" w:hAnsi="Times New Roman" w:eastAsia="仿宋_GB2312"/>
              </w:rPr>
            </w:pPr>
          </w:p>
        </w:tc>
        <w:tc>
          <w:tcPr>
            <w:tcW w:w="1134" w:type="dxa"/>
          </w:tcPr>
          <w:p w14:paraId="6951B779">
            <w:pPr>
              <w:pStyle w:val="7"/>
              <w:spacing w:before="0" w:beforeAutospacing="0" w:after="0" w:afterAutospacing="0"/>
              <w:jc w:val="center"/>
              <w:rPr>
                <w:rFonts w:ascii="仿宋_GB2312" w:hAnsi="Times New Roman" w:eastAsia="仿宋_GB2312"/>
              </w:rPr>
            </w:pPr>
          </w:p>
        </w:tc>
        <w:tc>
          <w:tcPr>
            <w:tcW w:w="851" w:type="dxa"/>
          </w:tcPr>
          <w:p w14:paraId="31D34DD5">
            <w:pPr>
              <w:pStyle w:val="7"/>
              <w:spacing w:before="0" w:beforeAutospacing="0" w:after="0" w:afterAutospacing="0"/>
              <w:jc w:val="center"/>
              <w:rPr>
                <w:rFonts w:ascii="仿宋_GB2312" w:hAnsi="Times New Roman" w:eastAsia="仿宋_GB2312"/>
              </w:rPr>
            </w:pPr>
          </w:p>
        </w:tc>
      </w:tr>
      <w:tr w14:paraId="497E6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76" w:type="dxa"/>
          </w:tcPr>
          <w:p w14:paraId="1F0CE687">
            <w:pPr>
              <w:pStyle w:val="7"/>
              <w:spacing w:before="0" w:beforeAutospacing="0" w:after="0" w:afterAutospacing="0"/>
              <w:jc w:val="center"/>
              <w:rPr>
                <w:rFonts w:ascii="仿宋_GB2312" w:hAnsi="Times New Roman" w:eastAsia="仿宋_GB2312"/>
              </w:rPr>
            </w:pPr>
            <w:r>
              <w:rPr>
                <w:rFonts w:hint="eastAsia" w:ascii="仿宋_GB2312" w:hAnsi="Times New Roman" w:eastAsia="仿宋_GB2312"/>
              </w:rPr>
              <w:t>3</w:t>
            </w:r>
          </w:p>
        </w:tc>
        <w:tc>
          <w:tcPr>
            <w:tcW w:w="1417" w:type="dxa"/>
          </w:tcPr>
          <w:p w14:paraId="60CAD8B2">
            <w:pPr>
              <w:widowControl/>
              <w:jc w:val="center"/>
              <w:rPr>
                <w:rFonts w:ascii="宋体" w:hAnsi="宋体" w:cs="宋体"/>
                <w:color w:val="000000"/>
                <w:kern w:val="0"/>
                <w:sz w:val="22"/>
              </w:rPr>
            </w:pPr>
          </w:p>
        </w:tc>
        <w:tc>
          <w:tcPr>
            <w:tcW w:w="2603" w:type="dxa"/>
          </w:tcPr>
          <w:p w14:paraId="38B03CF7">
            <w:pPr>
              <w:widowControl/>
              <w:jc w:val="left"/>
              <w:rPr>
                <w:rFonts w:ascii="宋体" w:hAnsi="宋体" w:cs="宋体"/>
                <w:color w:val="000000"/>
                <w:kern w:val="0"/>
                <w:sz w:val="22"/>
              </w:rPr>
            </w:pPr>
          </w:p>
        </w:tc>
        <w:tc>
          <w:tcPr>
            <w:tcW w:w="1842" w:type="dxa"/>
            <w:vAlign w:val="center"/>
          </w:tcPr>
          <w:p w14:paraId="31E8BABF">
            <w:pPr>
              <w:widowControl/>
              <w:jc w:val="right"/>
              <w:rPr>
                <w:rFonts w:ascii="宋体" w:hAnsi="宋体" w:cs="宋体"/>
                <w:color w:val="000000"/>
                <w:kern w:val="0"/>
                <w:sz w:val="22"/>
              </w:rPr>
            </w:pPr>
          </w:p>
        </w:tc>
        <w:tc>
          <w:tcPr>
            <w:tcW w:w="1134" w:type="dxa"/>
          </w:tcPr>
          <w:p w14:paraId="24CCF891">
            <w:pPr>
              <w:pStyle w:val="7"/>
              <w:spacing w:before="0" w:beforeAutospacing="0" w:after="0" w:afterAutospacing="0"/>
              <w:jc w:val="center"/>
              <w:rPr>
                <w:rFonts w:ascii="仿宋_GB2312" w:hAnsi="Times New Roman" w:eastAsia="仿宋_GB2312"/>
              </w:rPr>
            </w:pPr>
          </w:p>
        </w:tc>
        <w:tc>
          <w:tcPr>
            <w:tcW w:w="1134" w:type="dxa"/>
          </w:tcPr>
          <w:p w14:paraId="46559B85">
            <w:pPr>
              <w:pStyle w:val="7"/>
              <w:spacing w:before="0" w:beforeAutospacing="0" w:after="0" w:afterAutospacing="0"/>
              <w:jc w:val="center"/>
              <w:rPr>
                <w:rFonts w:ascii="仿宋_GB2312" w:hAnsi="Times New Roman" w:eastAsia="仿宋_GB2312"/>
              </w:rPr>
            </w:pPr>
          </w:p>
        </w:tc>
        <w:tc>
          <w:tcPr>
            <w:tcW w:w="851" w:type="dxa"/>
          </w:tcPr>
          <w:p w14:paraId="36BE7DF0">
            <w:pPr>
              <w:pStyle w:val="7"/>
              <w:spacing w:before="0" w:beforeAutospacing="0" w:after="0" w:afterAutospacing="0"/>
              <w:jc w:val="center"/>
              <w:rPr>
                <w:rFonts w:ascii="仿宋_GB2312" w:hAnsi="Times New Roman" w:eastAsia="仿宋_GB2312"/>
              </w:rPr>
            </w:pPr>
          </w:p>
        </w:tc>
      </w:tr>
      <w:tr w14:paraId="7BE9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76" w:type="dxa"/>
          </w:tcPr>
          <w:p w14:paraId="352A5203">
            <w:pPr>
              <w:pStyle w:val="7"/>
              <w:spacing w:before="0" w:beforeAutospacing="0" w:after="0" w:afterAutospacing="0"/>
              <w:jc w:val="center"/>
              <w:rPr>
                <w:rFonts w:ascii="仿宋_GB2312" w:hAnsi="Times New Roman" w:eastAsia="仿宋_GB2312"/>
              </w:rPr>
            </w:pPr>
            <w:r>
              <w:rPr>
                <w:rFonts w:hint="eastAsia" w:ascii="仿宋_GB2312" w:hAnsi="Times New Roman" w:eastAsia="仿宋_GB2312"/>
              </w:rPr>
              <w:t>4</w:t>
            </w:r>
          </w:p>
        </w:tc>
        <w:tc>
          <w:tcPr>
            <w:tcW w:w="1417" w:type="dxa"/>
          </w:tcPr>
          <w:p w14:paraId="25407558">
            <w:pPr>
              <w:widowControl/>
              <w:jc w:val="center"/>
              <w:rPr>
                <w:rFonts w:ascii="宋体" w:hAnsi="宋体" w:cs="宋体"/>
                <w:color w:val="000000"/>
                <w:kern w:val="0"/>
                <w:sz w:val="22"/>
              </w:rPr>
            </w:pPr>
          </w:p>
        </w:tc>
        <w:tc>
          <w:tcPr>
            <w:tcW w:w="2603" w:type="dxa"/>
          </w:tcPr>
          <w:p w14:paraId="1816E2BF">
            <w:pPr>
              <w:widowControl/>
              <w:jc w:val="left"/>
              <w:rPr>
                <w:rFonts w:ascii="宋体" w:hAnsi="宋体" w:cs="宋体"/>
                <w:color w:val="000000"/>
                <w:kern w:val="0"/>
                <w:sz w:val="22"/>
              </w:rPr>
            </w:pPr>
          </w:p>
        </w:tc>
        <w:tc>
          <w:tcPr>
            <w:tcW w:w="1842" w:type="dxa"/>
            <w:vAlign w:val="center"/>
          </w:tcPr>
          <w:p w14:paraId="627436AC">
            <w:pPr>
              <w:widowControl/>
              <w:jc w:val="right"/>
              <w:rPr>
                <w:rFonts w:ascii="宋体" w:hAnsi="宋体" w:cs="宋体"/>
                <w:color w:val="000000"/>
                <w:kern w:val="0"/>
                <w:sz w:val="22"/>
              </w:rPr>
            </w:pPr>
          </w:p>
        </w:tc>
        <w:tc>
          <w:tcPr>
            <w:tcW w:w="1134" w:type="dxa"/>
          </w:tcPr>
          <w:p w14:paraId="75ADB270">
            <w:pPr>
              <w:pStyle w:val="7"/>
              <w:spacing w:before="0" w:beforeAutospacing="0" w:after="0" w:afterAutospacing="0"/>
              <w:jc w:val="center"/>
              <w:rPr>
                <w:rFonts w:ascii="仿宋_GB2312" w:hAnsi="Times New Roman" w:eastAsia="仿宋_GB2312"/>
              </w:rPr>
            </w:pPr>
          </w:p>
        </w:tc>
        <w:tc>
          <w:tcPr>
            <w:tcW w:w="1134" w:type="dxa"/>
          </w:tcPr>
          <w:p w14:paraId="13B4BF68">
            <w:pPr>
              <w:pStyle w:val="7"/>
              <w:spacing w:before="0" w:beforeAutospacing="0" w:after="0" w:afterAutospacing="0"/>
              <w:jc w:val="center"/>
              <w:rPr>
                <w:rFonts w:ascii="仿宋_GB2312" w:hAnsi="Times New Roman" w:eastAsia="仿宋_GB2312"/>
              </w:rPr>
            </w:pPr>
          </w:p>
        </w:tc>
        <w:tc>
          <w:tcPr>
            <w:tcW w:w="851" w:type="dxa"/>
          </w:tcPr>
          <w:p w14:paraId="53240983">
            <w:pPr>
              <w:pStyle w:val="7"/>
              <w:spacing w:before="0" w:beforeAutospacing="0" w:after="0" w:afterAutospacing="0"/>
              <w:jc w:val="center"/>
              <w:rPr>
                <w:rFonts w:ascii="仿宋_GB2312" w:hAnsi="Times New Roman" w:eastAsia="仿宋_GB2312"/>
              </w:rPr>
            </w:pPr>
          </w:p>
        </w:tc>
      </w:tr>
      <w:tr w14:paraId="13743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76" w:type="dxa"/>
          </w:tcPr>
          <w:p w14:paraId="5B0EE784">
            <w:pPr>
              <w:pStyle w:val="7"/>
              <w:spacing w:before="0" w:beforeAutospacing="0" w:after="0" w:afterAutospacing="0"/>
              <w:jc w:val="center"/>
              <w:rPr>
                <w:rFonts w:ascii="仿宋_GB2312" w:hAnsi="Times New Roman" w:eastAsia="仿宋_GB2312"/>
              </w:rPr>
            </w:pPr>
            <w:r>
              <w:rPr>
                <w:rFonts w:hint="eastAsia" w:ascii="仿宋_GB2312" w:hAnsi="Times New Roman" w:eastAsia="仿宋_GB2312"/>
              </w:rPr>
              <w:t>5</w:t>
            </w:r>
          </w:p>
        </w:tc>
        <w:tc>
          <w:tcPr>
            <w:tcW w:w="1417" w:type="dxa"/>
          </w:tcPr>
          <w:p w14:paraId="2C605555">
            <w:pPr>
              <w:widowControl/>
              <w:jc w:val="center"/>
              <w:rPr>
                <w:rFonts w:ascii="宋体" w:hAnsi="宋体" w:cs="宋体"/>
                <w:color w:val="000000"/>
                <w:kern w:val="0"/>
                <w:sz w:val="22"/>
              </w:rPr>
            </w:pPr>
          </w:p>
        </w:tc>
        <w:tc>
          <w:tcPr>
            <w:tcW w:w="2603" w:type="dxa"/>
          </w:tcPr>
          <w:p w14:paraId="74070DEE">
            <w:pPr>
              <w:widowControl/>
              <w:spacing w:line="400" w:lineRule="exact"/>
              <w:jc w:val="left"/>
              <w:rPr>
                <w:rFonts w:ascii="宋体" w:hAnsi="宋体" w:cs="宋体"/>
                <w:color w:val="000000"/>
                <w:kern w:val="0"/>
                <w:sz w:val="22"/>
              </w:rPr>
            </w:pPr>
          </w:p>
        </w:tc>
        <w:tc>
          <w:tcPr>
            <w:tcW w:w="1842" w:type="dxa"/>
          </w:tcPr>
          <w:p w14:paraId="0AED5711">
            <w:pPr>
              <w:pStyle w:val="7"/>
              <w:spacing w:before="0" w:beforeAutospacing="0" w:after="0" w:afterAutospacing="0" w:line="400" w:lineRule="exact"/>
              <w:jc w:val="center"/>
              <w:rPr>
                <w:rFonts w:ascii="仿宋_GB2312" w:hAnsi="Times New Roman" w:eastAsia="仿宋_GB2312"/>
              </w:rPr>
            </w:pPr>
          </w:p>
        </w:tc>
        <w:tc>
          <w:tcPr>
            <w:tcW w:w="1134" w:type="dxa"/>
          </w:tcPr>
          <w:p w14:paraId="28C616E0">
            <w:pPr>
              <w:pStyle w:val="7"/>
              <w:spacing w:before="0" w:beforeAutospacing="0" w:after="0" w:afterAutospacing="0" w:line="400" w:lineRule="exact"/>
              <w:jc w:val="center"/>
              <w:rPr>
                <w:rFonts w:ascii="仿宋_GB2312" w:hAnsi="Times New Roman" w:eastAsia="仿宋_GB2312"/>
              </w:rPr>
            </w:pPr>
          </w:p>
        </w:tc>
        <w:tc>
          <w:tcPr>
            <w:tcW w:w="1134" w:type="dxa"/>
          </w:tcPr>
          <w:p w14:paraId="3B6A6656">
            <w:pPr>
              <w:pStyle w:val="7"/>
              <w:spacing w:before="0" w:beforeAutospacing="0" w:after="0" w:afterAutospacing="0" w:line="400" w:lineRule="exact"/>
              <w:jc w:val="center"/>
              <w:rPr>
                <w:rFonts w:ascii="仿宋_GB2312" w:hAnsi="Times New Roman" w:eastAsia="仿宋_GB2312"/>
              </w:rPr>
            </w:pPr>
          </w:p>
        </w:tc>
        <w:tc>
          <w:tcPr>
            <w:tcW w:w="851" w:type="dxa"/>
          </w:tcPr>
          <w:p w14:paraId="302CCBEC">
            <w:pPr>
              <w:pStyle w:val="7"/>
              <w:spacing w:before="0" w:beforeAutospacing="0" w:after="0" w:afterAutospacing="0" w:line="400" w:lineRule="exact"/>
              <w:jc w:val="center"/>
              <w:rPr>
                <w:rFonts w:ascii="仿宋_GB2312" w:hAnsi="Times New Roman" w:eastAsia="仿宋_GB2312"/>
              </w:rPr>
            </w:pPr>
          </w:p>
        </w:tc>
      </w:tr>
      <w:tr w14:paraId="26975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76" w:type="dxa"/>
          </w:tcPr>
          <w:p w14:paraId="1F47FA86">
            <w:pPr>
              <w:pStyle w:val="7"/>
              <w:spacing w:before="0" w:beforeAutospacing="0" w:after="0" w:afterAutospacing="0"/>
              <w:jc w:val="center"/>
              <w:rPr>
                <w:rFonts w:ascii="仿宋_GB2312" w:hAnsi="Times New Roman" w:eastAsia="仿宋_GB2312"/>
              </w:rPr>
            </w:pPr>
            <w:r>
              <w:rPr>
                <w:rFonts w:hint="eastAsia" w:ascii="仿宋_GB2312" w:hAnsi="Times New Roman" w:eastAsia="仿宋_GB2312"/>
              </w:rPr>
              <w:t>6</w:t>
            </w:r>
          </w:p>
        </w:tc>
        <w:tc>
          <w:tcPr>
            <w:tcW w:w="1417" w:type="dxa"/>
          </w:tcPr>
          <w:p w14:paraId="388B065C">
            <w:pPr>
              <w:widowControl/>
              <w:jc w:val="center"/>
              <w:rPr>
                <w:rFonts w:ascii="宋体" w:hAnsi="宋体" w:cs="宋体"/>
                <w:color w:val="000000"/>
                <w:kern w:val="0"/>
                <w:sz w:val="22"/>
              </w:rPr>
            </w:pPr>
          </w:p>
        </w:tc>
        <w:tc>
          <w:tcPr>
            <w:tcW w:w="2603" w:type="dxa"/>
          </w:tcPr>
          <w:p w14:paraId="082B5278">
            <w:pPr>
              <w:widowControl/>
              <w:spacing w:line="400" w:lineRule="exact"/>
              <w:jc w:val="left"/>
              <w:rPr>
                <w:rFonts w:ascii="宋体" w:hAnsi="宋体" w:cs="宋体"/>
                <w:color w:val="000000"/>
                <w:kern w:val="0"/>
                <w:sz w:val="22"/>
              </w:rPr>
            </w:pPr>
          </w:p>
        </w:tc>
        <w:tc>
          <w:tcPr>
            <w:tcW w:w="1842" w:type="dxa"/>
          </w:tcPr>
          <w:p w14:paraId="43EFBF4A">
            <w:pPr>
              <w:pStyle w:val="7"/>
              <w:spacing w:before="0" w:beforeAutospacing="0" w:after="0" w:afterAutospacing="0" w:line="400" w:lineRule="exact"/>
              <w:jc w:val="center"/>
              <w:rPr>
                <w:rFonts w:ascii="仿宋_GB2312" w:hAnsi="Times New Roman" w:eastAsia="仿宋_GB2312"/>
              </w:rPr>
            </w:pPr>
          </w:p>
        </w:tc>
        <w:tc>
          <w:tcPr>
            <w:tcW w:w="1134" w:type="dxa"/>
          </w:tcPr>
          <w:p w14:paraId="2504390F">
            <w:pPr>
              <w:pStyle w:val="7"/>
              <w:spacing w:before="0" w:beforeAutospacing="0" w:after="0" w:afterAutospacing="0" w:line="400" w:lineRule="exact"/>
              <w:jc w:val="center"/>
              <w:rPr>
                <w:rFonts w:ascii="仿宋_GB2312" w:hAnsi="Times New Roman" w:eastAsia="仿宋_GB2312"/>
              </w:rPr>
            </w:pPr>
          </w:p>
        </w:tc>
        <w:tc>
          <w:tcPr>
            <w:tcW w:w="1134" w:type="dxa"/>
          </w:tcPr>
          <w:p w14:paraId="47D083F6">
            <w:pPr>
              <w:pStyle w:val="7"/>
              <w:spacing w:before="0" w:beforeAutospacing="0" w:after="0" w:afterAutospacing="0" w:line="400" w:lineRule="exact"/>
              <w:jc w:val="center"/>
              <w:rPr>
                <w:rFonts w:ascii="仿宋_GB2312" w:hAnsi="Times New Roman" w:eastAsia="仿宋_GB2312"/>
              </w:rPr>
            </w:pPr>
          </w:p>
        </w:tc>
        <w:tc>
          <w:tcPr>
            <w:tcW w:w="851" w:type="dxa"/>
          </w:tcPr>
          <w:p w14:paraId="7136BB88">
            <w:pPr>
              <w:pStyle w:val="7"/>
              <w:spacing w:before="0" w:beforeAutospacing="0" w:after="0" w:afterAutospacing="0" w:line="400" w:lineRule="exact"/>
              <w:jc w:val="center"/>
              <w:rPr>
                <w:rFonts w:ascii="仿宋_GB2312" w:hAnsi="Times New Roman" w:eastAsia="仿宋_GB2312"/>
              </w:rPr>
            </w:pPr>
          </w:p>
        </w:tc>
      </w:tr>
      <w:tr w14:paraId="6FF0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76" w:type="dxa"/>
          </w:tcPr>
          <w:p w14:paraId="08A41E5D">
            <w:pPr>
              <w:pStyle w:val="7"/>
              <w:spacing w:before="0" w:beforeAutospacing="0" w:after="0" w:afterAutospacing="0"/>
              <w:jc w:val="center"/>
              <w:rPr>
                <w:rFonts w:ascii="仿宋_GB2312" w:hAnsi="Times New Roman" w:eastAsia="仿宋_GB2312"/>
              </w:rPr>
            </w:pPr>
            <w:r>
              <w:rPr>
                <w:rFonts w:hint="eastAsia" w:ascii="仿宋_GB2312" w:hAnsi="Times New Roman" w:eastAsia="仿宋_GB2312"/>
              </w:rPr>
              <w:t>7</w:t>
            </w:r>
          </w:p>
        </w:tc>
        <w:tc>
          <w:tcPr>
            <w:tcW w:w="1417" w:type="dxa"/>
          </w:tcPr>
          <w:p w14:paraId="41DDE47F">
            <w:pPr>
              <w:widowControl/>
              <w:jc w:val="center"/>
              <w:rPr>
                <w:rFonts w:ascii="宋体" w:hAnsi="宋体" w:cs="宋体"/>
                <w:color w:val="000000"/>
                <w:kern w:val="0"/>
                <w:sz w:val="22"/>
              </w:rPr>
            </w:pPr>
          </w:p>
        </w:tc>
        <w:tc>
          <w:tcPr>
            <w:tcW w:w="2603" w:type="dxa"/>
          </w:tcPr>
          <w:p w14:paraId="16A8B4B2">
            <w:pPr>
              <w:widowControl/>
              <w:spacing w:line="400" w:lineRule="exact"/>
              <w:jc w:val="left"/>
              <w:rPr>
                <w:rFonts w:ascii="宋体" w:hAnsi="宋体" w:cs="宋体"/>
                <w:color w:val="000000"/>
                <w:kern w:val="0"/>
                <w:sz w:val="22"/>
              </w:rPr>
            </w:pPr>
          </w:p>
        </w:tc>
        <w:tc>
          <w:tcPr>
            <w:tcW w:w="1842" w:type="dxa"/>
          </w:tcPr>
          <w:p w14:paraId="6709B97B">
            <w:pPr>
              <w:pStyle w:val="7"/>
              <w:spacing w:before="0" w:beforeAutospacing="0" w:after="0" w:afterAutospacing="0" w:line="400" w:lineRule="exact"/>
              <w:jc w:val="center"/>
              <w:rPr>
                <w:rFonts w:ascii="仿宋_GB2312" w:hAnsi="Times New Roman" w:eastAsia="仿宋_GB2312"/>
              </w:rPr>
            </w:pPr>
          </w:p>
        </w:tc>
        <w:tc>
          <w:tcPr>
            <w:tcW w:w="1134" w:type="dxa"/>
          </w:tcPr>
          <w:p w14:paraId="6FA7717B">
            <w:pPr>
              <w:pStyle w:val="7"/>
              <w:spacing w:before="0" w:beforeAutospacing="0" w:after="0" w:afterAutospacing="0" w:line="400" w:lineRule="exact"/>
              <w:jc w:val="center"/>
              <w:rPr>
                <w:rFonts w:ascii="仿宋_GB2312" w:hAnsi="Times New Roman" w:eastAsia="仿宋_GB2312"/>
              </w:rPr>
            </w:pPr>
          </w:p>
        </w:tc>
        <w:tc>
          <w:tcPr>
            <w:tcW w:w="1134" w:type="dxa"/>
          </w:tcPr>
          <w:p w14:paraId="087BF6B3">
            <w:pPr>
              <w:pStyle w:val="7"/>
              <w:spacing w:before="0" w:beforeAutospacing="0" w:after="0" w:afterAutospacing="0" w:line="400" w:lineRule="exact"/>
              <w:jc w:val="center"/>
              <w:rPr>
                <w:rFonts w:ascii="仿宋_GB2312" w:hAnsi="Times New Roman" w:eastAsia="仿宋_GB2312"/>
              </w:rPr>
            </w:pPr>
          </w:p>
        </w:tc>
        <w:tc>
          <w:tcPr>
            <w:tcW w:w="851" w:type="dxa"/>
          </w:tcPr>
          <w:p w14:paraId="7C2EF3E4">
            <w:pPr>
              <w:pStyle w:val="7"/>
              <w:spacing w:before="0" w:beforeAutospacing="0" w:after="0" w:afterAutospacing="0" w:line="400" w:lineRule="exact"/>
              <w:jc w:val="center"/>
              <w:rPr>
                <w:rFonts w:ascii="仿宋_GB2312" w:hAnsi="Times New Roman" w:eastAsia="仿宋_GB2312"/>
              </w:rPr>
            </w:pPr>
          </w:p>
        </w:tc>
      </w:tr>
      <w:tr w14:paraId="7487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76" w:type="dxa"/>
          </w:tcPr>
          <w:p w14:paraId="564294B0">
            <w:pPr>
              <w:pStyle w:val="7"/>
              <w:spacing w:before="0" w:beforeAutospacing="0" w:after="0" w:afterAutospacing="0"/>
              <w:jc w:val="center"/>
              <w:rPr>
                <w:rFonts w:ascii="仿宋_GB2312" w:hAnsi="Times New Roman" w:eastAsia="仿宋_GB2312"/>
              </w:rPr>
            </w:pPr>
            <w:r>
              <w:rPr>
                <w:rFonts w:hint="eastAsia" w:ascii="仿宋_GB2312" w:hAnsi="Times New Roman" w:eastAsia="仿宋_GB2312"/>
              </w:rPr>
              <w:t>8</w:t>
            </w:r>
          </w:p>
        </w:tc>
        <w:tc>
          <w:tcPr>
            <w:tcW w:w="1417" w:type="dxa"/>
          </w:tcPr>
          <w:p w14:paraId="617B427F">
            <w:pPr>
              <w:widowControl/>
              <w:jc w:val="center"/>
              <w:rPr>
                <w:rFonts w:ascii="宋体" w:hAnsi="宋体" w:cs="宋体"/>
                <w:color w:val="000000"/>
                <w:kern w:val="0"/>
                <w:sz w:val="22"/>
              </w:rPr>
            </w:pPr>
          </w:p>
        </w:tc>
        <w:tc>
          <w:tcPr>
            <w:tcW w:w="2603" w:type="dxa"/>
          </w:tcPr>
          <w:p w14:paraId="0E783B19">
            <w:pPr>
              <w:widowControl/>
              <w:spacing w:line="400" w:lineRule="exact"/>
              <w:jc w:val="left"/>
              <w:rPr>
                <w:rFonts w:ascii="宋体" w:hAnsi="宋体" w:cs="宋体"/>
                <w:color w:val="000000"/>
                <w:kern w:val="0"/>
                <w:sz w:val="22"/>
              </w:rPr>
            </w:pPr>
          </w:p>
        </w:tc>
        <w:tc>
          <w:tcPr>
            <w:tcW w:w="1842" w:type="dxa"/>
          </w:tcPr>
          <w:p w14:paraId="4AE8699F">
            <w:pPr>
              <w:pStyle w:val="7"/>
              <w:spacing w:before="0" w:beforeAutospacing="0" w:after="0" w:afterAutospacing="0" w:line="400" w:lineRule="exact"/>
              <w:jc w:val="center"/>
              <w:rPr>
                <w:rFonts w:ascii="仿宋_GB2312" w:hAnsi="Times New Roman" w:eastAsia="仿宋_GB2312"/>
              </w:rPr>
            </w:pPr>
          </w:p>
        </w:tc>
        <w:tc>
          <w:tcPr>
            <w:tcW w:w="1134" w:type="dxa"/>
          </w:tcPr>
          <w:p w14:paraId="285228B8">
            <w:pPr>
              <w:pStyle w:val="7"/>
              <w:spacing w:before="0" w:beforeAutospacing="0" w:after="0" w:afterAutospacing="0" w:line="400" w:lineRule="exact"/>
              <w:jc w:val="center"/>
              <w:rPr>
                <w:rFonts w:ascii="仿宋_GB2312" w:hAnsi="Times New Roman" w:eastAsia="仿宋_GB2312"/>
              </w:rPr>
            </w:pPr>
          </w:p>
        </w:tc>
        <w:tc>
          <w:tcPr>
            <w:tcW w:w="1134" w:type="dxa"/>
          </w:tcPr>
          <w:p w14:paraId="2D0F05EE">
            <w:pPr>
              <w:pStyle w:val="7"/>
              <w:spacing w:before="0" w:beforeAutospacing="0" w:after="0" w:afterAutospacing="0" w:line="400" w:lineRule="exact"/>
              <w:jc w:val="center"/>
              <w:rPr>
                <w:rFonts w:ascii="仿宋_GB2312" w:hAnsi="Times New Roman" w:eastAsia="仿宋_GB2312"/>
              </w:rPr>
            </w:pPr>
          </w:p>
        </w:tc>
        <w:tc>
          <w:tcPr>
            <w:tcW w:w="851" w:type="dxa"/>
          </w:tcPr>
          <w:p w14:paraId="66378182">
            <w:pPr>
              <w:pStyle w:val="7"/>
              <w:spacing w:before="0" w:beforeAutospacing="0" w:after="0" w:afterAutospacing="0" w:line="400" w:lineRule="exact"/>
              <w:jc w:val="center"/>
              <w:rPr>
                <w:rFonts w:ascii="仿宋_GB2312" w:hAnsi="Times New Roman" w:eastAsia="仿宋_GB2312"/>
              </w:rPr>
            </w:pPr>
          </w:p>
        </w:tc>
      </w:tr>
      <w:tr w14:paraId="2501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76" w:type="dxa"/>
          </w:tcPr>
          <w:p w14:paraId="76E2E61A">
            <w:pPr>
              <w:pStyle w:val="7"/>
              <w:spacing w:before="0" w:beforeAutospacing="0" w:after="0" w:afterAutospacing="0"/>
              <w:jc w:val="center"/>
              <w:rPr>
                <w:rFonts w:ascii="仿宋_GB2312" w:hAnsi="Times New Roman" w:eastAsia="仿宋_GB2312"/>
              </w:rPr>
            </w:pPr>
            <w:r>
              <w:rPr>
                <w:rFonts w:hint="eastAsia" w:ascii="仿宋_GB2312" w:hAnsi="Times New Roman" w:eastAsia="仿宋_GB2312"/>
              </w:rPr>
              <w:t>9</w:t>
            </w:r>
          </w:p>
        </w:tc>
        <w:tc>
          <w:tcPr>
            <w:tcW w:w="1417" w:type="dxa"/>
          </w:tcPr>
          <w:p w14:paraId="42E67447">
            <w:pPr>
              <w:widowControl/>
              <w:jc w:val="center"/>
              <w:rPr>
                <w:rFonts w:ascii="宋体" w:hAnsi="宋体" w:cs="宋体"/>
                <w:color w:val="000000"/>
                <w:kern w:val="0"/>
                <w:sz w:val="22"/>
              </w:rPr>
            </w:pPr>
          </w:p>
        </w:tc>
        <w:tc>
          <w:tcPr>
            <w:tcW w:w="2603" w:type="dxa"/>
          </w:tcPr>
          <w:p w14:paraId="322D8D1A">
            <w:pPr>
              <w:widowControl/>
              <w:spacing w:line="400" w:lineRule="exact"/>
              <w:jc w:val="left"/>
              <w:rPr>
                <w:rFonts w:ascii="宋体" w:hAnsi="宋体" w:cs="宋体"/>
                <w:color w:val="000000"/>
                <w:kern w:val="0"/>
                <w:sz w:val="22"/>
              </w:rPr>
            </w:pPr>
          </w:p>
        </w:tc>
        <w:tc>
          <w:tcPr>
            <w:tcW w:w="1842" w:type="dxa"/>
          </w:tcPr>
          <w:p w14:paraId="7C2566EA">
            <w:pPr>
              <w:pStyle w:val="7"/>
              <w:spacing w:before="0" w:beforeAutospacing="0" w:after="0" w:afterAutospacing="0" w:line="400" w:lineRule="exact"/>
              <w:jc w:val="center"/>
              <w:rPr>
                <w:rFonts w:ascii="仿宋_GB2312" w:hAnsi="Times New Roman" w:eastAsia="仿宋_GB2312"/>
              </w:rPr>
            </w:pPr>
          </w:p>
        </w:tc>
        <w:tc>
          <w:tcPr>
            <w:tcW w:w="1134" w:type="dxa"/>
          </w:tcPr>
          <w:p w14:paraId="0D8E23E8">
            <w:pPr>
              <w:pStyle w:val="7"/>
              <w:spacing w:before="0" w:beforeAutospacing="0" w:after="0" w:afterAutospacing="0" w:line="400" w:lineRule="exact"/>
              <w:jc w:val="center"/>
              <w:rPr>
                <w:rFonts w:ascii="仿宋_GB2312" w:hAnsi="Times New Roman" w:eastAsia="仿宋_GB2312"/>
              </w:rPr>
            </w:pPr>
          </w:p>
        </w:tc>
        <w:tc>
          <w:tcPr>
            <w:tcW w:w="1134" w:type="dxa"/>
          </w:tcPr>
          <w:p w14:paraId="1AE120C3">
            <w:pPr>
              <w:pStyle w:val="7"/>
              <w:spacing w:before="0" w:beforeAutospacing="0" w:after="0" w:afterAutospacing="0" w:line="400" w:lineRule="exact"/>
              <w:jc w:val="center"/>
              <w:rPr>
                <w:rFonts w:ascii="仿宋_GB2312" w:hAnsi="Times New Roman" w:eastAsia="仿宋_GB2312"/>
              </w:rPr>
            </w:pPr>
          </w:p>
        </w:tc>
        <w:tc>
          <w:tcPr>
            <w:tcW w:w="851" w:type="dxa"/>
          </w:tcPr>
          <w:p w14:paraId="7161041A">
            <w:pPr>
              <w:pStyle w:val="7"/>
              <w:spacing w:before="0" w:beforeAutospacing="0" w:after="0" w:afterAutospacing="0" w:line="400" w:lineRule="exact"/>
              <w:jc w:val="center"/>
              <w:rPr>
                <w:rFonts w:ascii="仿宋_GB2312" w:hAnsi="Times New Roman" w:eastAsia="仿宋_GB2312"/>
              </w:rPr>
            </w:pPr>
          </w:p>
        </w:tc>
      </w:tr>
      <w:tr w14:paraId="2A07C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76" w:type="dxa"/>
          </w:tcPr>
          <w:p w14:paraId="0F6D1642">
            <w:pPr>
              <w:pStyle w:val="7"/>
              <w:spacing w:before="0" w:beforeAutospacing="0" w:after="0" w:afterAutospacing="0"/>
              <w:jc w:val="center"/>
              <w:rPr>
                <w:rFonts w:ascii="仿宋_GB2312" w:hAnsi="Times New Roman" w:eastAsia="仿宋_GB2312"/>
              </w:rPr>
            </w:pPr>
            <w:r>
              <w:rPr>
                <w:rFonts w:hint="eastAsia" w:ascii="仿宋_GB2312" w:hAnsi="Times New Roman" w:eastAsia="仿宋_GB2312"/>
              </w:rPr>
              <w:t>1</w:t>
            </w:r>
            <w:r>
              <w:rPr>
                <w:rFonts w:ascii="仿宋_GB2312" w:hAnsi="Times New Roman" w:eastAsia="仿宋_GB2312"/>
              </w:rPr>
              <w:t>0</w:t>
            </w:r>
          </w:p>
        </w:tc>
        <w:tc>
          <w:tcPr>
            <w:tcW w:w="1417" w:type="dxa"/>
          </w:tcPr>
          <w:p w14:paraId="00106200">
            <w:pPr>
              <w:widowControl/>
              <w:jc w:val="center"/>
              <w:rPr>
                <w:rFonts w:ascii="宋体" w:hAnsi="宋体" w:cs="宋体"/>
                <w:color w:val="000000"/>
                <w:kern w:val="0"/>
                <w:sz w:val="22"/>
              </w:rPr>
            </w:pPr>
          </w:p>
        </w:tc>
        <w:tc>
          <w:tcPr>
            <w:tcW w:w="2603" w:type="dxa"/>
          </w:tcPr>
          <w:p w14:paraId="44F023EE">
            <w:pPr>
              <w:spacing w:line="320" w:lineRule="exact"/>
              <w:rPr>
                <w:sz w:val="24"/>
              </w:rPr>
            </w:pPr>
          </w:p>
        </w:tc>
        <w:tc>
          <w:tcPr>
            <w:tcW w:w="1842" w:type="dxa"/>
          </w:tcPr>
          <w:p w14:paraId="3D747F33">
            <w:pPr>
              <w:pStyle w:val="7"/>
              <w:spacing w:before="0" w:beforeAutospacing="0" w:after="0" w:afterAutospacing="0"/>
              <w:jc w:val="center"/>
              <w:rPr>
                <w:rFonts w:ascii="仿宋_GB2312" w:hAnsi="Times New Roman" w:eastAsia="仿宋_GB2312"/>
              </w:rPr>
            </w:pPr>
          </w:p>
        </w:tc>
        <w:tc>
          <w:tcPr>
            <w:tcW w:w="1134" w:type="dxa"/>
          </w:tcPr>
          <w:p w14:paraId="013D477B">
            <w:pPr>
              <w:pStyle w:val="7"/>
              <w:spacing w:before="0" w:beforeAutospacing="0" w:after="0" w:afterAutospacing="0"/>
              <w:jc w:val="center"/>
              <w:rPr>
                <w:rFonts w:ascii="仿宋_GB2312" w:hAnsi="Times New Roman" w:eastAsia="仿宋_GB2312"/>
              </w:rPr>
            </w:pPr>
          </w:p>
        </w:tc>
        <w:tc>
          <w:tcPr>
            <w:tcW w:w="1134" w:type="dxa"/>
          </w:tcPr>
          <w:p w14:paraId="6155EEF2">
            <w:pPr>
              <w:pStyle w:val="7"/>
              <w:spacing w:before="0" w:beforeAutospacing="0" w:after="0" w:afterAutospacing="0"/>
              <w:jc w:val="center"/>
              <w:rPr>
                <w:rFonts w:ascii="仿宋_GB2312" w:hAnsi="Times New Roman" w:eastAsia="仿宋_GB2312"/>
              </w:rPr>
            </w:pPr>
          </w:p>
        </w:tc>
        <w:tc>
          <w:tcPr>
            <w:tcW w:w="851" w:type="dxa"/>
          </w:tcPr>
          <w:p w14:paraId="26407937">
            <w:pPr>
              <w:pStyle w:val="7"/>
              <w:spacing w:before="0" w:beforeAutospacing="0" w:after="0" w:afterAutospacing="0"/>
              <w:jc w:val="center"/>
              <w:rPr>
                <w:rFonts w:ascii="仿宋_GB2312" w:hAnsi="Times New Roman" w:eastAsia="仿宋_GB2312"/>
              </w:rPr>
            </w:pPr>
          </w:p>
        </w:tc>
      </w:tr>
      <w:tr w14:paraId="3FC12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9757" w:type="dxa"/>
            <w:gridSpan w:val="7"/>
            <w:vAlign w:val="center"/>
          </w:tcPr>
          <w:p w14:paraId="273D5DF0">
            <w:pPr>
              <w:pStyle w:val="7"/>
              <w:spacing w:before="0" w:beforeAutospacing="0" w:after="0" w:afterAutospacing="0"/>
              <w:ind w:firstLine="562"/>
              <w:rPr>
                <w:rFonts w:ascii="仿宋_GB2312" w:hAnsi="Times New Roman" w:eastAsia="仿宋_GB2312"/>
                <w:b/>
                <w:sz w:val="28"/>
                <w:szCs w:val="28"/>
              </w:rPr>
            </w:pPr>
            <w:r>
              <w:rPr>
                <w:rFonts w:hint="eastAsia" w:ascii="仿宋_GB2312" w:hAnsi="Times New Roman" w:eastAsia="仿宋_GB2312"/>
                <w:b/>
                <w:sz w:val="28"/>
                <w:szCs w:val="28"/>
              </w:rPr>
              <w:t>合计人民币（大写）：                                                （￥：           ）</w:t>
            </w:r>
          </w:p>
        </w:tc>
      </w:tr>
    </w:tbl>
    <w:p w14:paraId="35772931">
      <w:pPr>
        <w:pStyle w:val="3"/>
        <w:kinsoku w:val="0"/>
        <w:topLinePunct/>
        <w:autoSpaceDE w:val="0"/>
        <w:autoSpaceDN w:val="0"/>
        <w:snapToGrid w:val="0"/>
        <w:ind w:right="210" w:firstLine="0"/>
        <w:rPr>
          <w:lang w:val="en-GB"/>
        </w:rPr>
      </w:pPr>
      <w:r>
        <w:rPr>
          <w:rFonts w:hint="eastAsia" w:ascii="宋体" w:hAnsi="宋体"/>
          <w:sz w:val="28"/>
          <w:szCs w:val="28"/>
        </w:rPr>
        <w:t xml:space="preserve">投标人：（盖章）                  </w:t>
      </w:r>
      <w:r>
        <w:rPr>
          <w:rFonts w:hint="eastAsia" w:ascii="宋体" w:hAnsi="宋体" w:cs="宋体"/>
          <w:sz w:val="28"/>
          <w:szCs w:val="28"/>
        </w:rPr>
        <w:t>授权代表</w:t>
      </w:r>
      <w:r>
        <w:rPr>
          <w:rFonts w:hint="eastAsia" w:ascii="宋体" w:hAnsi="宋体"/>
          <w:sz w:val="28"/>
          <w:szCs w:val="28"/>
        </w:rPr>
        <w:t>（签字）：</w:t>
      </w:r>
    </w:p>
    <w:p w14:paraId="2A464FF2">
      <w:pPr>
        <w:pStyle w:val="7"/>
        <w:shd w:val="clear" w:color="auto" w:fill="FFFFFF"/>
        <w:spacing w:before="0" w:beforeAutospacing="0" w:after="0" w:afterAutospacing="0" w:line="360" w:lineRule="auto"/>
      </w:pPr>
    </w:p>
    <w:sectPr>
      <w:headerReference r:id="rId8" w:type="default"/>
      <w:pgSz w:w="11907" w:h="16839"/>
      <w:pgMar w:top="1440" w:right="1080" w:bottom="1440" w:left="1080" w:header="624" w:footer="851"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大标宋_GBK">
    <w:altName w:val="宋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8B32E">
    <w:pPr>
      <w:pStyle w:val="5"/>
      <w:jc w:val="center"/>
    </w:pPr>
    <w:r>
      <w:fldChar w:fldCharType="begin"/>
    </w:r>
    <w:r>
      <w:instrText xml:space="preserve"> PAGE   \* MERGEFORMAT </w:instrText>
    </w:r>
    <w:r>
      <w:fldChar w:fldCharType="separate"/>
    </w:r>
    <w:r>
      <w:rPr>
        <w:lang w:val="zh-CN"/>
      </w:rPr>
      <w:t>3</w:t>
    </w:r>
    <w:r>
      <w:rPr>
        <w:lang w:val="zh-CN"/>
      </w:rPr>
      <w:fldChar w:fldCharType="end"/>
    </w:r>
  </w:p>
  <w:p w14:paraId="70BA2A8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ECDA8">
    <w:pPr>
      <w:pStyle w:val="5"/>
      <w:jc w:val="center"/>
    </w:pPr>
    <w:r>
      <w:fldChar w:fldCharType="begin"/>
    </w:r>
    <w:r>
      <w:instrText xml:space="preserve"> PAGE   \* MERGEFORMAT </w:instrText>
    </w:r>
    <w:r>
      <w:fldChar w:fldCharType="separate"/>
    </w:r>
    <w:r>
      <w:rPr>
        <w:lang w:val="zh-CN"/>
      </w:rPr>
      <w:t>6</w:t>
    </w:r>
    <w:r>
      <w:rPr>
        <w:lang w:val="zh-CN"/>
      </w:rPr>
      <w:fldChar w:fldCharType="end"/>
    </w:r>
  </w:p>
  <w:p w14:paraId="765CAE93">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C7380">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819C7">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C9780C"/>
    <w:multiLevelType w:val="singleLevel"/>
    <w:tmpl w:val="4DC9780C"/>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ZmMmFhNGEzMjFmYzg2YzEwMzc2ZDNmMWY1NTk4ZjcifQ=="/>
  </w:docVars>
  <w:rsids>
    <w:rsidRoot w:val="653B7E43"/>
    <w:rsid w:val="0005325B"/>
    <w:rsid w:val="00095F6F"/>
    <w:rsid w:val="00137C62"/>
    <w:rsid w:val="001648B1"/>
    <w:rsid w:val="001B5288"/>
    <w:rsid w:val="00230658"/>
    <w:rsid w:val="00243CC0"/>
    <w:rsid w:val="00272C6B"/>
    <w:rsid w:val="00317534"/>
    <w:rsid w:val="00353259"/>
    <w:rsid w:val="0035700D"/>
    <w:rsid w:val="0037407A"/>
    <w:rsid w:val="003A0CCC"/>
    <w:rsid w:val="003B7AF0"/>
    <w:rsid w:val="003E41B1"/>
    <w:rsid w:val="0042356D"/>
    <w:rsid w:val="00751D43"/>
    <w:rsid w:val="007F5DB4"/>
    <w:rsid w:val="007F6522"/>
    <w:rsid w:val="00891BB0"/>
    <w:rsid w:val="00932573"/>
    <w:rsid w:val="009B6477"/>
    <w:rsid w:val="00A14B1A"/>
    <w:rsid w:val="00AC2C16"/>
    <w:rsid w:val="00B44EFD"/>
    <w:rsid w:val="00B577BF"/>
    <w:rsid w:val="00B64F73"/>
    <w:rsid w:val="00BB59E9"/>
    <w:rsid w:val="00BC6566"/>
    <w:rsid w:val="00C15CD5"/>
    <w:rsid w:val="00C73D49"/>
    <w:rsid w:val="00CB5BBC"/>
    <w:rsid w:val="00CE7313"/>
    <w:rsid w:val="00CF699F"/>
    <w:rsid w:val="00D97932"/>
    <w:rsid w:val="00DC1D75"/>
    <w:rsid w:val="00DF4BA4"/>
    <w:rsid w:val="00E31BF5"/>
    <w:rsid w:val="00F700DF"/>
    <w:rsid w:val="00FD1CBA"/>
    <w:rsid w:val="012D66CB"/>
    <w:rsid w:val="036B7036"/>
    <w:rsid w:val="04920A9B"/>
    <w:rsid w:val="05900FD6"/>
    <w:rsid w:val="05AD4319"/>
    <w:rsid w:val="07F41CF0"/>
    <w:rsid w:val="08716E9D"/>
    <w:rsid w:val="09102B5A"/>
    <w:rsid w:val="09212671"/>
    <w:rsid w:val="09B532BA"/>
    <w:rsid w:val="0CEC7217"/>
    <w:rsid w:val="107B7182"/>
    <w:rsid w:val="11673FB6"/>
    <w:rsid w:val="1240162C"/>
    <w:rsid w:val="1390153E"/>
    <w:rsid w:val="15741145"/>
    <w:rsid w:val="1A006ADA"/>
    <w:rsid w:val="1B2971C7"/>
    <w:rsid w:val="1C3E4063"/>
    <w:rsid w:val="1CF814E3"/>
    <w:rsid w:val="1D682B0D"/>
    <w:rsid w:val="1DB25B36"/>
    <w:rsid w:val="215F4227"/>
    <w:rsid w:val="21A66D68"/>
    <w:rsid w:val="22B35470"/>
    <w:rsid w:val="23526404"/>
    <w:rsid w:val="27BA2BF7"/>
    <w:rsid w:val="29E172C4"/>
    <w:rsid w:val="2A2851E8"/>
    <w:rsid w:val="2ECB6480"/>
    <w:rsid w:val="30062D94"/>
    <w:rsid w:val="30F11371"/>
    <w:rsid w:val="326A5D92"/>
    <w:rsid w:val="32BB0B5E"/>
    <w:rsid w:val="33C30645"/>
    <w:rsid w:val="348E2B99"/>
    <w:rsid w:val="34FC4F2A"/>
    <w:rsid w:val="358D0F0B"/>
    <w:rsid w:val="36115D5A"/>
    <w:rsid w:val="369E4A52"/>
    <w:rsid w:val="379C71E3"/>
    <w:rsid w:val="41856F3A"/>
    <w:rsid w:val="432D2661"/>
    <w:rsid w:val="43446D20"/>
    <w:rsid w:val="43AF4742"/>
    <w:rsid w:val="442C5D93"/>
    <w:rsid w:val="44B14540"/>
    <w:rsid w:val="46B21DC2"/>
    <w:rsid w:val="470D1225"/>
    <w:rsid w:val="497C50C6"/>
    <w:rsid w:val="4A7D4C52"/>
    <w:rsid w:val="4AEB2504"/>
    <w:rsid w:val="4D1D096E"/>
    <w:rsid w:val="50210776"/>
    <w:rsid w:val="545D24B6"/>
    <w:rsid w:val="54CD67D6"/>
    <w:rsid w:val="553F719B"/>
    <w:rsid w:val="56506640"/>
    <w:rsid w:val="56AD68BF"/>
    <w:rsid w:val="59AA36DA"/>
    <w:rsid w:val="5E5978EF"/>
    <w:rsid w:val="5F0B0627"/>
    <w:rsid w:val="60D333C6"/>
    <w:rsid w:val="61720E31"/>
    <w:rsid w:val="635A1B7D"/>
    <w:rsid w:val="6470643E"/>
    <w:rsid w:val="653B7E43"/>
    <w:rsid w:val="65412E8C"/>
    <w:rsid w:val="65565DB0"/>
    <w:rsid w:val="680C4DB4"/>
    <w:rsid w:val="68246BFD"/>
    <w:rsid w:val="6A95497C"/>
    <w:rsid w:val="6AD42596"/>
    <w:rsid w:val="6AE663EC"/>
    <w:rsid w:val="6B607F4C"/>
    <w:rsid w:val="6BCA0938"/>
    <w:rsid w:val="6DA77D97"/>
    <w:rsid w:val="6DAC56CB"/>
    <w:rsid w:val="6EBD1446"/>
    <w:rsid w:val="6FED7AF5"/>
    <w:rsid w:val="72657CBB"/>
    <w:rsid w:val="745B39A7"/>
    <w:rsid w:val="749B0247"/>
    <w:rsid w:val="756B3942"/>
    <w:rsid w:val="76391230"/>
    <w:rsid w:val="76673EDE"/>
    <w:rsid w:val="77DF2936"/>
    <w:rsid w:val="78AF629E"/>
    <w:rsid w:val="792A3948"/>
    <w:rsid w:val="7A1C14E2"/>
    <w:rsid w:val="7D3B5E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00" w:lineRule="exact"/>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unhideWhenUsed/>
    <w:qFormat/>
    <w:uiPriority w:val="0"/>
    <w:pPr>
      <w:ind w:firstLine="420"/>
    </w:pPr>
    <w:rPr>
      <w:rFonts w:ascii="Calibri" w:hAnsi="Calibri"/>
      <w:szCs w:val="22"/>
    </w:rPr>
  </w:style>
  <w:style w:type="paragraph" w:styleId="4">
    <w:name w:val="Body Text"/>
    <w:basedOn w:val="1"/>
    <w:next w:val="1"/>
    <w:link w:val="14"/>
    <w:autoRedefine/>
    <w:unhideWhenUsed/>
    <w:qFormat/>
    <w:uiPriority w:val="99"/>
    <w:rPr>
      <w:sz w:val="28"/>
    </w:rPr>
  </w:style>
  <w:style w:type="paragraph" w:styleId="5">
    <w:name w:val="footer"/>
    <w:basedOn w:val="1"/>
    <w:link w:val="12"/>
    <w:autoRedefine/>
    <w:qFormat/>
    <w:uiPriority w:val="0"/>
    <w:pPr>
      <w:tabs>
        <w:tab w:val="center" w:pos="4153"/>
        <w:tab w:val="right" w:pos="8306"/>
      </w:tabs>
      <w:snapToGrid w:val="0"/>
      <w:spacing w:line="240" w:lineRule="atLeast"/>
      <w:jc w:val="left"/>
    </w:pPr>
    <w:rPr>
      <w:sz w:val="18"/>
      <w:szCs w:val="18"/>
    </w:rPr>
  </w:style>
  <w:style w:type="paragraph" w:styleId="6">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8">
    <w:name w:val="Body Text First Indent"/>
    <w:basedOn w:val="4"/>
    <w:link w:val="15"/>
    <w:autoRedefine/>
    <w:qFormat/>
    <w:uiPriority w:val="0"/>
    <w:pPr>
      <w:spacing w:after="120"/>
      <w:ind w:firstLine="420" w:firstLineChars="100"/>
    </w:pPr>
    <w:rPr>
      <w:sz w:val="21"/>
    </w:rPr>
  </w:style>
  <w:style w:type="character" w:styleId="11">
    <w:name w:val="Strong"/>
    <w:autoRedefine/>
    <w:qFormat/>
    <w:uiPriority w:val="22"/>
    <w:rPr>
      <w:b/>
      <w:bCs/>
    </w:rPr>
  </w:style>
  <w:style w:type="character" w:customStyle="1" w:styleId="12">
    <w:name w:val="页脚 Char"/>
    <w:basedOn w:val="10"/>
    <w:link w:val="5"/>
    <w:autoRedefine/>
    <w:qFormat/>
    <w:uiPriority w:val="0"/>
    <w:rPr>
      <w:rFonts w:ascii="Times New Roman" w:hAnsi="Times New Roman" w:eastAsia="宋体" w:cs="Times New Roman"/>
      <w:kern w:val="2"/>
      <w:sz w:val="18"/>
      <w:szCs w:val="18"/>
    </w:rPr>
  </w:style>
  <w:style w:type="paragraph" w:customStyle="1" w:styleId="13">
    <w:name w:val="p0"/>
    <w:autoRedefine/>
    <w:qFormat/>
    <w:uiPriority w:val="0"/>
    <w:pPr>
      <w:spacing w:line="500" w:lineRule="exact"/>
    </w:pPr>
    <w:rPr>
      <w:rFonts w:ascii="Times New Roman" w:hAnsi="Times New Roman" w:eastAsia="宋体" w:cs="Times New Roman"/>
      <w:szCs w:val="21"/>
      <w:lang w:val="en-US" w:eastAsia="zh-CN" w:bidi="ar-SA"/>
    </w:rPr>
  </w:style>
  <w:style w:type="character" w:customStyle="1" w:styleId="14">
    <w:name w:val="正文文本 Char"/>
    <w:basedOn w:val="10"/>
    <w:link w:val="4"/>
    <w:autoRedefine/>
    <w:qFormat/>
    <w:uiPriority w:val="99"/>
    <w:rPr>
      <w:rFonts w:ascii="Times New Roman" w:hAnsi="Times New Roman" w:eastAsia="宋体" w:cs="Times New Roman"/>
      <w:kern w:val="2"/>
      <w:sz w:val="28"/>
      <w:szCs w:val="24"/>
    </w:rPr>
  </w:style>
  <w:style w:type="character" w:customStyle="1" w:styleId="15">
    <w:name w:val="正文首行缩进 Char"/>
    <w:basedOn w:val="14"/>
    <w:link w:val="8"/>
    <w:autoRedefine/>
    <w:qFormat/>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5920</Words>
  <Characters>6331</Characters>
  <Lines>53</Lines>
  <Paragraphs>14</Paragraphs>
  <TotalTime>16</TotalTime>
  <ScaleCrop>false</ScaleCrop>
  <LinksUpToDate>false</LinksUpToDate>
  <CharactersWithSpaces>6879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2024-10-24T10:21:00Z</dcterms:created>
  <dc:creator>Administrator</dc:creator>
  <cp:lastModifiedBy>翼</cp:lastModifiedBy>
  <cp:lastPrinted>2024-03-13T01:52:00Z</cp:lastPrinted>
  <dcterms:modified xsi:type="dcterms:W3CDTF">2024-11-01T05:55:45Z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726B4C2EC65A450298BF9E1515B11E50_13</vt:lpwstr>
  </property>
</Properties>
</file>