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default" w:ascii="黑体" w:hAnsi="黑体" w:eastAsia="黑体" w:cs="Times New Roman"/>
          <w:b w:val="0"/>
          <w:bCs w:val="0"/>
          <w:color w:val="333333"/>
          <w:kern w:val="0"/>
          <w:sz w:val="30"/>
          <w:szCs w:val="30"/>
          <w:lang w:val="en-US" w:eastAsia="zh-CN" w:bidi="ar-SA"/>
        </w:rPr>
      </w:pPr>
      <w:bookmarkStart w:id="0" w:name="_GoBack"/>
      <w:r>
        <w:rPr>
          <w:rStyle w:val="5"/>
          <w:rFonts w:hint="eastAsia" w:ascii="黑体" w:hAnsi="黑体" w:eastAsia="黑体" w:cs="Times New Roman"/>
          <w:b w:val="0"/>
          <w:bCs w:val="0"/>
          <w:color w:val="333333"/>
          <w:kern w:val="0"/>
          <w:sz w:val="30"/>
          <w:szCs w:val="30"/>
          <w:lang w:val="en-US" w:eastAsia="zh-CN" w:bidi="ar-SA"/>
        </w:rPr>
        <w:t>江苏省海门中等专业学校</w:t>
      </w:r>
    </w:p>
    <w:p>
      <w:pPr>
        <w:jc w:val="center"/>
        <w:rPr>
          <w:rStyle w:val="5"/>
          <w:rFonts w:hint="eastAsia" w:ascii="黑体" w:hAnsi="黑体" w:eastAsia="黑体"/>
          <w:b w:val="0"/>
          <w:bCs w:val="0"/>
          <w:color w:val="333333"/>
          <w:sz w:val="30"/>
          <w:szCs w:val="30"/>
          <w:lang w:eastAsia="zh-CN"/>
        </w:rPr>
      </w:pPr>
      <w:r>
        <w:rPr>
          <w:rStyle w:val="5"/>
          <w:rFonts w:hint="eastAsia" w:ascii="黑体" w:hAnsi="黑体" w:eastAsia="黑体" w:cs="Times New Roman"/>
          <w:b w:val="0"/>
          <w:bCs w:val="0"/>
          <w:color w:val="333333"/>
          <w:kern w:val="0"/>
          <w:sz w:val="30"/>
          <w:szCs w:val="30"/>
          <w:lang w:val="en-US" w:eastAsia="zh-CN" w:bidi="ar-SA"/>
        </w:rPr>
        <w:t>实训机房、网络维修耗材</w:t>
      </w:r>
      <w:r>
        <w:rPr>
          <w:rStyle w:val="5"/>
          <w:rFonts w:hint="eastAsia" w:ascii="黑体" w:hAnsi="黑体" w:eastAsia="黑体"/>
          <w:b w:val="0"/>
          <w:bCs w:val="0"/>
          <w:color w:val="333333"/>
          <w:sz w:val="30"/>
          <w:szCs w:val="30"/>
        </w:rPr>
        <w:t>询价采购公告</w:t>
      </w:r>
      <w:r>
        <w:rPr>
          <w:rStyle w:val="5"/>
          <w:rFonts w:hint="eastAsia" w:ascii="黑体" w:hAnsi="黑体" w:eastAsia="黑体"/>
          <w:b w:val="0"/>
          <w:bCs w:val="0"/>
          <w:color w:val="333333"/>
          <w:sz w:val="30"/>
          <w:szCs w:val="30"/>
          <w:lang w:eastAsia="zh-CN"/>
        </w:rPr>
        <w:t>（</w:t>
      </w:r>
      <w:r>
        <w:rPr>
          <w:rStyle w:val="5"/>
          <w:rFonts w:hint="eastAsia" w:ascii="黑体" w:hAnsi="黑体" w:eastAsia="黑体"/>
          <w:b w:val="0"/>
          <w:bCs w:val="0"/>
          <w:color w:val="333333"/>
          <w:sz w:val="30"/>
          <w:szCs w:val="30"/>
          <w:lang w:val="en-US" w:eastAsia="zh-CN"/>
        </w:rPr>
        <w:t>二次</w:t>
      </w:r>
      <w:r>
        <w:rPr>
          <w:rStyle w:val="5"/>
          <w:rFonts w:hint="eastAsia" w:ascii="黑体" w:hAnsi="黑体" w:eastAsia="黑体"/>
          <w:b w:val="0"/>
          <w:bCs w:val="0"/>
          <w:color w:val="333333"/>
          <w:sz w:val="30"/>
          <w:szCs w:val="30"/>
          <w:lang w:eastAsia="zh-CN"/>
        </w:rPr>
        <w:t>）</w:t>
      </w:r>
    </w:p>
    <w:p>
      <w:pPr>
        <w:pStyle w:val="2"/>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5"/>
          <w:rFonts w:asciiTheme="minorEastAsia" w:hAnsiTheme="minorEastAsia" w:eastAsiaTheme="minorEastAsia"/>
          <w:bCs w:val="0"/>
          <w:color w:val="333333"/>
        </w:rPr>
        <w:t>一、项目名称</w:t>
      </w:r>
      <w:r>
        <w:rPr>
          <w:rFonts w:asciiTheme="minorEastAsia" w:hAnsiTheme="minorEastAsia" w:eastAsiaTheme="minorEastAsia"/>
          <w:color w:val="333333"/>
        </w:rPr>
        <w:t> </w:t>
      </w:r>
    </w:p>
    <w:p>
      <w:pPr>
        <w:pStyle w:val="2"/>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r>
        <w:rPr>
          <w:rFonts w:hint="eastAsia" w:asciiTheme="minorEastAsia" w:hAnsiTheme="minorEastAsia" w:eastAsiaTheme="minorEastAsia"/>
          <w:lang w:val="en-US" w:eastAsia="zh-CN"/>
        </w:rPr>
        <w:t>实训机房、网络维修耗材采购</w:t>
      </w:r>
      <w:r>
        <w:rPr>
          <w:rFonts w:hint="eastAsia" w:asciiTheme="minorEastAsia" w:hAnsiTheme="minorEastAsia" w:eastAsiaTheme="minorEastAsia"/>
        </w:rPr>
        <w:t>项目。</w:t>
      </w:r>
    </w:p>
    <w:p>
      <w:pPr>
        <w:pStyle w:val="2"/>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5"/>
          <w:rFonts w:asciiTheme="minorEastAsia" w:hAnsiTheme="minorEastAsia" w:eastAsiaTheme="minorEastAsia"/>
          <w:bCs w:val="0"/>
          <w:color w:val="333333"/>
        </w:rPr>
        <w:t>二、项目内容及要求</w:t>
      </w:r>
      <w:r>
        <w:rPr>
          <w:rStyle w:val="5"/>
          <w:rFonts w:hint="eastAsia" w:asciiTheme="minorEastAsia" w:hAnsiTheme="minorEastAsia" w:eastAsiaTheme="minorEastAsia"/>
          <w:bCs w:val="0"/>
          <w:color w:val="333333"/>
        </w:rPr>
        <w: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2248"/>
        <w:gridCol w:w="3179"/>
        <w:gridCol w:w="1026"/>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耗材名称</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宏基电脑主机主板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DBVMN1100264500EE39100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宏基显示器源板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E9191U</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宏基电脑主机电源</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PS-3322-9AE</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惠普电脑主机主板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E162264-V2.0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惠普电脑主机电源</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849647-002</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惠普电脑主机电源</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XU100120-16059</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千兆光纤交换机主板</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SFP-F8624GSW-D20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LC-SC 3M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LC-SC 5M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LC-LC 3M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LC-LC 5M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SC-SC 3M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单模双芯光纤线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 SC-SC 5M</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H3C SFP-XG-LX-SM1310-D</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千兆单模单纤 1310NM,10KM,LC</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LED大屏电源</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 20A （创联）</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国标RVV3*2.5²防水型电源线</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铠装光纤</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12芯户外轻铠装光纤</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监控防雷器</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海康DS-7804-Z2/4P</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移动摄像头支架</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免打孔带萤石底板</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高清网络收发器</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绿联120M 高清</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POE供电模块</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 48伏</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海康威视考场专用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BNC接头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 镀金接头</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大华400万枪机</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联想E480 65W</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键盘鼠标</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惠普键盘鼠标套装</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led大屏接收卡</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灵雨星75E038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HDMI高清线</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绿联15M 4K高清</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西部数据1T硬盘</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bCs w:val="0"/>
          <w:color w:val="333333"/>
        </w:rPr>
      </w:pPr>
    </w:p>
    <w:p>
      <w:pPr>
        <w:pStyle w:val="2"/>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5"/>
          <w:rFonts w:asciiTheme="minorEastAsia" w:hAnsiTheme="minorEastAsia" w:eastAsiaTheme="minorEastAsia"/>
          <w:bCs w:val="0"/>
          <w:color w:val="333333"/>
        </w:rPr>
        <w:t>三、项目预算及报价要求</w:t>
      </w:r>
    </w:p>
    <w:p>
      <w:pPr>
        <w:pStyle w:val="2"/>
        <w:shd w:val="clear" w:color="auto" w:fill="FFFFFF"/>
        <w:tabs>
          <w:tab w:val="left" w:pos="6586"/>
        </w:tabs>
        <w:spacing w:before="0" w:beforeAutospacing="0" w:after="0" w:afterAutospacing="0" w:line="338" w:lineRule="atLeast"/>
        <w:ind w:firstLine="480" w:firstLineChars="200"/>
        <w:rPr>
          <w:rFonts w:asciiTheme="minorEastAsia" w:hAnsiTheme="minorEastAsia" w:eastAsiaTheme="minorEastAsia"/>
          <w:color w:val="333333"/>
        </w:rPr>
      </w:pPr>
      <w:r>
        <w:rPr>
          <w:rFonts w:asciiTheme="minorEastAsia" w:hAnsiTheme="minorEastAsia" w:eastAsiaTheme="minorEastAsia"/>
          <w:color w:val="333333"/>
        </w:rPr>
        <w:t>项目预算：</w:t>
      </w:r>
      <w:r>
        <w:rPr>
          <w:rFonts w:hint="eastAsia" w:asciiTheme="minorEastAsia" w:hAnsiTheme="minorEastAsia" w:eastAsiaTheme="minorEastAsia"/>
          <w:color w:val="333333"/>
          <w:lang w:val="en-US" w:eastAsia="zh-CN"/>
        </w:rPr>
        <w:t>12</w:t>
      </w:r>
      <w:r>
        <w:rPr>
          <w:rFonts w:asciiTheme="minorEastAsia" w:hAnsiTheme="minorEastAsia" w:eastAsiaTheme="minorEastAsia"/>
          <w:color w:val="333333"/>
        </w:rPr>
        <w:t>万元（报价不得高于预算）</w:t>
      </w:r>
      <w:r>
        <w:rPr>
          <w:rFonts w:hint="eastAsia" w:asciiTheme="minorEastAsia" w:hAnsiTheme="minorEastAsia" w:eastAsiaTheme="minorEastAsia"/>
          <w:color w:val="333333"/>
        </w:rPr>
        <w:t>。</w:t>
      </w:r>
      <w:r>
        <w:rPr>
          <w:rFonts w:asciiTheme="minorEastAsia" w:hAnsiTheme="minorEastAsia" w:eastAsiaTheme="minorEastAsia"/>
          <w:color w:val="333333"/>
        </w:rPr>
        <w:tab/>
      </w:r>
    </w:p>
    <w:p>
      <w:pPr>
        <w:pStyle w:val="2"/>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5"/>
          <w:rFonts w:hint="eastAsia" w:asciiTheme="minorEastAsia" w:hAnsiTheme="minorEastAsia" w:eastAsiaTheme="minorEastAsia"/>
          <w:bCs w:val="0"/>
          <w:color w:val="333333"/>
        </w:rPr>
        <w:t>四</w:t>
      </w:r>
      <w:r>
        <w:rPr>
          <w:rStyle w:val="5"/>
          <w:rFonts w:asciiTheme="minorEastAsia" w:hAnsiTheme="minorEastAsia" w:eastAsiaTheme="minorEastAsia"/>
          <w:bCs w:val="0"/>
          <w:color w:val="333333"/>
        </w:rPr>
        <w:t>、供应商资格要求</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.本项目不接受联合体投标。</w:t>
      </w:r>
    </w:p>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rPr>
      </w:pPr>
      <w:r>
        <w:rPr>
          <w:rStyle w:val="5"/>
          <w:rFonts w:asciiTheme="minorEastAsia" w:hAnsiTheme="minorEastAsia" w:eastAsiaTheme="minorEastAsia"/>
          <w:bCs w:val="0"/>
          <w:color w:val="333333"/>
        </w:rPr>
        <w:t>五、合同签订、交货及售后服务要求</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333333"/>
          <w:lang w:val="en-US" w:eastAsia="zh-CN"/>
        </w:rPr>
        <w:t>10</w:t>
      </w:r>
      <w:r>
        <w:rPr>
          <w:rFonts w:asciiTheme="minorEastAsia" w:hAnsiTheme="minorEastAsia" w:eastAsiaTheme="minorEastAsia"/>
          <w:color w:val="333333"/>
        </w:rPr>
        <w:t>日内按采购人要求送货至指定地点，免费安装调试，需方验收。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2.质保</w:t>
      </w:r>
      <w:r>
        <w:rPr>
          <w:rFonts w:hint="eastAsia" w:asciiTheme="minorEastAsia" w:hAnsiTheme="minorEastAsia" w:eastAsiaTheme="minorEastAsia"/>
          <w:color w:val="333333"/>
        </w:rPr>
        <w:t>及售后服务</w:t>
      </w:r>
      <w:r>
        <w:rPr>
          <w:rFonts w:asciiTheme="minorEastAsia" w:hAnsiTheme="minorEastAsia" w:eastAsiaTheme="minorEastAsia"/>
          <w:color w:val="333333"/>
        </w:rPr>
        <w:t>：</w:t>
      </w:r>
      <w:r>
        <w:rPr>
          <w:rFonts w:hint="eastAsia" w:asciiTheme="minorEastAsia" w:hAnsiTheme="minorEastAsia" w:eastAsiaTheme="minorEastAsia"/>
          <w:color w:val="333333"/>
        </w:rPr>
        <w:t>（明确质保期限，售后服务要求等）</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rPr>
      </w:pPr>
      <w:r>
        <w:rPr>
          <w:rStyle w:val="5"/>
          <w:rFonts w:hint="eastAsia" w:asciiTheme="minorEastAsia" w:hAnsiTheme="minorEastAsia" w:eastAsiaTheme="minorEastAsia"/>
          <w:bCs w:val="0"/>
          <w:color w:val="333333"/>
        </w:rPr>
        <w:t>六</w:t>
      </w:r>
      <w:r>
        <w:rPr>
          <w:rStyle w:val="5"/>
          <w:rFonts w:asciiTheme="minorEastAsia" w:hAnsiTheme="minorEastAsia" w:eastAsiaTheme="minorEastAsia"/>
          <w:bCs w:val="0"/>
          <w:color w:val="333333"/>
        </w:rPr>
        <w:t>、投标文件的构成</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rPr>
        <w:t>技术</w:t>
      </w:r>
      <w:r>
        <w:rPr>
          <w:rFonts w:asciiTheme="minorEastAsia" w:hAnsiTheme="minorEastAsia" w:eastAsiaTheme="minorEastAsia"/>
          <w:color w:val="333333"/>
        </w:rPr>
        <w:t>文件</w:t>
      </w:r>
      <w:r>
        <w:t>（1份正本和2份副本，必须包含以下内容并</w:t>
      </w:r>
      <w:r>
        <w:rPr>
          <w:b/>
        </w:rPr>
        <w:t>装订成册</w:t>
      </w:r>
      <w:r>
        <w:t>，密封并加盖公章）</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参加投标是法人委托人的，必须为投标单位正式员工，需提供单位与被授权人的用工合同，当地社会保险业务经办机构出具并加盖公章的养老保险缴纳证明文件；（开标截止日</w:t>
      </w:r>
      <w:r>
        <w:rPr>
          <w:rFonts w:hint="eastAsia" w:asciiTheme="minorEastAsia" w:hAnsiTheme="minorEastAsia" w:eastAsiaTheme="minorEastAsia"/>
          <w:color w:val="333333"/>
        </w:rPr>
        <w:t>前的一</w:t>
      </w:r>
      <w:r>
        <w:rPr>
          <w:rFonts w:asciiTheme="minorEastAsia" w:hAnsiTheme="minorEastAsia" w:eastAsiaTheme="minorEastAsia"/>
          <w:color w:val="333333"/>
        </w:rPr>
        <w:t>个月）（提供复印件加盖公章）</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1</w:t>
      </w:r>
      <w:r>
        <w:rPr>
          <w:rFonts w:asciiTheme="minorEastAsia" w:hAnsiTheme="minorEastAsia" w:eastAsiaTheme="minorEastAsia"/>
          <w:color w:val="333333"/>
        </w:rPr>
        <w:t>.技术参数偏离表</w:t>
      </w:r>
      <w:r>
        <w:rPr>
          <w:rFonts w:hint="eastAsia" w:asciiTheme="minorEastAsia" w:hAnsiTheme="minorEastAsia" w:eastAsiaTheme="minorEastAsia"/>
          <w:color w:val="333333"/>
        </w:rPr>
        <w:t>；</w:t>
      </w:r>
      <w:r>
        <w:rPr>
          <w:rFonts w:asciiTheme="minorEastAsia" w:hAnsiTheme="minorEastAsia" w:eastAsiaTheme="minorEastAsia"/>
          <w:color w:val="333333"/>
        </w:rPr>
        <w:t>（加盖公章 格式</w:t>
      </w:r>
      <w:r>
        <w:rPr>
          <w:rFonts w:hint="eastAsia" w:asciiTheme="minorEastAsia" w:hAnsiTheme="minorEastAsia" w:eastAsiaTheme="minorEastAsia"/>
          <w:color w:val="333333"/>
        </w:rPr>
        <w:t>见附件</w:t>
      </w:r>
      <w:r>
        <w:rPr>
          <w:rFonts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2</w:t>
      </w:r>
      <w:r>
        <w:rPr>
          <w:rFonts w:asciiTheme="minorEastAsia" w:hAnsiTheme="minorEastAsia" w:eastAsiaTheme="minorEastAsia"/>
          <w:color w:val="333333"/>
        </w:rPr>
        <w:t>.</w:t>
      </w:r>
      <w:r>
        <w:rPr>
          <w:rFonts w:hint="eastAsia" w:asciiTheme="minorEastAsia" w:hAnsiTheme="minorEastAsia" w:eastAsiaTheme="minorEastAsia"/>
          <w:color w:val="333333"/>
        </w:rPr>
        <w:t xml:space="preserve"> 招标文件要求提供的其他材料。</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本项目需求清单所列产品，如有品牌（或型号）仅为参考,投标人可以选择建议品牌，也可以选择建议品牌以外的品牌，但所选品牌档次须等于或高于建议品牌档次</w:t>
      </w:r>
      <w:r>
        <w:rPr>
          <w:rFonts w:hint="eastAsia" w:asciiTheme="minorEastAsia" w:hAnsiTheme="minorEastAsia" w:eastAsiaTheme="minorEastAsia"/>
          <w:color w:val="333333"/>
        </w:rPr>
        <w:t>，并将相关证明材料于投标截止时间24小时前递交招标方，如达到招标方要求，则由招标方出具允许参加投标的书面确认书</w:t>
      </w:r>
      <w:r>
        <w:rPr>
          <w:rFonts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（二）</w:t>
      </w:r>
      <w:r>
        <w:rPr>
          <w:rFonts w:hint="eastAsia" w:asciiTheme="minorEastAsia" w:hAnsiTheme="minorEastAsia" w:eastAsiaTheme="minorEastAsia"/>
          <w:color w:val="333333"/>
        </w:rPr>
        <w:t>商务文件</w:t>
      </w:r>
      <w:r>
        <w:t>（单独密封并加盖公章）</w:t>
      </w:r>
    </w:p>
    <w:p>
      <w:pPr>
        <w:pStyle w:val="2"/>
        <w:shd w:val="clear" w:color="auto" w:fill="FFFFFF"/>
        <w:spacing w:before="0" w:beforeAutospacing="0" w:after="0" w:afterAutospacing="0" w:line="338" w:lineRule="atLeast"/>
        <w:ind w:firstLine="480" w:firstLineChars="200"/>
        <w:rPr>
          <w:rFonts w:asciiTheme="minorEastAsia" w:hAnsiTheme="minorEastAsia"/>
          <w:color w:val="333333"/>
        </w:rPr>
      </w:pP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bCs w:val="0"/>
          <w:color w:val="333333"/>
        </w:rPr>
      </w:pPr>
      <w:r>
        <w:rPr>
          <w:rStyle w:val="5"/>
          <w:rFonts w:hint="eastAsia" w:asciiTheme="minorEastAsia" w:hAnsiTheme="minorEastAsia" w:eastAsiaTheme="minorEastAsia"/>
          <w:bCs w:val="0"/>
          <w:color w:val="333333"/>
        </w:rPr>
        <w:t>七</w:t>
      </w:r>
      <w:r>
        <w:rPr>
          <w:rStyle w:val="5"/>
          <w:rFonts w:asciiTheme="minorEastAsia" w:hAnsiTheme="minorEastAsia" w:eastAsiaTheme="minorEastAsia"/>
          <w:bCs w:val="0"/>
          <w:color w:val="333333"/>
        </w:rPr>
        <w:t>、评审方法</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bCs w:val="0"/>
          <w:color w:val="333333"/>
        </w:rPr>
      </w:pPr>
      <w:r>
        <w:rPr>
          <w:rStyle w:val="5"/>
          <w:rFonts w:hint="eastAsia" w:asciiTheme="minorEastAsia" w:hAnsiTheme="minorEastAsia" w:eastAsiaTheme="minorEastAsia"/>
          <w:bCs w:val="0"/>
          <w:color w:val="333333"/>
        </w:rPr>
        <w:t>八</w:t>
      </w:r>
      <w:r>
        <w:rPr>
          <w:rStyle w:val="5"/>
          <w:rFonts w:asciiTheme="minorEastAsia" w:hAnsiTheme="minorEastAsia" w:eastAsiaTheme="minorEastAsia"/>
          <w:bCs w:val="0"/>
          <w:color w:val="333333"/>
        </w:rPr>
        <w:t>、成交原则</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pPr>
        <w:pStyle w:val="2"/>
        <w:shd w:val="clear" w:color="auto" w:fill="FFFFFF"/>
        <w:spacing w:before="0" w:beforeAutospacing="0" w:after="0" w:afterAutospacing="0" w:line="338" w:lineRule="atLeast"/>
        <w:ind w:firstLine="482" w:firstLineChars="200"/>
        <w:rPr>
          <w:rStyle w:val="5"/>
          <w:rFonts w:asciiTheme="minorEastAsia" w:hAnsiTheme="minorEastAsia" w:eastAsiaTheme="minorEastAsia"/>
        </w:rPr>
      </w:pPr>
      <w:r>
        <w:rPr>
          <w:rStyle w:val="5"/>
          <w:rFonts w:hint="eastAsia" w:asciiTheme="minorEastAsia" w:hAnsiTheme="minorEastAsia" w:eastAsiaTheme="minorEastAsia"/>
          <w:bCs w:val="0"/>
          <w:color w:val="333333"/>
        </w:rPr>
        <w:t>九</w:t>
      </w:r>
      <w:r>
        <w:rPr>
          <w:rStyle w:val="5"/>
          <w:rFonts w:asciiTheme="minorEastAsia" w:hAnsiTheme="minorEastAsia" w:eastAsiaTheme="minorEastAsia"/>
          <w:bCs w:val="0"/>
          <w:color w:val="333333"/>
        </w:rPr>
        <w:t>、投标地点、时间和联系人信息</w:t>
      </w:r>
    </w:p>
    <w:p>
      <w:pPr>
        <w:pStyle w:val="2"/>
        <w:shd w:val="clear" w:color="auto" w:fill="FFFFFF"/>
        <w:spacing w:before="0" w:beforeAutospacing="0" w:after="0" w:afterAutospacing="0" w:line="420" w:lineRule="exact"/>
        <w:ind w:firstLine="480" w:firstLineChars="200"/>
        <w:rPr>
          <w:rFonts w:hint="eastAsia" w:eastAsia="微软雅黑" w:asciiTheme="minorEastAsia" w:hAnsiTheme="minorEastAsia"/>
          <w:color w:val="333333"/>
          <w:lang w:eastAsia="zh-CN"/>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w:t>
      </w:r>
      <w:r>
        <w:rPr>
          <w:rFonts w:asciiTheme="minorEastAsia" w:hAnsiTheme="minorEastAsia" w:eastAsiaTheme="minorEastAsia"/>
          <w:color w:val="333333"/>
        </w:rPr>
        <w:t>南通市海门区张謇大道899号海门区教体局8303室</w:t>
      </w:r>
      <w:r>
        <w:rPr>
          <w:rFonts w:hint="eastAsia" w:asciiTheme="minorEastAsia" w:hAnsiTheme="minorEastAsia" w:eastAsiaTheme="minorEastAsia"/>
          <w:color w:val="333333"/>
          <w:lang w:eastAsia="zh-CN"/>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2.投标截止时间：</w:t>
      </w:r>
      <w:r>
        <w:rPr>
          <w:rFonts w:hint="eastAsia" w:asciiTheme="minorEastAsia" w:hAnsiTheme="minorEastAsia" w:eastAsiaTheme="minorEastAsia"/>
          <w:color w:val="333333"/>
          <w:lang w:val="en-US" w:eastAsia="zh-CN"/>
        </w:rPr>
        <w:t>2024</w:t>
      </w:r>
      <w:r>
        <w:rPr>
          <w:rFonts w:asciiTheme="minorEastAsia" w:hAnsiTheme="minorEastAsia" w:eastAsiaTheme="minorEastAsia"/>
          <w:color w:val="333333"/>
        </w:rPr>
        <w:t>年</w:t>
      </w:r>
      <w:r>
        <w:rPr>
          <w:rFonts w:hint="eastAsia" w:asciiTheme="minorEastAsia" w:hAnsiTheme="minorEastAsia" w:eastAsiaTheme="minorEastAsia"/>
          <w:color w:val="333333"/>
          <w:lang w:val="en-US" w:eastAsia="zh-CN"/>
        </w:rPr>
        <w:t>6</w:t>
      </w:r>
      <w:r>
        <w:rPr>
          <w:rFonts w:asciiTheme="minorEastAsia" w:hAnsiTheme="minorEastAsia" w:eastAsiaTheme="minorEastAsia"/>
          <w:color w:val="333333"/>
        </w:rPr>
        <w:t>月</w:t>
      </w:r>
      <w:r>
        <w:rPr>
          <w:rFonts w:hint="eastAsia" w:asciiTheme="minorEastAsia" w:hAnsiTheme="minorEastAsia" w:eastAsiaTheme="minorEastAsia"/>
          <w:color w:val="333333"/>
          <w:lang w:val="en-US" w:eastAsia="zh-CN"/>
        </w:rPr>
        <w:t>20</w:t>
      </w:r>
      <w:r>
        <w:rPr>
          <w:rFonts w:asciiTheme="minorEastAsia" w:hAnsiTheme="minorEastAsia" w:eastAsiaTheme="minorEastAsia"/>
          <w:color w:val="333333"/>
        </w:rPr>
        <w:t>日上午</w:t>
      </w:r>
      <w:r>
        <w:rPr>
          <w:rFonts w:hint="eastAsia" w:asciiTheme="minorEastAsia" w:hAnsiTheme="minorEastAsia" w:eastAsiaTheme="minorEastAsia"/>
          <w:color w:val="333333"/>
          <w:lang w:val="en-US" w:eastAsia="zh-CN"/>
        </w:rPr>
        <w:t>9</w:t>
      </w:r>
      <w:r>
        <w:rPr>
          <w:rFonts w:asciiTheme="minorEastAsia" w:hAnsiTheme="minorEastAsia" w:eastAsiaTheme="minorEastAsia"/>
          <w:color w:val="333333"/>
        </w:rPr>
        <w:t>:</w:t>
      </w:r>
      <w:r>
        <w:rPr>
          <w:rFonts w:hint="eastAsia" w:asciiTheme="minorEastAsia" w:hAnsiTheme="minorEastAsia" w:eastAsiaTheme="minorEastAsia"/>
          <w:color w:val="333333"/>
          <w:lang w:val="en-US" w:eastAsia="zh-CN"/>
        </w:rPr>
        <w:t>30</w:t>
      </w:r>
      <w:r>
        <w:rPr>
          <w:rFonts w:hint="eastAsia"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特别提醒：请投标供应商于投标截止时间前半小时内将投标文件送达投标地点</w:t>
      </w:r>
      <w:r>
        <w:rPr>
          <w:rFonts w:hint="eastAsia"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asciiTheme="minorEastAsia" w:hAnsiTheme="minorEastAsia" w:eastAsiaTheme="minorEastAsia"/>
          <w:color w:val="333333"/>
        </w:rPr>
        <w:t>3.采购单位联系人：</w:t>
      </w:r>
      <w:r>
        <w:rPr>
          <w:rFonts w:hint="eastAsia" w:asciiTheme="minorEastAsia" w:hAnsiTheme="minorEastAsia" w:eastAsiaTheme="minorEastAsia"/>
          <w:color w:val="333333"/>
          <w:lang w:val="en-US" w:eastAsia="zh-CN"/>
        </w:rPr>
        <w:t>沈</w:t>
      </w:r>
      <w:r>
        <w:rPr>
          <w:rFonts w:asciiTheme="minorEastAsia" w:hAnsiTheme="minorEastAsia" w:eastAsiaTheme="minorEastAsia"/>
          <w:color w:val="333333"/>
        </w:rPr>
        <w:t>老师   电话：</w:t>
      </w:r>
      <w:r>
        <w:rPr>
          <w:rFonts w:hint="eastAsia" w:asciiTheme="minorEastAsia" w:hAnsiTheme="minorEastAsia" w:eastAsiaTheme="minorEastAsia"/>
          <w:color w:val="333333"/>
          <w:lang w:val="en-US" w:eastAsia="zh-CN"/>
        </w:rPr>
        <w:t>13861968066</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pPr>
        <w:pStyle w:val="2"/>
        <w:shd w:val="clear" w:color="auto" w:fill="FFFFFF"/>
        <w:spacing w:before="0" w:beforeAutospacing="0" w:after="0" w:afterAutospacing="0" w:line="338" w:lineRule="atLeast"/>
        <w:ind w:firstLine="482" w:firstLineChars="200"/>
        <w:rPr>
          <w:rStyle w:val="5"/>
        </w:rPr>
      </w:pPr>
      <w:r>
        <w:rPr>
          <w:rStyle w:val="5"/>
          <w:rFonts w:asciiTheme="minorEastAsia" w:hAnsiTheme="minorEastAsia" w:eastAsiaTheme="minorEastAsia"/>
          <w:bCs w:val="0"/>
          <w:color w:val="333333"/>
        </w:rPr>
        <w:t>十、合同签订</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乙方交纳本合同履约保证金</w:t>
      </w:r>
      <w:r>
        <w:rPr>
          <w:rFonts w:hint="eastAsia" w:asciiTheme="minorEastAsia" w:hAnsiTheme="minorEastAsia" w:eastAsiaTheme="minorEastAsia"/>
          <w:color w:val="333333"/>
        </w:rPr>
        <w:t>:</w:t>
      </w:r>
      <w:r>
        <w:rPr>
          <w:rFonts w:asciiTheme="minorEastAsia" w:hAnsiTheme="minorEastAsia" w:eastAsiaTheme="minorEastAsia"/>
          <w:color w:val="333333"/>
        </w:rPr>
        <w:t>人民币_________元。</w:t>
      </w:r>
      <w:r>
        <w:rPr>
          <w:rFonts w:hint="eastAsia" w:asciiTheme="minorEastAsia" w:hAnsiTheme="minorEastAsia" w:eastAsiaTheme="minorEastAsia"/>
          <w:color w:val="333333"/>
        </w:rPr>
        <w:t>（不得超过合同金额的10%）合同履行结束后，甲方应及时退还交纳的履约保证金。根据《南通市财政局关于进一步加大政府采购支持中小企业力度的通知》（通财购〔2022〕23号）精神，对政府采购信用档案中无不良记录的中小企业免收履约保证金。</w:t>
      </w:r>
    </w:p>
    <w:p>
      <w:pPr>
        <w:pStyle w:val="2"/>
        <w:shd w:val="clear" w:color="auto" w:fill="FFFFFF"/>
        <w:spacing w:before="0" w:beforeAutospacing="0" w:after="0" w:afterAutospacing="0" w:line="338" w:lineRule="atLeast"/>
        <w:ind w:firstLine="482" w:firstLineChars="200"/>
        <w:rPr>
          <w:rStyle w:val="5"/>
        </w:rPr>
      </w:pPr>
      <w:r>
        <w:rPr>
          <w:rStyle w:val="5"/>
          <w:rFonts w:asciiTheme="minorEastAsia" w:hAnsiTheme="minorEastAsia" w:eastAsiaTheme="minorEastAsia"/>
          <w:bCs w:val="0"/>
          <w:color w:val="333333"/>
        </w:rPr>
        <w:t>十</w:t>
      </w:r>
      <w:r>
        <w:rPr>
          <w:rStyle w:val="5"/>
          <w:rFonts w:hint="eastAsia" w:asciiTheme="minorEastAsia" w:hAnsiTheme="minorEastAsia" w:eastAsiaTheme="minorEastAsia"/>
          <w:bCs w:val="0"/>
          <w:color w:val="333333"/>
        </w:rPr>
        <w:t>一</w:t>
      </w:r>
      <w:r>
        <w:rPr>
          <w:rStyle w:val="5"/>
          <w:rFonts w:asciiTheme="minorEastAsia" w:hAnsiTheme="minorEastAsia" w:eastAsiaTheme="minorEastAsia"/>
          <w:bCs w:val="0"/>
          <w:color w:val="333333"/>
        </w:rPr>
        <w:t>、付款方式</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安装调试结束</w:t>
      </w:r>
      <w:r>
        <w:rPr>
          <w:rFonts w:hint="eastAsia" w:asciiTheme="minorEastAsia" w:hAnsiTheme="minorEastAsia" w:eastAsiaTheme="minorEastAsia"/>
          <w:color w:val="333333"/>
        </w:rPr>
        <w:t>，</w:t>
      </w:r>
      <w:r>
        <w:rPr>
          <w:rFonts w:asciiTheme="minorEastAsia" w:hAnsiTheme="minorEastAsia" w:eastAsiaTheme="minorEastAsia"/>
          <w:color w:val="333333"/>
        </w:rPr>
        <w:t>验收合格后一个月内，付合同金额的</w:t>
      </w:r>
      <w:r>
        <w:rPr>
          <w:rFonts w:hint="eastAsia" w:asciiTheme="minorEastAsia" w:hAnsiTheme="minorEastAsia" w:eastAsiaTheme="minorEastAsia"/>
          <w:color w:val="333333"/>
        </w:rPr>
        <w:t>100</w:t>
      </w:r>
      <w:r>
        <w:rPr>
          <w:rFonts w:asciiTheme="minorEastAsia" w:hAnsiTheme="minorEastAsia" w:eastAsiaTheme="minorEastAsia"/>
          <w:color w:val="333333"/>
        </w:rPr>
        <w:t>%</w:t>
      </w:r>
      <w:r>
        <w:rPr>
          <w:rFonts w:hint="eastAsia" w:asciiTheme="minorEastAsia" w:hAnsiTheme="minorEastAsia" w:eastAsiaTheme="minorEastAsia"/>
          <w:color w:val="333333"/>
        </w:rPr>
        <w:t>。</w:t>
      </w: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2"/>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pPr>
        <w:pStyle w:val="2"/>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pPr>
        <w:pStyle w:val="2"/>
        <w:shd w:val="clear" w:color="auto" w:fill="FFFFFF"/>
        <w:spacing w:before="0" w:beforeAutospacing="0" w:after="0" w:afterAutospacing="0" w:line="338" w:lineRule="atLeast"/>
        <w:ind w:firstLine="4680" w:firstLineChars="1950"/>
        <w:rPr>
          <w:rFonts w:hint="eastAsia" w:asciiTheme="minorEastAsia" w:hAnsiTheme="minorEastAsia" w:eastAsiaTheme="minorEastAsia"/>
          <w:color w:val="333333"/>
          <w:lang w:val="en-US" w:eastAsia="zh-CN"/>
        </w:rPr>
      </w:pPr>
    </w:p>
    <w:p>
      <w:pPr>
        <w:pStyle w:val="2"/>
        <w:shd w:val="clear" w:color="auto" w:fill="FFFFFF"/>
        <w:spacing w:before="0" w:beforeAutospacing="0" w:after="0" w:afterAutospacing="0" w:line="338" w:lineRule="atLeast"/>
        <w:ind w:firstLine="4680" w:firstLineChars="1950"/>
        <w:rPr>
          <w:rFonts w:hint="eastAsia" w:asciiTheme="minorEastAsia" w:hAnsiTheme="minorEastAsia" w:eastAsiaTheme="minorEastAsia"/>
          <w:color w:val="333333"/>
          <w:lang w:val="en-US" w:eastAsia="zh-CN"/>
        </w:rPr>
      </w:pPr>
    </w:p>
    <w:p>
      <w:pPr>
        <w:pStyle w:val="2"/>
        <w:shd w:val="clear" w:color="auto" w:fill="FFFFFF"/>
        <w:spacing w:before="0" w:beforeAutospacing="0" w:after="0" w:afterAutospacing="0" w:line="338" w:lineRule="atLeast"/>
        <w:ind w:firstLine="4680" w:firstLineChars="1950"/>
        <w:rPr>
          <w:rFonts w:hint="eastAsia"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江苏省海门中等专业学校</w:t>
      </w:r>
    </w:p>
    <w:p>
      <w:pPr>
        <w:pStyle w:val="2"/>
        <w:shd w:val="clear" w:color="auto" w:fill="FFFFFF"/>
        <w:spacing w:before="0" w:beforeAutospacing="0" w:after="0" w:afterAutospacing="0" w:line="338" w:lineRule="atLeast"/>
        <w:ind w:firstLine="5160" w:firstLineChars="2150"/>
        <w:rPr>
          <w:lang w:val="en-GB"/>
        </w:rPr>
      </w:pPr>
      <w:r>
        <w:rPr>
          <w:rFonts w:hint="eastAsia" w:asciiTheme="minorEastAsia" w:hAnsiTheme="minorEastAsia" w:eastAsiaTheme="minorEastAsia"/>
          <w:color w:val="333333"/>
          <w:lang w:val="en-US" w:eastAsia="zh-CN"/>
        </w:rPr>
        <w:t>2024</w:t>
      </w:r>
      <w:r>
        <w:rPr>
          <w:rFonts w:hint="eastAsia" w:asciiTheme="minorEastAsia" w:hAnsiTheme="minorEastAsia" w:eastAsiaTheme="minorEastAsia"/>
          <w:color w:val="333333"/>
        </w:rPr>
        <w:t>年</w:t>
      </w:r>
      <w:r>
        <w:rPr>
          <w:rFonts w:hint="eastAsia" w:asciiTheme="minorEastAsia" w:hAnsiTheme="minorEastAsia" w:eastAsiaTheme="minorEastAsia"/>
          <w:color w:val="333333"/>
          <w:lang w:val="en-US" w:eastAsia="zh-CN"/>
        </w:rPr>
        <w:t>6</w:t>
      </w:r>
      <w:r>
        <w:rPr>
          <w:rFonts w:hint="eastAsia" w:asciiTheme="minorEastAsia" w:hAnsiTheme="minorEastAsia" w:eastAsiaTheme="minorEastAsia"/>
          <w:color w:val="333333"/>
        </w:rPr>
        <w:t>月</w:t>
      </w:r>
      <w:r>
        <w:rPr>
          <w:rFonts w:hint="eastAsia" w:asciiTheme="minorEastAsia" w:hAnsiTheme="minorEastAsia" w:eastAsiaTheme="minorEastAsia"/>
          <w:color w:val="333333"/>
          <w:lang w:val="en-US" w:eastAsia="zh-CN"/>
        </w:rPr>
        <w:t>14</w:t>
      </w:r>
      <w:r>
        <w:rPr>
          <w:rFonts w:hint="eastAsia" w:asciiTheme="minorEastAsia" w:hAnsiTheme="minorEastAsia" w:eastAsiaTheme="minorEastAsia"/>
          <w:color w:val="333333"/>
        </w:rPr>
        <w:t>日</w:t>
      </w:r>
    </w:p>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mRmYTA3YmFhODIxNzNmZWFmYWY2MWI5NjlhZDcifQ=="/>
  </w:docVars>
  <w:rsids>
    <w:rsidRoot w:val="188520D5"/>
    <w:rsid w:val="188520D5"/>
    <w:rsid w:val="25DA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2263</Words>
  <Characters>2594</Characters>
  <Lines>0</Lines>
  <Paragraphs>0</Paragraphs>
  <TotalTime>1</TotalTime>
  <ScaleCrop>false</ScaleCrop>
  <LinksUpToDate>false</LinksUpToDate>
  <CharactersWithSpaces>2622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2024-06-14T07:11:00Z</dcterms:created>
  <dc:creator>阿猴 </dc:creator>
  <cp:lastModifiedBy>翼</cp:lastModifiedBy>
  <dcterms:modified xsi:type="dcterms:W3CDTF">2024-06-14T08:02:16Z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490969BC7F9343D1956776B05D9B486E_13</vt:lpwstr>
  </property>
</Properties>
</file>