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331C3">
      <w:pPr>
        <w:pStyle w:val="2"/>
        <w:rPr>
          <w:rFonts w:hint="eastAsia" w:ascii="仿宋" w:hAnsi="仿宋" w:eastAsia="仿宋" w:cs="仿宋"/>
        </w:rPr>
      </w:pPr>
      <w:bookmarkStart w:id="0" w:name="_Hlk167271559"/>
    </w:p>
    <w:p w14:paraId="1E44B8E3">
      <w:pPr>
        <w:pStyle w:val="2"/>
        <w:rPr>
          <w:rFonts w:hint="eastAsia" w:ascii="仿宋" w:hAnsi="仿宋" w:eastAsia="仿宋" w:cs="仿宋"/>
        </w:rPr>
      </w:pPr>
    </w:p>
    <w:p w14:paraId="7427D567">
      <w:pPr>
        <w:jc w:val="center"/>
        <w:rPr>
          <w:rFonts w:hint="eastAsia" w:ascii="仿宋" w:hAnsi="仿宋" w:eastAsia="仿宋" w:cs="仿宋"/>
          <w:b/>
          <w:sz w:val="84"/>
          <w:szCs w:val="84"/>
        </w:rPr>
      </w:pPr>
    </w:p>
    <w:p w14:paraId="493D2CFA">
      <w:pPr>
        <w:jc w:val="center"/>
        <w:rPr>
          <w:rFonts w:hint="eastAsia" w:ascii="仿宋" w:hAnsi="仿宋" w:eastAsia="仿宋" w:cs="仿宋"/>
          <w:b/>
          <w:sz w:val="84"/>
          <w:szCs w:val="84"/>
        </w:rPr>
      </w:pPr>
    </w:p>
    <w:p w14:paraId="56971E53">
      <w:pPr>
        <w:jc w:val="center"/>
        <w:rPr>
          <w:rFonts w:hint="eastAsia" w:ascii="仿宋" w:hAnsi="仿宋" w:eastAsia="仿宋" w:cs="仿宋"/>
          <w:b/>
          <w:sz w:val="100"/>
          <w:szCs w:val="100"/>
        </w:rPr>
      </w:pPr>
      <w:r>
        <w:rPr>
          <w:rFonts w:hint="eastAsia" w:ascii="仿宋" w:hAnsi="仿宋" w:eastAsia="仿宋" w:cs="仿宋"/>
          <w:b/>
          <w:sz w:val="84"/>
          <w:szCs w:val="84"/>
        </w:rPr>
        <w:t>政府采购招标文件</w:t>
      </w:r>
    </w:p>
    <w:p w14:paraId="79D3B7F1">
      <w:pPr>
        <w:spacing w:line="360" w:lineRule="exact"/>
        <w:jc w:val="center"/>
        <w:rPr>
          <w:rFonts w:hint="eastAsia" w:ascii="仿宋" w:hAnsi="仿宋" w:eastAsia="仿宋" w:cs="仿宋"/>
          <w:b/>
          <w:sz w:val="30"/>
        </w:rPr>
      </w:pPr>
    </w:p>
    <w:p w14:paraId="2C6DF421">
      <w:pPr>
        <w:spacing w:line="360" w:lineRule="exact"/>
        <w:jc w:val="center"/>
        <w:rPr>
          <w:rFonts w:hint="eastAsia" w:ascii="仿宋" w:hAnsi="仿宋" w:eastAsia="仿宋" w:cs="仿宋"/>
          <w:b/>
          <w:sz w:val="30"/>
        </w:rPr>
      </w:pPr>
    </w:p>
    <w:p w14:paraId="57132578">
      <w:pPr>
        <w:spacing w:line="360" w:lineRule="exact"/>
        <w:jc w:val="center"/>
        <w:rPr>
          <w:rFonts w:hint="eastAsia" w:ascii="仿宋" w:hAnsi="仿宋" w:eastAsia="仿宋" w:cs="仿宋"/>
          <w:b/>
          <w:sz w:val="30"/>
        </w:rPr>
      </w:pPr>
    </w:p>
    <w:p w14:paraId="273E5CBB">
      <w:pPr>
        <w:spacing w:line="360" w:lineRule="exact"/>
        <w:jc w:val="center"/>
        <w:rPr>
          <w:rFonts w:hint="eastAsia" w:ascii="仿宋" w:hAnsi="仿宋" w:eastAsia="仿宋" w:cs="仿宋"/>
          <w:b/>
          <w:sz w:val="30"/>
        </w:rPr>
      </w:pPr>
    </w:p>
    <w:p w14:paraId="68BE59C3">
      <w:pPr>
        <w:spacing w:line="360" w:lineRule="exact"/>
        <w:jc w:val="center"/>
        <w:rPr>
          <w:rFonts w:hint="eastAsia" w:ascii="仿宋" w:hAnsi="仿宋" w:eastAsia="仿宋" w:cs="仿宋"/>
          <w:b/>
          <w:sz w:val="30"/>
        </w:rPr>
      </w:pPr>
    </w:p>
    <w:p w14:paraId="53C0BB41">
      <w:pPr>
        <w:spacing w:line="360" w:lineRule="exact"/>
        <w:jc w:val="center"/>
        <w:rPr>
          <w:rFonts w:hint="eastAsia" w:ascii="仿宋" w:hAnsi="仿宋" w:eastAsia="仿宋" w:cs="仿宋"/>
          <w:b/>
          <w:sz w:val="30"/>
        </w:rPr>
      </w:pPr>
    </w:p>
    <w:p w14:paraId="1D1AF15B">
      <w:pPr>
        <w:pStyle w:val="2"/>
        <w:rPr>
          <w:rFonts w:hint="eastAsia" w:ascii="仿宋" w:hAnsi="仿宋" w:eastAsia="仿宋" w:cs="仿宋"/>
        </w:rPr>
      </w:pPr>
    </w:p>
    <w:p w14:paraId="7BC08D68">
      <w:pPr>
        <w:pStyle w:val="2"/>
        <w:rPr>
          <w:rFonts w:hint="eastAsia" w:ascii="仿宋" w:hAnsi="仿宋" w:eastAsia="仿宋" w:cs="仿宋"/>
        </w:rPr>
      </w:pPr>
    </w:p>
    <w:p w14:paraId="04CCF972">
      <w:pPr>
        <w:spacing w:line="360" w:lineRule="exact"/>
        <w:jc w:val="center"/>
        <w:rPr>
          <w:rFonts w:hint="eastAsia" w:ascii="仿宋" w:hAnsi="仿宋" w:eastAsia="仿宋" w:cs="仿宋"/>
          <w:b/>
          <w:sz w:val="30"/>
        </w:rPr>
      </w:pPr>
    </w:p>
    <w:p w14:paraId="298AA320">
      <w:pPr>
        <w:spacing w:line="600" w:lineRule="auto"/>
        <w:ind w:firstLine="960" w:firstLineChars="300"/>
        <w:rPr>
          <w:rFonts w:hint="eastAsia" w:ascii="仿宋" w:hAnsi="仿宋" w:eastAsia="仿宋" w:cs="仿宋"/>
          <w:sz w:val="32"/>
          <w:szCs w:val="32"/>
          <w:u w:val="single"/>
          <w:lang w:eastAsia="zh-CN"/>
        </w:rPr>
      </w:pPr>
      <w:r>
        <w:rPr>
          <w:rFonts w:hint="eastAsia" w:ascii="仿宋" w:hAnsi="仿宋" w:eastAsia="仿宋" w:cs="仿宋"/>
          <w:sz w:val="32"/>
          <w:szCs w:val="32"/>
        </w:rPr>
        <w:t>项目名称：</w:t>
      </w:r>
      <w:r>
        <w:rPr>
          <w:rFonts w:hint="eastAsia" w:ascii="仿宋" w:hAnsi="仿宋" w:eastAsia="仿宋" w:cs="仿宋"/>
          <w:sz w:val="32"/>
          <w:szCs w:val="32"/>
          <w:u w:val="single"/>
          <w:lang w:eastAsia="zh-CN"/>
        </w:rPr>
        <w:t>南通市海门实验学校附属小学食堂维修改造工程</w:t>
      </w:r>
    </w:p>
    <w:p w14:paraId="7A1B2AC5">
      <w:pPr>
        <w:spacing w:line="600" w:lineRule="auto"/>
        <w:ind w:firstLine="960" w:firstLineChars="300"/>
        <w:rPr>
          <w:rFonts w:hint="eastAsia" w:ascii="仿宋" w:hAnsi="仿宋" w:eastAsia="仿宋" w:cs="仿宋"/>
          <w:sz w:val="32"/>
          <w:szCs w:val="32"/>
          <w:u w:val="single"/>
        </w:rPr>
      </w:pPr>
      <w:r>
        <w:rPr>
          <w:rFonts w:hint="eastAsia" w:ascii="仿宋" w:hAnsi="仿宋" w:eastAsia="仿宋" w:cs="仿宋"/>
          <w:sz w:val="32"/>
          <w:szCs w:val="32"/>
        </w:rPr>
        <w:t xml:space="preserve">采购单位: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eastAsia="zh-CN"/>
        </w:rPr>
        <w:t>南通市海门实验学校附属小学</w:t>
      </w:r>
      <w:r>
        <w:rPr>
          <w:rFonts w:hint="eastAsia" w:ascii="仿宋" w:hAnsi="仿宋" w:eastAsia="仿宋" w:cs="仿宋"/>
          <w:sz w:val="32"/>
          <w:szCs w:val="32"/>
          <w:u w:val="single"/>
        </w:rPr>
        <w:t xml:space="preserve"> </w:t>
      </w:r>
    </w:p>
    <w:p w14:paraId="18BF49FB">
      <w:pPr>
        <w:pStyle w:val="2"/>
        <w:rPr>
          <w:rFonts w:hint="eastAsia" w:ascii="仿宋" w:hAnsi="仿宋" w:eastAsia="仿宋" w:cs="仿宋"/>
        </w:rPr>
      </w:pPr>
    </w:p>
    <w:p w14:paraId="380801E5">
      <w:pPr>
        <w:spacing w:line="360" w:lineRule="exact"/>
        <w:rPr>
          <w:rFonts w:hint="eastAsia" w:ascii="仿宋" w:hAnsi="仿宋" w:eastAsia="仿宋" w:cs="仿宋"/>
          <w:sz w:val="30"/>
        </w:rPr>
      </w:pPr>
    </w:p>
    <w:p w14:paraId="33B64AD3">
      <w:pPr>
        <w:pStyle w:val="2"/>
        <w:rPr>
          <w:rFonts w:hint="eastAsia" w:ascii="仿宋" w:hAnsi="仿宋" w:eastAsia="仿宋" w:cs="仿宋"/>
        </w:rPr>
      </w:pPr>
    </w:p>
    <w:p w14:paraId="6C34B459">
      <w:pPr>
        <w:pStyle w:val="2"/>
        <w:rPr>
          <w:rFonts w:hint="eastAsia" w:ascii="仿宋" w:hAnsi="仿宋" w:eastAsia="仿宋" w:cs="仿宋"/>
        </w:rPr>
      </w:pPr>
    </w:p>
    <w:p w14:paraId="02C747A2">
      <w:pPr>
        <w:pStyle w:val="2"/>
        <w:rPr>
          <w:rFonts w:hint="eastAsia" w:ascii="仿宋" w:hAnsi="仿宋" w:eastAsia="仿宋" w:cs="仿宋"/>
        </w:rPr>
      </w:pPr>
    </w:p>
    <w:p w14:paraId="146D182D">
      <w:pPr>
        <w:spacing w:line="360" w:lineRule="auto"/>
        <w:ind w:right="139" w:rightChars="66"/>
        <w:jc w:val="center"/>
        <w:rPr>
          <w:rFonts w:hint="eastAsia" w:ascii="仿宋" w:hAnsi="仿宋" w:eastAsia="仿宋" w:cs="仿宋"/>
          <w:b/>
          <w:bCs/>
          <w:spacing w:val="28"/>
          <w:kern w:val="0"/>
          <w:sz w:val="30"/>
          <w:szCs w:val="30"/>
        </w:rPr>
      </w:pPr>
    </w:p>
    <w:p w14:paraId="48D1795E">
      <w:pPr>
        <w:spacing w:line="360" w:lineRule="auto"/>
        <w:ind w:right="139" w:rightChars="66"/>
        <w:jc w:val="center"/>
        <w:rPr>
          <w:rFonts w:hint="eastAsia" w:ascii="仿宋" w:hAnsi="仿宋" w:eastAsia="仿宋" w:cs="仿宋"/>
          <w:b/>
          <w:bCs/>
          <w:spacing w:val="28"/>
          <w:kern w:val="0"/>
          <w:sz w:val="30"/>
          <w:szCs w:val="30"/>
        </w:rPr>
      </w:pPr>
      <w:r>
        <w:rPr>
          <w:rFonts w:hint="eastAsia" w:ascii="仿宋" w:hAnsi="仿宋" w:eastAsia="仿宋" w:cs="仿宋"/>
          <w:b/>
          <w:bCs/>
          <w:spacing w:val="28"/>
          <w:kern w:val="0"/>
          <w:sz w:val="30"/>
          <w:szCs w:val="30"/>
        </w:rPr>
        <w:t>上海申邑工程咨询有限公司</w:t>
      </w:r>
    </w:p>
    <w:p w14:paraId="724304B5">
      <w:pPr>
        <w:spacing w:line="360" w:lineRule="auto"/>
        <w:ind w:right="2696" w:rightChars="1284" w:firstLine="2811" w:firstLineChars="1000"/>
        <w:rPr>
          <w:rFonts w:hint="eastAsia" w:ascii="仿宋" w:hAnsi="仿宋" w:eastAsia="仿宋" w:cs="仿宋"/>
          <w:b/>
          <w:bCs/>
          <w:sz w:val="28"/>
          <w:szCs w:val="28"/>
        </w:rPr>
      </w:pPr>
      <w:r>
        <w:rPr>
          <w:rFonts w:hint="eastAsia" w:ascii="仿宋" w:hAnsi="仿宋" w:eastAsia="仿宋" w:cs="仿宋"/>
          <w:b/>
          <w:bCs/>
          <w:sz w:val="28"/>
          <w:szCs w:val="28"/>
          <w:u w:val="single"/>
        </w:rPr>
        <w:t>二○二</w:t>
      </w:r>
      <w:r>
        <w:rPr>
          <w:rFonts w:hint="eastAsia" w:ascii="仿宋" w:hAnsi="仿宋" w:eastAsia="仿宋" w:cs="仿宋"/>
          <w:b/>
          <w:bCs/>
          <w:sz w:val="28"/>
          <w:szCs w:val="28"/>
          <w:u w:val="single"/>
          <w:lang w:val="en-US" w:eastAsia="zh-CN"/>
        </w:rPr>
        <w:t>四</w:t>
      </w:r>
      <w:r>
        <w:rPr>
          <w:rFonts w:hint="eastAsia" w:ascii="仿宋" w:hAnsi="仿宋" w:eastAsia="仿宋" w:cs="仿宋"/>
          <w:b/>
          <w:bCs/>
          <w:sz w:val="28"/>
          <w:szCs w:val="28"/>
        </w:rPr>
        <w:t>年</w:t>
      </w:r>
      <w:r>
        <w:rPr>
          <w:rFonts w:hint="eastAsia" w:ascii="仿宋" w:hAnsi="仿宋" w:eastAsia="仿宋" w:cs="仿宋"/>
          <w:b/>
          <w:bCs/>
          <w:sz w:val="28"/>
          <w:szCs w:val="28"/>
          <w:u w:val="single"/>
        </w:rPr>
        <w:t xml:space="preserve"> 七 </w:t>
      </w:r>
      <w:r>
        <w:rPr>
          <w:rFonts w:hint="eastAsia" w:ascii="仿宋" w:hAnsi="仿宋" w:eastAsia="仿宋" w:cs="仿宋"/>
          <w:b/>
          <w:bCs/>
          <w:sz w:val="28"/>
          <w:szCs w:val="28"/>
        </w:rPr>
        <w:t>月</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u w:val="single"/>
          <w:lang w:val="en-US" w:eastAsia="zh-CN"/>
        </w:rPr>
        <w:t xml:space="preserve">二十九 </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rPr>
        <w:t>日</w:t>
      </w:r>
    </w:p>
    <w:p w14:paraId="33097905">
      <w:pPr>
        <w:rPr>
          <w:rFonts w:hint="eastAsia" w:ascii="仿宋" w:hAnsi="仿宋" w:eastAsia="仿宋" w:cs="宋体"/>
          <w:bCs/>
          <w:color w:val="2F2F2F"/>
          <w:kern w:val="0"/>
          <w:sz w:val="36"/>
          <w:szCs w:val="36"/>
          <w:lang w:eastAsia="zh-CN"/>
        </w:rPr>
      </w:pPr>
      <w:r>
        <w:rPr>
          <w:rFonts w:hint="eastAsia" w:ascii="仿宋" w:hAnsi="仿宋" w:eastAsia="仿宋" w:cs="宋体"/>
          <w:bCs/>
          <w:color w:val="2F2F2F"/>
          <w:kern w:val="0"/>
          <w:sz w:val="36"/>
          <w:szCs w:val="36"/>
          <w:lang w:eastAsia="zh-CN"/>
        </w:rPr>
        <w:br w:type="page"/>
      </w:r>
    </w:p>
    <w:p w14:paraId="1BC4EDAE">
      <w:pPr>
        <w:widowControl/>
        <w:shd w:val="clear" w:color="auto" w:fill="FFFFFF"/>
        <w:spacing w:line="460" w:lineRule="atLeast"/>
        <w:jc w:val="center"/>
        <w:rPr>
          <w:rFonts w:hint="eastAsia" w:ascii="仿宋" w:hAnsi="仿宋" w:eastAsia="仿宋" w:cs="宋体"/>
          <w:bCs/>
          <w:color w:val="2F2F2F"/>
          <w:kern w:val="0"/>
          <w:sz w:val="36"/>
          <w:szCs w:val="36"/>
          <w:lang w:eastAsia="zh-CN"/>
        </w:rPr>
      </w:pPr>
      <w:bookmarkStart w:id="7" w:name="_GoBack"/>
      <w:r>
        <w:rPr>
          <w:rFonts w:hint="eastAsia" w:ascii="仿宋" w:hAnsi="仿宋" w:eastAsia="仿宋" w:cs="宋体"/>
          <w:bCs/>
          <w:color w:val="2F2F2F"/>
          <w:kern w:val="0"/>
          <w:sz w:val="36"/>
          <w:szCs w:val="36"/>
          <w:lang w:eastAsia="zh-CN"/>
        </w:rPr>
        <w:t>南通市海门实验学校附属小学食堂维修改造工程</w:t>
      </w:r>
    </w:p>
    <w:p w14:paraId="7C2B7186">
      <w:pPr>
        <w:widowControl/>
        <w:shd w:val="clear" w:color="auto" w:fill="FFFFFF"/>
        <w:spacing w:line="460" w:lineRule="atLeast"/>
        <w:jc w:val="center"/>
        <w:rPr>
          <w:rFonts w:hint="eastAsia" w:ascii="仿宋" w:hAnsi="仿宋" w:eastAsia="仿宋" w:cs="宋体"/>
          <w:color w:val="2F2F2F"/>
          <w:kern w:val="0"/>
          <w:sz w:val="36"/>
          <w:szCs w:val="36"/>
        </w:rPr>
      </w:pPr>
      <w:r>
        <w:rPr>
          <w:rFonts w:hint="eastAsia" w:ascii="仿宋" w:hAnsi="仿宋" w:eastAsia="仿宋" w:cs="宋体"/>
          <w:color w:val="2F2F2F"/>
          <w:kern w:val="0"/>
          <w:sz w:val="36"/>
          <w:szCs w:val="36"/>
        </w:rPr>
        <w:t>询价公告</w:t>
      </w:r>
    </w:p>
    <w:p w14:paraId="521A6B7F">
      <w:pPr>
        <w:widowControl/>
        <w:pBdr>
          <w:top w:val="single" w:color="auto" w:sz="8" w:space="1"/>
          <w:left w:val="single" w:color="auto" w:sz="8" w:space="4"/>
          <w:bottom w:val="single" w:color="auto" w:sz="8" w:space="1"/>
          <w:right w:val="single" w:color="auto" w:sz="8" w:space="4"/>
        </w:pBdr>
        <w:shd w:val="clear" w:color="auto" w:fill="FFFFFF"/>
        <w:spacing w:line="360" w:lineRule="auto"/>
        <w:ind w:firstLine="56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项目概况：</w:t>
      </w:r>
      <w:r>
        <w:rPr>
          <w:rFonts w:hint="eastAsia" w:ascii="仿宋" w:hAnsi="仿宋" w:eastAsia="仿宋" w:cs="宋体"/>
          <w:bCs/>
          <w:color w:val="2F2F2F"/>
          <w:kern w:val="0"/>
          <w:sz w:val="28"/>
          <w:szCs w:val="28"/>
          <w:u w:val="single"/>
          <w:lang w:eastAsia="zh-CN"/>
        </w:rPr>
        <w:t>南通市海门实验学校附属小学食堂维修改造工程</w:t>
      </w:r>
      <w:r>
        <w:rPr>
          <w:rFonts w:hint="eastAsia" w:ascii="仿宋" w:hAnsi="仿宋" w:eastAsia="仿宋" w:cs="宋体"/>
          <w:color w:val="2F2F2F"/>
          <w:kern w:val="0"/>
          <w:sz w:val="28"/>
          <w:szCs w:val="28"/>
        </w:rPr>
        <w:t>的潜在供应商应在</w:t>
      </w:r>
      <w:r>
        <w:rPr>
          <w:rFonts w:hint="eastAsia" w:ascii="仿宋" w:hAnsi="仿宋" w:eastAsia="仿宋" w:cs="宋体"/>
          <w:kern w:val="0"/>
          <w:sz w:val="28"/>
          <w:szCs w:val="28"/>
        </w:rPr>
        <w:t>海门教育体育信息网获取采购文件，并于</w:t>
      </w:r>
      <w:r>
        <w:rPr>
          <w:rFonts w:ascii="宋体" w:hAnsi="宋体" w:eastAsia="宋体" w:cs="宋体"/>
          <w:color w:val="2F2F2F"/>
          <w:kern w:val="0"/>
          <w:sz w:val="28"/>
          <w:szCs w:val="28"/>
          <w:u w:val="single"/>
        </w:rPr>
        <w:t xml:space="preserve"> </w:t>
      </w:r>
      <w:r>
        <w:rPr>
          <w:rFonts w:hint="eastAsia" w:ascii="宋体" w:hAnsi="宋体" w:eastAsia="宋体" w:cs="宋体"/>
          <w:color w:val="2F2F2F"/>
          <w:kern w:val="0"/>
          <w:sz w:val="28"/>
          <w:szCs w:val="28"/>
          <w:u w:val="single"/>
        </w:rPr>
        <w:t>2024</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 xml:space="preserve">08  </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 xml:space="preserve"> 08 </w:t>
      </w:r>
      <w:r>
        <w:rPr>
          <w:rFonts w:hint="eastAsia" w:ascii="仿宋" w:hAnsi="仿宋" w:eastAsia="仿宋" w:cs="宋体"/>
          <w:color w:val="2F2F2F"/>
          <w:kern w:val="0"/>
          <w:sz w:val="28"/>
          <w:szCs w:val="28"/>
          <w:u w:val="single"/>
        </w:rPr>
        <w:t>日09</w:t>
      </w:r>
      <w:r>
        <w:rPr>
          <w:rFonts w:ascii="仿宋" w:hAnsi="仿宋" w:eastAsia="仿宋" w:cs="宋体"/>
          <w:color w:val="2F2F2F"/>
          <w:kern w:val="0"/>
          <w:sz w:val="28"/>
          <w:szCs w:val="28"/>
          <w:u w:val="single"/>
        </w:rPr>
        <w:t xml:space="preserve"> </w:t>
      </w:r>
      <w:r>
        <w:rPr>
          <w:rFonts w:hint="eastAsia" w:ascii="仿宋" w:hAnsi="仿宋" w:eastAsia="仿宋" w:cs="宋体"/>
          <w:color w:val="2F2F2F"/>
          <w:kern w:val="0"/>
          <w:sz w:val="28"/>
          <w:szCs w:val="28"/>
          <w:u w:val="single"/>
        </w:rPr>
        <w:t>点00分</w:t>
      </w:r>
      <w:r>
        <w:rPr>
          <w:rFonts w:hint="eastAsia" w:ascii="仿宋" w:hAnsi="仿宋" w:eastAsia="仿宋" w:cs="宋体"/>
          <w:color w:val="2F2F2F"/>
          <w:kern w:val="0"/>
          <w:sz w:val="28"/>
          <w:szCs w:val="28"/>
        </w:rPr>
        <w:t>（北京时间）前提交响应文件。</w:t>
      </w:r>
    </w:p>
    <w:p w14:paraId="74F42C1A">
      <w:pPr>
        <w:widowControl/>
        <w:shd w:val="clear" w:color="auto" w:fill="FFFFFF"/>
        <w:spacing w:line="440" w:lineRule="atLeast"/>
        <w:jc w:val="left"/>
        <w:rPr>
          <w:rFonts w:hint="eastAsia" w:ascii="宋体" w:hAnsi="宋体" w:eastAsia="宋体" w:cs="宋体"/>
          <w:color w:val="2F2F2F"/>
          <w:kern w:val="0"/>
          <w:szCs w:val="21"/>
        </w:rPr>
      </w:pPr>
      <w:r>
        <w:rPr>
          <w:rFonts w:hint="eastAsia" w:ascii="宋体" w:hAnsi="宋体" w:eastAsia="宋体" w:cs="宋体"/>
          <w:color w:val="2F2F2F"/>
          <w:kern w:val="0"/>
          <w:szCs w:val="21"/>
        </w:rPr>
        <w:t> </w:t>
      </w:r>
    </w:p>
    <w:p w14:paraId="6E55F214">
      <w:pPr>
        <w:widowControl/>
        <w:shd w:val="clear" w:color="auto" w:fill="FFFFFF"/>
        <w:spacing w:line="460" w:lineRule="atLeast"/>
        <w:jc w:val="left"/>
        <w:rPr>
          <w:rFonts w:hint="eastAsia" w:ascii="宋体" w:hAnsi="宋体" w:eastAsia="宋体" w:cs="宋体"/>
          <w:color w:val="2F2F2F"/>
          <w:kern w:val="0"/>
          <w:szCs w:val="21"/>
        </w:rPr>
      </w:pPr>
      <w:r>
        <w:rPr>
          <w:rFonts w:hint="eastAsia" w:ascii="黑体" w:hAnsi="黑体" w:eastAsia="黑体" w:cs="宋体"/>
          <w:color w:val="2F2F2F"/>
          <w:kern w:val="0"/>
          <w:sz w:val="28"/>
          <w:szCs w:val="28"/>
        </w:rPr>
        <w:t>一、项目基本情况</w:t>
      </w:r>
    </w:p>
    <w:p w14:paraId="762A1B54">
      <w:pPr>
        <w:widowControl/>
        <w:shd w:val="clear" w:color="auto" w:fill="FFFFFF"/>
        <w:spacing w:line="520" w:lineRule="exact"/>
        <w:ind w:firstLine="560" w:firstLineChars="200"/>
        <w:jc w:val="left"/>
        <w:rPr>
          <w:rFonts w:hint="default" w:ascii="仿宋" w:hAnsi="仿宋" w:eastAsia="仿宋" w:cs="宋体"/>
          <w:color w:val="2F2F2F"/>
          <w:kern w:val="0"/>
          <w:sz w:val="28"/>
          <w:szCs w:val="28"/>
          <w:lang w:val="en-US"/>
        </w:rPr>
      </w:pPr>
      <w:r>
        <w:rPr>
          <w:rFonts w:hint="eastAsia" w:ascii="仿宋" w:hAnsi="仿宋" w:eastAsia="仿宋" w:cs="宋体"/>
          <w:color w:val="2F2F2F"/>
          <w:kern w:val="0"/>
          <w:sz w:val="28"/>
          <w:szCs w:val="28"/>
        </w:rPr>
        <w:t>项目编号：</w:t>
      </w:r>
      <w:r>
        <w:rPr>
          <w:rFonts w:hint="eastAsia" w:ascii="仿宋" w:hAnsi="仿宋" w:eastAsia="仿宋" w:cs="宋体"/>
          <w:color w:val="2F2F2F"/>
          <w:kern w:val="0"/>
          <w:sz w:val="28"/>
          <w:szCs w:val="28"/>
          <w:lang w:val="en-US" w:eastAsia="zh-CN"/>
        </w:rPr>
        <w:t>HMXS2024-071</w:t>
      </w:r>
    </w:p>
    <w:p w14:paraId="24EE52B2">
      <w:pPr>
        <w:widowControl/>
        <w:shd w:val="clear" w:color="auto" w:fill="FFFFFF"/>
        <w:spacing w:line="520" w:lineRule="exact"/>
        <w:ind w:firstLine="560" w:firstLineChars="200"/>
        <w:jc w:val="left"/>
        <w:rPr>
          <w:rFonts w:hint="eastAsia" w:ascii="仿宋" w:hAnsi="仿宋" w:eastAsia="仿宋" w:cs="宋体"/>
          <w:color w:val="2F2F2F"/>
          <w:kern w:val="0"/>
          <w:sz w:val="28"/>
          <w:szCs w:val="28"/>
          <w:u w:val="single"/>
          <w:lang w:eastAsia="zh-CN"/>
        </w:rPr>
      </w:pPr>
      <w:r>
        <w:rPr>
          <w:rFonts w:hint="eastAsia" w:ascii="仿宋" w:hAnsi="仿宋" w:eastAsia="仿宋" w:cs="宋体"/>
          <w:color w:val="2F2F2F"/>
          <w:kern w:val="0"/>
          <w:sz w:val="28"/>
          <w:szCs w:val="28"/>
        </w:rPr>
        <w:t>项目名称：</w:t>
      </w:r>
      <w:r>
        <w:rPr>
          <w:rFonts w:hint="eastAsia" w:ascii="仿宋" w:hAnsi="仿宋" w:eastAsia="仿宋" w:cs="宋体"/>
          <w:color w:val="2F2F2F"/>
          <w:kern w:val="0"/>
          <w:sz w:val="28"/>
          <w:szCs w:val="28"/>
          <w:lang w:eastAsia="zh-CN"/>
        </w:rPr>
        <w:t>南通市海门实验学校附属小学食堂维修改造工程</w:t>
      </w:r>
    </w:p>
    <w:p w14:paraId="7995F62A">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采购方式：公开询价</w:t>
      </w:r>
    </w:p>
    <w:p w14:paraId="645F613E">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预算金额、</w:t>
      </w:r>
      <w:r>
        <w:rPr>
          <w:rFonts w:hint="eastAsia" w:ascii="仿宋" w:hAnsi="仿宋" w:eastAsia="仿宋" w:cs="宋体"/>
          <w:color w:val="2F2F2F"/>
          <w:kern w:val="0"/>
          <w:sz w:val="28"/>
          <w:szCs w:val="28"/>
          <w:highlight w:val="none"/>
        </w:rPr>
        <w:t>最高限价：</w:t>
      </w:r>
      <w:r>
        <w:rPr>
          <w:rFonts w:hint="eastAsia" w:ascii="仿宋" w:hAnsi="仿宋" w:eastAsia="仿宋" w:cs="宋体"/>
          <w:color w:val="2F2F2F"/>
          <w:kern w:val="0"/>
          <w:sz w:val="28"/>
          <w:szCs w:val="28"/>
          <w:highlight w:val="none"/>
          <w:lang w:val="en-US" w:eastAsia="zh-CN"/>
        </w:rPr>
        <w:t>13万</w:t>
      </w:r>
      <w:r>
        <w:rPr>
          <w:rFonts w:hint="eastAsia" w:ascii="仿宋" w:hAnsi="仿宋" w:eastAsia="仿宋" w:cs="宋体"/>
          <w:color w:val="2F2F2F"/>
          <w:kern w:val="0"/>
          <w:sz w:val="28"/>
          <w:szCs w:val="28"/>
          <w:highlight w:val="none"/>
        </w:rPr>
        <w:t>元</w:t>
      </w:r>
    </w:p>
    <w:p w14:paraId="58E45E5F">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采购需求：详见询价文件及工程清单</w:t>
      </w:r>
    </w:p>
    <w:p w14:paraId="196FD061">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合同履行期限：合同签订后</w:t>
      </w:r>
      <w:r>
        <w:rPr>
          <w:rFonts w:hint="eastAsia" w:ascii="仿宋" w:hAnsi="仿宋" w:eastAsia="仿宋" w:cs="宋体"/>
          <w:color w:val="2F2F2F"/>
          <w:kern w:val="0"/>
          <w:sz w:val="28"/>
          <w:szCs w:val="28"/>
          <w:lang w:val="en-US" w:eastAsia="zh-CN"/>
        </w:rPr>
        <w:t>15</w:t>
      </w:r>
      <w:r>
        <w:rPr>
          <w:rFonts w:hint="eastAsia" w:ascii="仿宋" w:hAnsi="仿宋" w:eastAsia="仿宋" w:cs="宋体"/>
          <w:color w:val="2F2F2F"/>
          <w:kern w:val="0"/>
          <w:sz w:val="28"/>
          <w:szCs w:val="28"/>
        </w:rPr>
        <w:t>日历天</w:t>
      </w:r>
    </w:p>
    <w:p w14:paraId="15D5169A">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本项目不接受联合体。</w:t>
      </w:r>
    </w:p>
    <w:p w14:paraId="5DC9BD02">
      <w:pPr>
        <w:widowControl/>
        <w:shd w:val="clear" w:color="auto" w:fill="FFFFFF"/>
        <w:spacing w:line="460" w:lineRule="atLeast"/>
        <w:jc w:val="left"/>
        <w:rPr>
          <w:rFonts w:hint="eastAsia" w:ascii="宋体" w:hAnsi="宋体" w:eastAsia="宋体" w:cs="宋体"/>
          <w:color w:val="2F2F2F"/>
          <w:kern w:val="0"/>
          <w:szCs w:val="21"/>
        </w:rPr>
      </w:pPr>
      <w:r>
        <w:rPr>
          <w:rFonts w:hint="eastAsia" w:ascii="黑体" w:hAnsi="黑体" w:eastAsia="黑体" w:cs="宋体"/>
          <w:color w:val="2F2F2F"/>
          <w:kern w:val="0"/>
          <w:sz w:val="28"/>
          <w:szCs w:val="28"/>
        </w:rPr>
        <w:t>二、申请人的资格要求：</w:t>
      </w:r>
    </w:p>
    <w:p w14:paraId="53689976">
      <w:pPr>
        <w:widowControl/>
        <w:shd w:val="clear" w:color="auto" w:fill="FFFFFF"/>
        <w:spacing w:line="520" w:lineRule="exact"/>
        <w:ind w:firstLine="560" w:firstLineChars="20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1.满足《中华人民共和国政府采购法》第二十二条规定；</w:t>
      </w:r>
    </w:p>
    <w:p w14:paraId="6994317E">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2.本项目的特定资格要求：具有建筑工程施工总承包三级及以上或装饰装修工程二级及以上相关施工企业资质、安全生产许可证。投标人拟派项目负责人须具备建筑工程专业注册建造师贰级及以上资质，并具备安全考核合格证书。</w:t>
      </w:r>
    </w:p>
    <w:p w14:paraId="2FB732A1">
      <w:pPr>
        <w:widowControl/>
        <w:shd w:val="clear" w:color="auto" w:fill="FFFFFF"/>
        <w:spacing w:line="460" w:lineRule="atLeast"/>
        <w:jc w:val="left"/>
        <w:rPr>
          <w:rFonts w:hint="eastAsia" w:ascii="黑体" w:hAnsi="黑体" w:eastAsia="黑体" w:cs="宋体"/>
          <w:color w:val="2F2F2F"/>
          <w:kern w:val="0"/>
          <w:sz w:val="28"/>
          <w:szCs w:val="28"/>
        </w:rPr>
      </w:pPr>
      <w:r>
        <w:rPr>
          <w:rFonts w:hint="eastAsia" w:ascii="黑体" w:hAnsi="黑体" w:eastAsia="黑体" w:cs="宋体"/>
          <w:color w:val="2F2F2F"/>
          <w:kern w:val="0"/>
          <w:sz w:val="28"/>
          <w:szCs w:val="28"/>
        </w:rPr>
        <w:t>三、施工要求：</w:t>
      </w:r>
    </w:p>
    <w:p w14:paraId="405EEC0B">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详见工程量清单。</w:t>
      </w:r>
    </w:p>
    <w:p w14:paraId="22C78F6A">
      <w:pPr>
        <w:widowControl/>
        <w:shd w:val="clear" w:color="auto" w:fill="FFFFFF"/>
        <w:spacing w:line="460" w:lineRule="atLeast"/>
        <w:jc w:val="left"/>
        <w:rPr>
          <w:rFonts w:hint="eastAsia" w:ascii="宋体" w:hAnsi="宋体" w:eastAsia="宋体" w:cs="宋体"/>
          <w:color w:val="2F2F2F"/>
          <w:kern w:val="0"/>
          <w:szCs w:val="21"/>
        </w:rPr>
      </w:pPr>
      <w:r>
        <w:rPr>
          <w:rFonts w:hint="eastAsia" w:ascii="黑体" w:hAnsi="黑体" w:eastAsia="黑体" w:cs="宋体"/>
          <w:color w:val="2F2F2F"/>
          <w:kern w:val="0"/>
          <w:sz w:val="28"/>
          <w:szCs w:val="28"/>
        </w:rPr>
        <w:t>四、投标文件要求：</w:t>
      </w:r>
    </w:p>
    <w:p w14:paraId="70105366">
      <w:pPr>
        <w:widowControl/>
        <w:shd w:val="clear" w:color="auto" w:fill="FFFFFF"/>
        <w:spacing w:line="520" w:lineRule="exact"/>
        <w:ind w:firstLine="560" w:firstLineChars="20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1.身份证明材料</w:t>
      </w:r>
    </w:p>
    <w:p w14:paraId="49D4331D">
      <w:pPr>
        <w:widowControl/>
        <w:shd w:val="clear" w:color="auto" w:fill="FFFFFF"/>
        <w:spacing w:line="520" w:lineRule="exact"/>
        <w:ind w:firstLine="560" w:firstLineChars="20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授权委托书或法定代表人资格证明（见附件）；</w:t>
      </w:r>
    </w:p>
    <w:p w14:paraId="79742616">
      <w:pPr>
        <w:widowControl/>
        <w:shd w:val="clear" w:color="auto" w:fill="FFFFFF"/>
        <w:spacing w:line="520" w:lineRule="exact"/>
        <w:ind w:firstLine="560" w:firstLineChars="20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2.资格审查材料单独封装（正本一份，副本二份）</w:t>
      </w:r>
    </w:p>
    <w:p w14:paraId="16117564">
      <w:pPr>
        <w:widowControl/>
        <w:shd w:val="clear" w:color="auto" w:fill="FFFFFF"/>
        <w:spacing w:line="520" w:lineRule="exact"/>
        <w:ind w:firstLine="560" w:firstLineChars="20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（1）营业执照复印件（加盖公章）；</w:t>
      </w:r>
    </w:p>
    <w:p w14:paraId="20CF15AB">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（2）施工资质等级证书复印件（加盖公章）；</w:t>
      </w:r>
    </w:p>
    <w:p w14:paraId="6EC40627">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3）企业安全生产许可证复印件（加盖公章）；</w:t>
      </w:r>
    </w:p>
    <w:p w14:paraId="132036C8">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4）项目经理资质证书复印件（加盖公章，原件备查）；</w:t>
      </w:r>
    </w:p>
    <w:p w14:paraId="15E63907">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5）项目经理安全生产考核合格证复印件（加盖公章，原件备查）；</w:t>
      </w:r>
    </w:p>
    <w:p w14:paraId="17B0C8AB">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6）授权委托书或法定代表人资格证明（加盖公章）</w:t>
      </w:r>
      <w:r>
        <w:rPr>
          <w:rFonts w:hint="eastAsia" w:ascii="仿宋" w:hAnsi="仿宋" w:eastAsia="仿宋" w:cs="宋体"/>
          <w:color w:val="2F2F2F"/>
          <w:kern w:val="0"/>
          <w:sz w:val="28"/>
          <w:szCs w:val="28"/>
        </w:rPr>
        <w:t>；</w:t>
      </w:r>
    </w:p>
    <w:p w14:paraId="5252395C">
      <w:pPr>
        <w:pStyle w:val="7"/>
        <w:widowControl/>
        <w:shd w:val="clear" w:color="auto" w:fill="FFFFFF"/>
        <w:spacing w:before="0" w:beforeAutospacing="0" w:after="0" w:afterAutospacing="0" w:line="460" w:lineRule="exact"/>
        <w:ind w:firstLine="602"/>
        <w:jc w:val="both"/>
        <w:rPr>
          <w:rFonts w:hint="eastAsia" w:ascii="仿宋" w:hAnsi="仿宋" w:eastAsia="仿宋" w:cs="宋体"/>
          <w:color w:val="2F2F2F"/>
          <w:sz w:val="28"/>
          <w:szCs w:val="28"/>
        </w:rPr>
      </w:pPr>
      <w:r>
        <w:rPr>
          <w:rFonts w:hint="eastAsia" w:ascii="仿宋" w:hAnsi="仿宋" w:eastAsia="仿宋" w:cs="宋体"/>
          <w:color w:val="2F2F2F"/>
          <w:sz w:val="28"/>
          <w:szCs w:val="28"/>
        </w:rPr>
        <w:t>（</w:t>
      </w:r>
      <w:r>
        <w:rPr>
          <w:rFonts w:ascii="仿宋" w:hAnsi="仿宋" w:eastAsia="仿宋" w:cs="宋体"/>
          <w:color w:val="2F2F2F"/>
          <w:sz w:val="28"/>
          <w:szCs w:val="28"/>
        </w:rPr>
        <w:t>7</w:t>
      </w:r>
      <w:r>
        <w:rPr>
          <w:rFonts w:hint="eastAsia" w:ascii="仿宋" w:hAnsi="仿宋" w:eastAsia="仿宋" w:cs="宋体"/>
          <w:color w:val="2F2F2F"/>
          <w:sz w:val="28"/>
          <w:szCs w:val="28"/>
        </w:rPr>
        <w:t>）质量保证承诺书（加盖公章）；</w:t>
      </w:r>
    </w:p>
    <w:p w14:paraId="1B4D9DE7">
      <w:pPr>
        <w:pStyle w:val="7"/>
        <w:widowControl/>
        <w:shd w:val="clear" w:color="auto" w:fill="FFFFFF"/>
        <w:spacing w:before="0" w:beforeAutospacing="0" w:after="0" w:afterAutospacing="0" w:line="460" w:lineRule="exact"/>
        <w:ind w:firstLine="602"/>
        <w:jc w:val="both"/>
        <w:rPr>
          <w:rFonts w:hint="eastAsia" w:ascii="仿宋" w:hAnsi="仿宋" w:eastAsia="仿宋" w:cs="宋体"/>
          <w:color w:val="2F2F2F"/>
          <w:sz w:val="28"/>
          <w:szCs w:val="28"/>
        </w:rPr>
      </w:pPr>
      <w:r>
        <w:rPr>
          <w:rFonts w:hint="eastAsia" w:ascii="仿宋" w:hAnsi="仿宋" w:eastAsia="仿宋" w:cs="宋体"/>
          <w:color w:val="2F2F2F"/>
          <w:sz w:val="28"/>
          <w:szCs w:val="28"/>
        </w:rPr>
        <w:t>（</w:t>
      </w:r>
      <w:r>
        <w:rPr>
          <w:rFonts w:ascii="仿宋" w:hAnsi="仿宋" w:eastAsia="仿宋" w:cs="宋体"/>
          <w:color w:val="2F2F2F"/>
          <w:sz w:val="28"/>
          <w:szCs w:val="28"/>
        </w:rPr>
        <w:t>8</w:t>
      </w:r>
      <w:r>
        <w:rPr>
          <w:rFonts w:hint="eastAsia" w:ascii="仿宋" w:hAnsi="仿宋" w:eastAsia="仿宋" w:cs="宋体"/>
          <w:color w:val="2F2F2F"/>
          <w:sz w:val="28"/>
          <w:szCs w:val="28"/>
        </w:rPr>
        <w:t>）</w:t>
      </w:r>
      <w:bookmarkStart w:id="1" w:name="_Hlk127349303"/>
      <w:r>
        <w:rPr>
          <w:rFonts w:hint="eastAsia" w:ascii="仿宋" w:hAnsi="仿宋" w:eastAsia="仿宋" w:cs="宋体"/>
          <w:color w:val="2F2F2F"/>
          <w:sz w:val="28"/>
          <w:szCs w:val="28"/>
        </w:rPr>
        <w:t>投标人符合《政府采购法》第二十二条规定条件的声明函</w:t>
      </w:r>
      <w:bookmarkEnd w:id="1"/>
      <w:r>
        <w:rPr>
          <w:rFonts w:hint="eastAsia" w:ascii="仿宋" w:hAnsi="仿宋" w:eastAsia="仿宋" w:cs="宋体"/>
          <w:color w:val="2F2F2F"/>
          <w:sz w:val="28"/>
          <w:szCs w:val="28"/>
        </w:rPr>
        <w:t>。</w:t>
      </w:r>
    </w:p>
    <w:p w14:paraId="37E69970">
      <w:pPr>
        <w:widowControl/>
        <w:shd w:val="clear" w:color="auto" w:fill="FFFFFF"/>
        <w:spacing w:line="520" w:lineRule="exact"/>
        <w:ind w:firstLine="560" w:firstLineChars="20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3.询价清单单独封装（</w:t>
      </w:r>
      <w:r>
        <w:rPr>
          <w:rFonts w:hint="eastAsia" w:ascii="仿宋" w:hAnsi="仿宋" w:eastAsia="仿宋" w:cs="宋体"/>
          <w:color w:val="2F2F2F"/>
          <w:spacing w:val="-8"/>
          <w:kern w:val="0"/>
          <w:sz w:val="28"/>
          <w:szCs w:val="28"/>
        </w:rPr>
        <w:t>按所附格式，必须加盖单位公章、法定代表人印鉴</w:t>
      </w:r>
      <w:r>
        <w:rPr>
          <w:rFonts w:hint="eastAsia" w:ascii="仿宋" w:hAnsi="仿宋" w:eastAsia="仿宋" w:cs="宋体"/>
          <w:color w:val="2F2F2F"/>
          <w:kern w:val="0"/>
          <w:sz w:val="28"/>
          <w:szCs w:val="28"/>
        </w:rPr>
        <w:t>）（正本一份，副本二份）</w:t>
      </w:r>
    </w:p>
    <w:p w14:paraId="16DEFD57">
      <w:pPr>
        <w:widowControl/>
        <w:shd w:val="clear" w:color="auto" w:fill="FFFFFF"/>
        <w:spacing w:line="460" w:lineRule="atLeast"/>
        <w:jc w:val="left"/>
        <w:rPr>
          <w:rFonts w:hint="eastAsia" w:ascii="宋体" w:hAnsi="宋体" w:eastAsia="宋体" w:cs="宋体"/>
          <w:color w:val="2F2F2F"/>
          <w:kern w:val="0"/>
          <w:szCs w:val="21"/>
        </w:rPr>
      </w:pPr>
      <w:r>
        <w:rPr>
          <w:rFonts w:hint="eastAsia" w:ascii="黑体" w:hAnsi="黑体" w:eastAsia="黑体" w:cs="宋体"/>
          <w:color w:val="2F2F2F"/>
          <w:kern w:val="0"/>
          <w:sz w:val="28"/>
          <w:szCs w:val="28"/>
          <w:lang w:val="en-US" w:eastAsia="zh-CN"/>
        </w:rPr>
        <w:t>五</w:t>
      </w:r>
      <w:r>
        <w:rPr>
          <w:rFonts w:hint="eastAsia" w:ascii="黑体" w:hAnsi="黑体" w:eastAsia="黑体" w:cs="宋体"/>
          <w:color w:val="2F2F2F"/>
          <w:kern w:val="0"/>
          <w:sz w:val="28"/>
          <w:szCs w:val="28"/>
        </w:rPr>
        <w:t>、获取采购文件</w:t>
      </w:r>
    </w:p>
    <w:p w14:paraId="364E9A6B">
      <w:pPr>
        <w:widowControl/>
        <w:shd w:val="clear" w:color="auto" w:fill="FFFFFF"/>
        <w:spacing w:line="520" w:lineRule="exact"/>
        <w:ind w:firstLine="560" w:firstLineChars="200"/>
        <w:jc w:val="left"/>
        <w:rPr>
          <w:rFonts w:hint="eastAsia" w:ascii="仿宋" w:hAnsi="仿宋" w:eastAsia="仿宋" w:cs="宋体"/>
          <w:color w:val="2F2F2F"/>
          <w:kern w:val="0"/>
          <w:szCs w:val="21"/>
        </w:rPr>
      </w:pPr>
      <w:r>
        <w:rPr>
          <w:rFonts w:hint="eastAsia" w:ascii="仿宋" w:hAnsi="仿宋" w:eastAsia="仿宋" w:cs="宋体"/>
          <w:color w:val="2F2F2F"/>
          <w:kern w:val="0"/>
          <w:sz w:val="28"/>
          <w:szCs w:val="28"/>
        </w:rPr>
        <w:t>时间：</w:t>
      </w:r>
      <w:r>
        <w:rPr>
          <w:rFonts w:ascii="仿宋" w:hAnsi="仿宋" w:eastAsia="仿宋" w:cs="宋体"/>
          <w:color w:val="2F2F2F"/>
          <w:kern w:val="0"/>
          <w:sz w:val="28"/>
          <w:szCs w:val="28"/>
          <w:u w:val="single"/>
        </w:rPr>
        <w:t xml:space="preserve"> </w:t>
      </w:r>
      <w:r>
        <w:rPr>
          <w:rFonts w:hint="eastAsia" w:ascii="仿宋" w:hAnsi="仿宋" w:eastAsia="仿宋" w:cs="宋体"/>
          <w:color w:val="2F2F2F"/>
          <w:kern w:val="0"/>
          <w:sz w:val="28"/>
          <w:szCs w:val="28"/>
          <w:u w:val="single"/>
        </w:rPr>
        <w:t>2024年0</w:t>
      </w:r>
      <w:r>
        <w:rPr>
          <w:rFonts w:hint="eastAsia" w:ascii="仿宋" w:hAnsi="仿宋" w:eastAsia="仿宋" w:cs="宋体"/>
          <w:color w:val="2F2F2F"/>
          <w:kern w:val="0"/>
          <w:sz w:val="28"/>
          <w:szCs w:val="28"/>
          <w:u w:val="single"/>
          <w:lang w:val="en-US" w:eastAsia="zh-CN"/>
        </w:rPr>
        <w:t>8</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 xml:space="preserve"> 02 </w:t>
      </w:r>
      <w:r>
        <w:rPr>
          <w:rFonts w:hint="eastAsia" w:ascii="仿宋" w:hAnsi="仿宋" w:eastAsia="仿宋" w:cs="宋体"/>
          <w:color w:val="2F2F2F"/>
          <w:kern w:val="0"/>
          <w:sz w:val="28"/>
          <w:szCs w:val="28"/>
          <w:u w:val="single"/>
        </w:rPr>
        <w:t>日</w:t>
      </w:r>
      <w:r>
        <w:rPr>
          <w:rFonts w:hint="eastAsia" w:ascii="仿宋" w:hAnsi="仿宋" w:eastAsia="仿宋" w:cs="宋体"/>
          <w:color w:val="2F2F2F"/>
          <w:kern w:val="0"/>
          <w:sz w:val="28"/>
          <w:szCs w:val="28"/>
        </w:rPr>
        <w:t>至</w:t>
      </w:r>
      <w:r>
        <w:rPr>
          <w:rFonts w:ascii="Calibri" w:hAnsi="Calibri" w:eastAsia="仿宋" w:cs="Calibri"/>
          <w:color w:val="2F2F2F"/>
          <w:kern w:val="0"/>
          <w:sz w:val="28"/>
          <w:szCs w:val="28"/>
          <w:u w:val="single"/>
        </w:rPr>
        <w:t> </w:t>
      </w:r>
      <w:r>
        <w:rPr>
          <w:rFonts w:ascii="仿宋" w:hAnsi="仿宋" w:eastAsia="仿宋" w:cs="宋体"/>
          <w:color w:val="2F2F2F"/>
          <w:kern w:val="0"/>
          <w:sz w:val="28"/>
          <w:szCs w:val="28"/>
          <w:u w:val="single"/>
        </w:rPr>
        <w:t xml:space="preserve"> </w:t>
      </w:r>
      <w:r>
        <w:rPr>
          <w:rFonts w:hint="eastAsia" w:ascii="仿宋" w:hAnsi="仿宋" w:eastAsia="仿宋" w:cs="宋体"/>
          <w:color w:val="2F2F2F"/>
          <w:kern w:val="0"/>
          <w:sz w:val="28"/>
          <w:szCs w:val="28"/>
          <w:u w:val="single"/>
        </w:rPr>
        <w:t>2024</w:t>
      </w:r>
      <w:r>
        <w:rPr>
          <w:rFonts w:ascii="仿宋" w:hAnsi="仿宋" w:eastAsia="仿宋" w:cs="宋体"/>
          <w:color w:val="2F2F2F"/>
          <w:kern w:val="0"/>
          <w:sz w:val="28"/>
          <w:szCs w:val="28"/>
          <w:u w:val="single"/>
        </w:rPr>
        <w:t xml:space="preserve"> </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08</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 xml:space="preserve">08  </w:t>
      </w:r>
      <w:r>
        <w:rPr>
          <w:rFonts w:hint="eastAsia" w:ascii="仿宋" w:hAnsi="仿宋" w:eastAsia="仿宋" w:cs="宋体"/>
          <w:color w:val="2F2F2F"/>
          <w:kern w:val="0"/>
          <w:sz w:val="28"/>
          <w:szCs w:val="28"/>
          <w:u w:val="single"/>
        </w:rPr>
        <w:t>日</w:t>
      </w:r>
    </w:p>
    <w:p w14:paraId="44DF215E">
      <w:pPr>
        <w:widowControl/>
        <w:shd w:val="clear" w:color="auto" w:fill="FFFFFF"/>
        <w:wordWrap w:val="0"/>
        <w:spacing w:line="520" w:lineRule="exact"/>
        <w:ind w:firstLine="560" w:firstLineChars="200"/>
        <w:jc w:val="left"/>
        <w:rPr>
          <w:rFonts w:hint="eastAsia" w:ascii="仿宋" w:hAnsi="仿宋" w:eastAsia="仿宋" w:cs="宋体"/>
          <w:color w:val="2F2F2F"/>
          <w:kern w:val="0"/>
          <w:szCs w:val="21"/>
        </w:rPr>
      </w:pPr>
      <w:r>
        <w:rPr>
          <w:rFonts w:hint="eastAsia" w:ascii="仿宋" w:hAnsi="仿宋" w:eastAsia="仿宋" w:cs="宋体"/>
          <w:color w:val="2F2F2F"/>
          <w:kern w:val="0"/>
          <w:sz w:val="28"/>
          <w:szCs w:val="28"/>
        </w:rPr>
        <w:t>地点：</w:t>
      </w:r>
      <w:r>
        <w:rPr>
          <w:rFonts w:hint="eastAsia" w:ascii="仿宋" w:hAnsi="仿宋" w:eastAsia="仿宋" w:cs="宋体"/>
          <w:color w:val="2F2F2F"/>
          <w:kern w:val="0"/>
          <w:sz w:val="28"/>
          <w:szCs w:val="28"/>
          <w:u w:val="single"/>
        </w:rPr>
        <w:t>海门教育体育信息网（</w:t>
      </w:r>
      <w:r>
        <w:rPr>
          <w:rFonts w:ascii="仿宋" w:hAnsi="仿宋" w:eastAsia="仿宋" w:cs="宋体"/>
          <w:color w:val="2F2F2F"/>
          <w:kern w:val="0"/>
          <w:sz w:val="28"/>
          <w:szCs w:val="28"/>
          <w:u w:val="single"/>
        </w:rPr>
        <w:t>http://www.hmjs.org/</w:t>
      </w:r>
      <w:r>
        <w:rPr>
          <w:rFonts w:hint="eastAsia" w:ascii="仿宋" w:hAnsi="仿宋" w:eastAsia="仿宋" w:cs="宋体"/>
          <w:color w:val="2F2F2F"/>
          <w:kern w:val="0"/>
          <w:sz w:val="28"/>
          <w:szCs w:val="28"/>
          <w:u w:val="single"/>
        </w:rPr>
        <w:t>）</w:t>
      </w:r>
    </w:p>
    <w:p w14:paraId="4CC892AC">
      <w:pPr>
        <w:widowControl/>
        <w:shd w:val="clear" w:color="auto" w:fill="FFFFFF"/>
        <w:spacing w:line="460" w:lineRule="atLeast"/>
        <w:jc w:val="left"/>
        <w:rPr>
          <w:rFonts w:hint="eastAsia" w:ascii="宋体" w:hAnsi="宋体" w:eastAsia="宋体" w:cs="宋体"/>
          <w:color w:val="2F2F2F"/>
          <w:kern w:val="0"/>
          <w:szCs w:val="21"/>
        </w:rPr>
      </w:pPr>
      <w:r>
        <w:rPr>
          <w:rFonts w:hint="eastAsia" w:ascii="黑体" w:hAnsi="黑体" w:eastAsia="黑体" w:cs="宋体"/>
          <w:color w:val="2F2F2F"/>
          <w:kern w:val="0"/>
          <w:sz w:val="28"/>
          <w:szCs w:val="28"/>
          <w:lang w:val="en-US" w:eastAsia="zh-CN"/>
        </w:rPr>
        <w:t>六</w:t>
      </w:r>
      <w:r>
        <w:rPr>
          <w:rFonts w:hint="eastAsia" w:ascii="黑体" w:hAnsi="黑体" w:eastAsia="黑体" w:cs="宋体"/>
          <w:color w:val="2F2F2F"/>
          <w:kern w:val="0"/>
          <w:sz w:val="28"/>
          <w:szCs w:val="28"/>
        </w:rPr>
        <w:t>、响应文件提交、开启</w:t>
      </w:r>
    </w:p>
    <w:p w14:paraId="3B246890">
      <w:pPr>
        <w:widowControl/>
        <w:shd w:val="clear" w:color="auto" w:fill="FFFFFF"/>
        <w:spacing w:line="520" w:lineRule="exact"/>
        <w:ind w:firstLine="560" w:firstLineChars="200"/>
        <w:jc w:val="left"/>
        <w:rPr>
          <w:rFonts w:hint="eastAsia" w:ascii="仿宋" w:hAnsi="仿宋" w:eastAsia="仿宋" w:cs="宋体"/>
          <w:color w:val="2F2F2F"/>
          <w:kern w:val="0"/>
          <w:szCs w:val="21"/>
        </w:rPr>
      </w:pPr>
      <w:r>
        <w:rPr>
          <w:rFonts w:hint="eastAsia" w:ascii="仿宋" w:hAnsi="仿宋" w:eastAsia="仿宋" w:cs="宋体"/>
          <w:color w:val="2F2F2F"/>
          <w:kern w:val="0"/>
          <w:sz w:val="28"/>
          <w:szCs w:val="28"/>
        </w:rPr>
        <w:t>截止时间：</w:t>
      </w:r>
      <w:r>
        <w:rPr>
          <w:rFonts w:ascii="仿宋" w:hAnsi="仿宋" w:eastAsia="仿宋" w:cs="宋体"/>
          <w:color w:val="2F2F2F"/>
          <w:kern w:val="0"/>
          <w:sz w:val="28"/>
          <w:szCs w:val="28"/>
          <w:u w:val="single"/>
        </w:rPr>
        <w:t xml:space="preserve"> </w:t>
      </w:r>
      <w:r>
        <w:rPr>
          <w:rFonts w:hint="eastAsia" w:ascii="仿宋" w:hAnsi="仿宋" w:eastAsia="仿宋" w:cs="宋体"/>
          <w:color w:val="2F2F2F"/>
          <w:kern w:val="0"/>
          <w:sz w:val="28"/>
          <w:szCs w:val="28"/>
          <w:u w:val="single"/>
        </w:rPr>
        <w:t>2024年0</w:t>
      </w:r>
      <w:r>
        <w:rPr>
          <w:rFonts w:hint="eastAsia" w:ascii="仿宋" w:hAnsi="仿宋" w:eastAsia="仿宋" w:cs="宋体"/>
          <w:color w:val="2F2F2F"/>
          <w:kern w:val="0"/>
          <w:sz w:val="28"/>
          <w:szCs w:val="28"/>
          <w:u w:val="single"/>
          <w:lang w:val="en-US" w:eastAsia="zh-CN"/>
        </w:rPr>
        <w:t>8</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 xml:space="preserve">08  </w:t>
      </w:r>
      <w:r>
        <w:rPr>
          <w:rFonts w:hint="eastAsia" w:ascii="仿宋" w:hAnsi="仿宋" w:eastAsia="仿宋" w:cs="宋体"/>
          <w:color w:val="2F2F2F"/>
          <w:kern w:val="0"/>
          <w:sz w:val="28"/>
          <w:szCs w:val="28"/>
          <w:u w:val="single"/>
        </w:rPr>
        <w:t>日</w:t>
      </w:r>
      <w:r>
        <w:rPr>
          <w:rFonts w:hint="eastAsia" w:ascii="Calibri" w:hAnsi="Calibri" w:eastAsia="仿宋" w:cs="Calibri"/>
          <w:color w:val="2F2F2F"/>
          <w:kern w:val="0"/>
          <w:sz w:val="28"/>
          <w:szCs w:val="28"/>
          <w:u w:val="single"/>
        </w:rPr>
        <w:t>09</w:t>
      </w:r>
      <w:r>
        <w:rPr>
          <w:rFonts w:hint="eastAsia" w:ascii="仿宋" w:hAnsi="仿宋" w:eastAsia="仿宋" w:cs="宋体"/>
          <w:color w:val="2F2F2F"/>
          <w:kern w:val="0"/>
          <w:sz w:val="28"/>
          <w:szCs w:val="28"/>
          <w:u w:val="single"/>
        </w:rPr>
        <w:t>点</w:t>
      </w:r>
      <w:r>
        <w:rPr>
          <w:rFonts w:hint="eastAsia" w:ascii="仿宋" w:hAnsi="仿宋" w:eastAsia="仿宋" w:cs="宋体"/>
          <w:color w:val="2F2F2F"/>
          <w:kern w:val="0"/>
          <w:sz w:val="28"/>
          <w:szCs w:val="28"/>
          <w:u w:val="single"/>
          <w:lang w:val="en-US" w:eastAsia="zh-CN"/>
        </w:rPr>
        <w:t>3</w:t>
      </w:r>
      <w:r>
        <w:rPr>
          <w:rFonts w:hint="eastAsia" w:ascii="仿宋" w:hAnsi="仿宋" w:eastAsia="仿宋" w:cs="宋体"/>
          <w:color w:val="2F2F2F"/>
          <w:kern w:val="0"/>
          <w:sz w:val="28"/>
          <w:szCs w:val="28"/>
          <w:u w:val="single"/>
        </w:rPr>
        <w:t>0分</w:t>
      </w:r>
      <w:r>
        <w:rPr>
          <w:rFonts w:hint="eastAsia" w:ascii="仿宋" w:hAnsi="仿宋" w:eastAsia="仿宋" w:cs="宋体"/>
          <w:color w:val="2F2F2F"/>
          <w:kern w:val="0"/>
          <w:sz w:val="28"/>
          <w:szCs w:val="28"/>
        </w:rPr>
        <w:t>（北京时间）</w:t>
      </w:r>
    </w:p>
    <w:p w14:paraId="5684947B">
      <w:pPr>
        <w:widowControl/>
        <w:shd w:val="clear" w:color="auto" w:fill="FFFFFF"/>
        <w:spacing w:line="520" w:lineRule="exact"/>
        <w:ind w:firstLine="560" w:firstLineChars="200"/>
        <w:jc w:val="left"/>
        <w:rPr>
          <w:rFonts w:hint="eastAsia" w:ascii="仿宋" w:hAnsi="仿宋" w:eastAsia="仿宋" w:cs="宋体"/>
          <w:color w:val="2F2F2F"/>
          <w:kern w:val="0"/>
          <w:szCs w:val="21"/>
        </w:rPr>
      </w:pPr>
      <w:r>
        <w:rPr>
          <w:rFonts w:hint="eastAsia" w:ascii="仿宋" w:hAnsi="仿宋" w:eastAsia="仿宋" w:cs="宋体"/>
          <w:color w:val="2F2F2F"/>
          <w:kern w:val="0"/>
          <w:sz w:val="28"/>
          <w:szCs w:val="28"/>
        </w:rPr>
        <w:t>地点：教育体育局</w:t>
      </w:r>
      <w:r>
        <w:rPr>
          <w:rFonts w:hint="eastAsia" w:ascii="仿宋" w:hAnsi="仿宋" w:eastAsia="仿宋" w:cs="宋体"/>
          <w:color w:val="2F2F2F"/>
          <w:kern w:val="0"/>
          <w:sz w:val="28"/>
          <w:szCs w:val="28"/>
          <w:lang w:val="en-US" w:eastAsia="zh-CN"/>
        </w:rPr>
        <w:t>8303</w:t>
      </w:r>
      <w:r>
        <w:rPr>
          <w:rFonts w:ascii="仿宋" w:hAnsi="仿宋" w:eastAsia="仿宋" w:cs="宋体"/>
          <w:color w:val="2F2F2F"/>
          <w:kern w:val="0"/>
          <w:sz w:val="28"/>
          <w:szCs w:val="28"/>
        </w:rPr>
        <w:t>会议室</w:t>
      </w:r>
    </w:p>
    <w:p w14:paraId="707F805E">
      <w:pPr>
        <w:widowControl/>
        <w:shd w:val="clear" w:color="auto" w:fill="FFFFFF"/>
        <w:spacing w:line="460" w:lineRule="atLeast"/>
        <w:jc w:val="left"/>
        <w:rPr>
          <w:rFonts w:hint="eastAsia" w:ascii="宋体" w:hAnsi="宋体" w:eastAsia="宋体" w:cs="宋体"/>
          <w:color w:val="2F2F2F"/>
          <w:kern w:val="0"/>
          <w:szCs w:val="21"/>
        </w:rPr>
      </w:pPr>
      <w:r>
        <w:rPr>
          <w:rFonts w:hint="eastAsia" w:ascii="黑体" w:hAnsi="黑体" w:eastAsia="黑体" w:cs="宋体"/>
          <w:color w:val="2F2F2F"/>
          <w:kern w:val="0"/>
          <w:sz w:val="28"/>
          <w:szCs w:val="28"/>
          <w:lang w:val="en-US" w:eastAsia="zh-CN"/>
        </w:rPr>
        <w:t>七</w:t>
      </w:r>
      <w:r>
        <w:rPr>
          <w:rFonts w:hint="eastAsia" w:ascii="黑体" w:hAnsi="黑体" w:eastAsia="黑体" w:cs="宋体"/>
          <w:color w:val="2F2F2F"/>
          <w:kern w:val="0"/>
          <w:sz w:val="28"/>
          <w:szCs w:val="28"/>
        </w:rPr>
        <w:t>、公告期限</w:t>
      </w:r>
    </w:p>
    <w:p w14:paraId="18DD38FA">
      <w:pPr>
        <w:widowControl/>
        <w:shd w:val="clear" w:color="auto" w:fill="FFFFFF"/>
        <w:spacing w:line="520" w:lineRule="exact"/>
        <w:ind w:firstLine="561"/>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自本公告发布之日起3个工作日。</w:t>
      </w:r>
    </w:p>
    <w:p w14:paraId="4B929861">
      <w:pPr>
        <w:widowControl/>
        <w:shd w:val="clear" w:color="auto" w:fill="FFFFFF"/>
        <w:spacing w:line="460" w:lineRule="atLeast"/>
        <w:jc w:val="left"/>
        <w:rPr>
          <w:rFonts w:hint="eastAsia" w:ascii="宋体" w:hAnsi="宋体" w:eastAsia="宋体" w:cs="宋体"/>
          <w:color w:val="2F2F2F"/>
          <w:kern w:val="0"/>
          <w:szCs w:val="21"/>
        </w:rPr>
      </w:pPr>
      <w:r>
        <w:rPr>
          <w:rFonts w:hint="eastAsia" w:ascii="黑体" w:hAnsi="黑体" w:eastAsia="黑体" w:cs="宋体"/>
          <w:color w:val="2F2F2F"/>
          <w:kern w:val="0"/>
          <w:sz w:val="28"/>
          <w:szCs w:val="28"/>
          <w:lang w:val="en-US" w:eastAsia="zh-CN"/>
        </w:rPr>
        <w:t>八</w:t>
      </w:r>
      <w:r>
        <w:rPr>
          <w:rFonts w:hint="eastAsia" w:ascii="黑体" w:hAnsi="黑体" w:eastAsia="黑体" w:cs="宋体"/>
          <w:color w:val="2F2F2F"/>
          <w:kern w:val="0"/>
          <w:sz w:val="28"/>
          <w:szCs w:val="28"/>
        </w:rPr>
        <w:t>、其他事项</w:t>
      </w:r>
    </w:p>
    <w:p w14:paraId="159F4D7A">
      <w:pPr>
        <w:widowControl/>
        <w:shd w:val="clear" w:color="auto" w:fill="FFFFFF"/>
        <w:spacing w:line="520" w:lineRule="exact"/>
        <w:ind w:firstLine="560" w:firstLineChars="200"/>
        <w:jc w:val="left"/>
        <w:rPr>
          <w:rFonts w:hint="eastAsia" w:ascii="宋体" w:hAnsi="宋体" w:eastAsia="宋体" w:cs="宋体"/>
          <w:color w:val="2F2F2F"/>
          <w:kern w:val="0"/>
          <w:sz w:val="28"/>
          <w:szCs w:val="28"/>
        </w:rPr>
      </w:pPr>
      <w:r>
        <w:rPr>
          <w:rFonts w:hint="eastAsia" w:ascii="仿宋" w:hAnsi="仿宋" w:eastAsia="仿宋" w:cs="宋体"/>
          <w:color w:val="2F2F2F"/>
          <w:kern w:val="0"/>
          <w:sz w:val="28"/>
          <w:szCs w:val="28"/>
        </w:rPr>
        <w:t>1.履约保证金为中标价的5</w:t>
      </w:r>
      <w:r>
        <w:rPr>
          <w:rFonts w:ascii="仿宋" w:hAnsi="仿宋" w:eastAsia="仿宋" w:cs="宋体"/>
          <w:color w:val="2F2F2F"/>
          <w:kern w:val="0"/>
          <w:sz w:val="28"/>
          <w:szCs w:val="28"/>
        </w:rPr>
        <w:t>%</w:t>
      </w:r>
      <w:r>
        <w:rPr>
          <w:rFonts w:hint="eastAsia" w:ascii="仿宋" w:hAnsi="仿宋" w:eastAsia="仿宋" w:cs="宋体"/>
          <w:color w:val="2F2F2F"/>
          <w:kern w:val="0"/>
          <w:sz w:val="28"/>
          <w:szCs w:val="28"/>
        </w:rPr>
        <w:t>，</w:t>
      </w:r>
      <w:r>
        <w:rPr>
          <w:rFonts w:hint="eastAsia" w:ascii="仿宋" w:hAnsi="仿宋" w:eastAsia="仿宋" w:cs="宋体"/>
          <w:color w:val="2F2F2F"/>
          <w:kern w:val="0"/>
          <w:sz w:val="28"/>
          <w:szCs w:val="28"/>
          <w:lang w:val="zh-CN"/>
        </w:rPr>
        <w:t>履约保证金在签订合同前</w:t>
      </w:r>
      <w:r>
        <w:rPr>
          <w:rFonts w:hint="eastAsia" w:ascii="仿宋" w:hAnsi="仿宋" w:eastAsia="仿宋" w:cs="宋体"/>
          <w:color w:val="2F2F2F"/>
          <w:kern w:val="0"/>
          <w:sz w:val="28"/>
          <w:szCs w:val="28"/>
          <w:lang w:val="en-US" w:eastAsia="zh-CN"/>
        </w:rPr>
        <w:t>递交，递交形式为现金转账或保单、保函等非现金形式</w:t>
      </w:r>
      <w:r>
        <w:rPr>
          <w:rFonts w:hint="eastAsia" w:ascii="仿宋" w:hAnsi="仿宋" w:eastAsia="仿宋" w:cs="宋体"/>
          <w:color w:val="2F2F2F"/>
          <w:kern w:val="0"/>
          <w:sz w:val="28"/>
          <w:szCs w:val="28"/>
          <w:lang w:val="zh-CN"/>
        </w:rPr>
        <w:t>。履约保证金待验收合格后一个月内退还</w:t>
      </w:r>
      <w:r>
        <w:rPr>
          <w:rFonts w:hint="eastAsia" w:ascii="仿宋" w:hAnsi="仿宋" w:eastAsia="仿宋" w:cs="宋体"/>
          <w:color w:val="2F2F2F"/>
          <w:kern w:val="0"/>
          <w:sz w:val="28"/>
          <w:szCs w:val="28"/>
        </w:rPr>
        <w:t>。</w:t>
      </w:r>
    </w:p>
    <w:p w14:paraId="7330146A">
      <w:pPr>
        <w:widowControl/>
        <w:shd w:val="clear" w:color="auto" w:fill="FFFFFF"/>
        <w:spacing w:line="520" w:lineRule="exact"/>
        <w:ind w:firstLine="560" w:firstLineChars="200"/>
        <w:rPr>
          <w:rFonts w:hint="eastAsia" w:ascii="宋体" w:hAnsi="宋体" w:eastAsia="宋体" w:cs="宋体"/>
          <w:color w:val="2F2F2F"/>
          <w:kern w:val="0"/>
          <w:sz w:val="28"/>
          <w:szCs w:val="28"/>
        </w:rPr>
      </w:pPr>
      <w:r>
        <w:rPr>
          <w:rFonts w:hint="eastAsia" w:ascii="仿宋" w:hAnsi="仿宋" w:eastAsia="仿宋" w:cs="宋体"/>
          <w:color w:val="2F2F2F"/>
          <w:kern w:val="0"/>
          <w:sz w:val="28"/>
          <w:szCs w:val="28"/>
        </w:rPr>
        <w:t>2.工程款支付方法：</w:t>
      </w:r>
      <w:bookmarkStart w:id="2" w:name="_Hlk138601861"/>
      <w:r>
        <w:rPr>
          <w:rFonts w:hint="eastAsia" w:ascii="仿宋" w:hAnsi="仿宋" w:eastAsia="仿宋" w:cs="宋体"/>
          <w:color w:val="2F2F2F"/>
          <w:kern w:val="0"/>
          <w:sz w:val="28"/>
          <w:szCs w:val="28"/>
        </w:rPr>
        <w:t>本工程无预付款，项目验收合格、审计后，乙方需缴纳审计价的5%给甲方作为质量保证金，甲方收到质量保证金后付至审计价的100%，质保期满后甲方将质量保证金退还乙方。所有款项均不计息。</w:t>
      </w:r>
    </w:p>
    <w:bookmarkEnd w:id="2"/>
    <w:p w14:paraId="4C6107FF">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3.免费质保期：贰年。</w:t>
      </w:r>
    </w:p>
    <w:p w14:paraId="33FD3026">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4.中标方式：本项目采用总价最低价中标方式。</w:t>
      </w:r>
    </w:p>
    <w:p w14:paraId="2B99C103">
      <w:pPr>
        <w:widowControl/>
        <w:shd w:val="clear" w:color="auto" w:fill="FFFFFF"/>
        <w:spacing w:line="520" w:lineRule="exact"/>
        <w:ind w:firstLine="560" w:firstLineChars="200"/>
        <w:jc w:val="left"/>
        <w:rPr>
          <w:rFonts w:hint="eastAsia" w:ascii="仿宋" w:hAnsi="仿宋" w:eastAsia="仿宋" w:cs="宋体"/>
          <w:color w:val="2F2F2F"/>
          <w:kern w:val="0"/>
          <w:sz w:val="28"/>
          <w:szCs w:val="28"/>
          <w:lang w:eastAsia="zh-CN"/>
        </w:rPr>
      </w:pPr>
      <w:r>
        <w:rPr>
          <w:rFonts w:hint="eastAsia" w:ascii="仿宋" w:hAnsi="仿宋" w:eastAsia="仿宋" w:cs="宋体"/>
          <w:color w:val="2F2F2F"/>
          <w:kern w:val="0"/>
          <w:sz w:val="28"/>
          <w:szCs w:val="28"/>
        </w:rPr>
        <w:t>5.合同形式：总价合同，一次性包死，不做调整。具体面积以现场为准，投标单位须自行全面细致地考察区域情况，以充分了解任何可能会影响到投标价格的事项，并在投标中给予充分考虑，如因投标供应商未进行现场考察导致工程量有增减时，其工程量不作调整，总费用也不予调整</w:t>
      </w:r>
      <w:r>
        <w:rPr>
          <w:rFonts w:hint="eastAsia" w:ascii="仿宋" w:hAnsi="仿宋" w:eastAsia="仿宋" w:cs="宋体"/>
          <w:color w:val="2F2F2F"/>
          <w:kern w:val="0"/>
          <w:sz w:val="28"/>
          <w:szCs w:val="28"/>
          <w:lang w:eastAsia="zh-CN"/>
        </w:rPr>
        <w:t>。</w:t>
      </w:r>
    </w:p>
    <w:p w14:paraId="06298E31">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6</w:t>
      </w:r>
      <w:r>
        <w:rPr>
          <w:rFonts w:ascii="仿宋" w:hAnsi="仿宋" w:eastAsia="仿宋" w:cs="宋体"/>
          <w:color w:val="2F2F2F"/>
          <w:kern w:val="0"/>
          <w:sz w:val="28"/>
          <w:szCs w:val="28"/>
        </w:rPr>
        <w:t>.</w:t>
      </w:r>
      <w:r>
        <w:rPr>
          <w:rFonts w:hint="eastAsia"/>
        </w:rPr>
        <w:t xml:space="preserve"> </w:t>
      </w:r>
      <w:r>
        <w:rPr>
          <w:rFonts w:hint="eastAsia" w:ascii="仿宋" w:hAnsi="仿宋" w:eastAsia="仿宋" w:cs="宋体"/>
          <w:color w:val="2F2F2F"/>
          <w:kern w:val="0"/>
          <w:sz w:val="28"/>
          <w:szCs w:val="28"/>
        </w:rPr>
        <w:t>投标人在投标报价时应将本项目的招标文件编制费共</w:t>
      </w:r>
      <w:r>
        <w:rPr>
          <w:rFonts w:ascii="仿宋" w:hAnsi="仿宋" w:eastAsia="仿宋" w:cs="宋体"/>
          <w:color w:val="2F2F2F"/>
          <w:kern w:val="0"/>
          <w:sz w:val="28"/>
          <w:szCs w:val="28"/>
        </w:rPr>
        <w:t>3000元考虑在投标报价中，中标人在开标结束后即交招标代理机构。</w:t>
      </w:r>
    </w:p>
    <w:p w14:paraId="116BFEA6">
      <w:pPr>
        <w:widowControl/>
        <w:shd w:val="clear" w:color="auto" w:fill="FFFFFF"/>
        <w:spacing w:line="460"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24"/>
          <w:szCs w:val="24"/>
          <w:lang w:val="en-US" w:eastAsia="zh-CN"/>
        </w:rPr>
        <w:t>九</w:t>
      </w:r>
      <w:r>
        <w:rPr>
          <w:rFonts w:hint="eastAsia" w:ascii="黑体" w:hAnsi="黑体" w:eastAsia="黑体" w:cs="宋体"/>
          <w:color w:val="2F2F2F"/>
          <w:kern w:val="0"/>
          <w:sz w:val="28"/>
          <w:szCs w:val="28"/>
        </w:rPr>
        <w:t>、凡对本次采购提出询问，请按以下方式联系。</w:t>
      </w:r>
    </w:p>
    <w:p w14:paraId="6E41F7D5">
      <w:pPr>
        <w:spacing w:line="360" w:lineRule="auto"/>
        <w:ind w:firstLine="843" w:firstLineChars="300"/>
        <w:rPr>
          <w:rFonts w:hint="eastAsia" w:ascii="仿宋" w:hAnsi="仿宋" w:eastAsia="仿宋" w:cs="宋体"/>
          <w:b/>
          <w:bCs/>
          <w:sz w:val="28"/>
          <w:szCs w:val="28"/>
        </w:rPr>
      </w:pPr>
      <w:bookmarkStart w:id="3" w:name="_Toc28359019"/>
      <w:bookmarkStart w:id="4" w:name="_Toc35393806"/>
      <w:bookmarkStart w:id="5" w:name="_Toc35393637"/>
      <w:bookmarkStart w:id="6" w:name="_Toc28359096"/>
      <w:r>
        <w:rPr>
          <w:rFonts w:hint="eastAsia" w:ascii="仿宋" w:hAnsi="仿宋" w:eastAsia="仿宋" w:cs="宋体"/>
          <w:b/>
          <w:bCs/>
          <w:sz w:val="28"/>
          <w:szCs w:val="28"/>
        </w:rPr>
        <w:t>1.采购人信息</w:t>
      </w:r>
      <w:bookmarkEnd w:id="3"/>
      <w:bookmarkEnd w:id="4"/>
      <w:bookmarkEnd w:id="5"/>
      <w:bookmarkEnd w:id="6"/>
    </w:p>
    <w:p w14:paraId="1183CB42">
      <w:pPr>
        <w:spacing w:line="360" w:lineRule="auto"/>
        <w:ind w:left="1129" w:leftChars="371" w:hanging="350" w:hangingChars="125"/>
        <w:rPr>
          <w:rFonts w:hint="eastAsia" w:ascii="仿宋" w:hAnsi="仿宋" w:eastAsia="仿宋" w:cs="宋体"/>
          <w:sz w:val="28"/>
          <w:szCs w:val="28"/>
        </w:rPr>
      </w:pPr>
      <w:r>
        <w:rPr>
          <w:rFonts w:hint="eastAsia" w:ascii="仿宋" w:hAnsi="仿宋" w:eastAsia="仿宋" w:cs="宋体"/>
          <w:sz w:val="28"/>
          <w:szCs w:val="28"/>
        </w:rPr>
        <w:t>名    称：</w:t>
      </w:r>
      <w:r>
        <w:rPr>
          <w:rFonts w:hint="eastAsia" w:ascii="仿宋" w:hAnsi="仿宋" w:eastAsia="仿宋" w:cs="宋体"/>
          <w:sz w:val="28"/>
          <w:szCs w:val="28"/>
          <w:u w:val="single"/>
        </w:rPr>
        <w:t>　</w:t>
      </w:r>
      <w:r>
        <w:rPr>
          <w:rFonts w:hint="eastAsia" w:ascii="仿宋" w:hAnsi="仿宋" w:eastAsia="仿宋" w:cs="宋体"/>
          <w:sz w:val="28"/>
          <w:szCs w:val="28"/>
          <w:u w:val="single"/>
          <w:lang w:eastAsia="zh-CN"/>
        </w:rPr>
        <w:t>南通市海门实验学校附属小学</w:t>
      </w:r>
      <w:r>
        <w:rPr>
          <w:rFonts w:hint="eastAsia" w:ascii="仿宋" w:hAnsi="仿宋" w:eastAsia="仿宋" w:cs="宋体"/>
          <w:sz w:val="28"/>
          <w:szCs w:val="28"/>
          <w:u w:val="single"/>
        </w:rPr>
        <w:t>　</w:t>
      </w:r>
    </w:p>
    <w:p w14:paraId="7B9A5288">
      <w:pPr>
        <w:spacing w:line="360" w:lineRule="auto"/>
        <w:ind w:firstLine="840" w:firstLineChars="300"/>
        <w:rPr>
          <w:rFonts w:hint="eastAsia" w:ascii="仿宋" w:hAnsi="仿宋" w:eastAsia="仿宋" w:cs="宋体"/>
          <w:sz w:val="28"/>
          <w:szCs w:val="28"/>
          <w:u w:val="single"/>
        </w:rPr>
      </w:pPr>
      <w:r>
        <w:rPr>
          <w:rFonts w:hint="eastAsia" w:ascii="仿宋" w:hAnsi="仿宋" w:eastAsia="仿宋" w:cs="宋体"/>
          <w:sz w:val="28"/>
          <w:szCs w:val="28"/>
        </w:rPr>
        <w:t>项目联系人：</w:t>
      </w:r>
      <w:r>
        <w:rPr>
          <w:rFonts w:hint="eastAsia" w:ascii="仿宋" w:hAnsi="仿宋" w:eastAsia="仿宋" w:cs="宋体"/>
          <w:sz w:val="28"/>
          <w:szCs w:val="28"/>
          <w:u w:val="single"/>
          <w:lang w:val="en-US" w:eastAsia="zh-CN"/>
        </w:rPr>
        <w:t>顾主任</w:t>
      </w:r>
    </w:p>
    <w:p w14:paraId="45AEDA68">
      <w:pPr>
        <w:spacing w:line="360" w:lineRule="auto"/>
        <w:ind w:firstLine="840" w:firstLineChars="300"/>
        <w:rPr>
          <w:rFonts w:hint="eastAsia" w:ascii="仿宋" w:hAnsi="仿宋" w:eastAsia="仿宋" w:cs="宋体"/>
          <w:sz w:val="28"/>
          <w:szCs w:val="28"/>
          <w:u w:val="single"/>
        </w:rPr>
      </w:pPr>
      <w:r>
        <w:rPr>
          <w:rFonts w:hint="eastAsia" w:ascii="仿宋" w:hAnsi="仿宋" w:eastAsia="仿宋" w:cs="宋体"/>
          <w:sz w:val="28"/>
          <w:szCs w:val="28"/>
        </w:rPr>
        <w:t>电　　 话：</w:t>
      </w:r>
      <w:r>
        <w:rPr>
          <w:rFonts w:hint="eastAsia" w:ascii="仿宋" w:hAnsi="仿宋" w:eastAsia="仿宋" w:cs="宋体"/>
          <w:sz w:val="28"/>
          <w:szCs w:val="28"/>
          <w:u w:val="single"/>
          <w:lang w:val="en-US" w:eastAsia="zh-CN"/>
        </w:rPr>
        <w:t>13862886669</w:t>
      </w:r>
      <w:r>
        <w:rPr>
          <w:rFonts w:hint="eastAsia" w:ascii="仿宋" w:hAnsi="仿宋" w:eastAsia="仿宋" w:cs="宋体"/>
          <w:sz w:val="28"/>
          <w:szCs w:val="28"/>
          <w:u w:val="single"/>
        </w:rPr>
        <w:t xml:space="preserve"> </w:t>
      </w:r>
    </w:p>
    <w:p w14:paraId="19B897A8">
      <w:pPr>
        <w:spacing w:line="360" w:lineRule="auto"/>
        <w:ind w:firstLine="843" w:firstLineChars="300"/>
        <w:rPr>
          <w:rFonts w:hint="eastAsia" w:ascii="仿宋" w:hAnsi="仿宋" w:eastAsia="仿宋" w:cs="宋体"/>
          <w:b/>
          <w:bCs/>
          <w:sz w:val="28"/>
          <w:szCs w:val="28"/>
        </w:rPr>
      </w:pPr>
      <w:r>
        <w:rPr>
          <w:rFonts w:hint="eastAsia" w:ascii="仿宋" w:hAnsi="仿宋" w:eastAsia="仿宋" w:cs="宋体"/>
          <w:b/>
          <w:bCs/>
          <w:sz w:val="28"/>
          <w:szCs w:val="28"/>
        </w:rPr>
        <w:t>2、代理单位信息</w:t>
      </w:r>
    </w:p>
    <w:p w14:paraId="1EBEF27F">
      <w:pPr>
        <w:spacing w:line="360" w:lineRule="auto"/>
        <w:ind w:left="1129" w:leftChars="371" w:hanging="350" w:hangingChars="125"/>
        <w:rPr>
          <w:rFonts w:hint="eastAsia" w:ascii="仿宋" w:hAnsi="仿宋" w:eastAsia="仿宋" w:cs="宋体"/>
          <w:sz w:val="28"/>
          <w:szCs w:val="28"/>
        </w:rPr>
      </w:pPr>
      <w:r>
        <w:rPr>
          <w:rFonts w:hint="eastAsia" w:ascii="仿宋" w:hAnsi="仿宋" w:eastAsia="仿宋" w:cs="宋体"/>
          <w:sz w:val="28"/>
          <w:szCs w:val="28"/>
        </w:rPr>
        <w:t>名    称：</w:t>
      </w:r>
      <w:r>
        <w:rPr>
          <w:rFonts w:hint="eastAsia" w:ascii="仿宋" w:hAnsi="仿宋" w:eastAsia="仿宋" w:cs="宋体"/>
          <w:sz w:val="28"/>
          <w:szCs w:val="28"/>
          <w:u w:val="single"/>
        </w:rPr>
        <w:t>　</w:t>
      </w:r>
      <w:r>
        <w:rPr>
          <w:rFonts w:hint="eastAsia" w:ascii="仿宋" w:hAnsi="仿宋" w:eastAsia="仿宋" w:cs="宋体"/>
          <w:sz w:val="28"/>
          <w:szCs w:val="28"/>
          <w:u w:val="single"/>
          <w:lang w:eastAsia="zh-CN"/>
        </w:rPr>
        <w:t>上海申邑工程咨询有限公司</w:t>
      </w:r>
      <w:r>
        <w:rPr>
          <w:rFonts w:hint="eastAsia" w:ascii="仿宋" w:hAnsi="仿宋" w:eastAsia="仿宋" w:cs="宋体"/>
          <w:sz w:val="28"/>
          <w:szCs w:val="28"/>
          <w:u w:val="single"/>
        </w:rPr>
        <w:t>　</w:t>
      </w:r>
    </w:p>
    <w:p w14:paraId="28BE96C1">
      <w:pPr>
        <w:spacing w:line="360" w:lineRule="auto"/>
        <w:ind w:left="1129" w:leftChars="371" w:hanging="350" w:hangingChars="125"/>
        <w:rPr>
          <w:rFonts w:hint="eastAsia" w:ascii="仿宋" w:hAnsi="仿宋" w:eastAsia="仿宋" w:cs="宋体"/>
          <w:sz w:val="28"/>
          <w:szCs w:val="28"/>
        </w:rPr>
      </w:pPr>
      <w:r>
        <w:rPr>
          <w:rFonts w:hint="eastAsia" w:ascii="仿宋" w:hAnsi="仿宋" w:eastAsia="仿宋" w:cs="宋体"/>
          <w:sz w:val="28"/>
          <w:szCs w:val="28"/>
        </w:rPr>
        <w:t>地    址：</w:t>
      </w:r>
      <w:r>
        <w:rPr>
          <w:rFonts w:hint="eastAsia" w:ascii="仿宋" w:hAnsi="仿宋" w:eastAsia="仿宋" w:cs="宋体"/>
          <w:sz w:val="28"/>
          <w:szCs w:val="28"/>
          <w:u w:val="single"/>
        </w:rPr>
        <w:t>　海门区</w:t>
      </w:r>
      <w:r>
        <w:rPr>
          <w:rFonts w:hint="eastAsia" w:ascii="仿宋" w:hAnsi="仿宋" w:eastAsia="仿宋" w:cs="宋体"/>
          <w:sz w:val="28"/>
          <w:szCs w:val="28"/>
          <w:u w:val="single"/>
          <w:lang w:val="en-US" w:eastAsia="zh-CN"/>
        </w:rPr>
        <w:t>丝绸路919号</w:t>
      </w:r>
      <w:r>
        <w:rPr>
          <w:rFonts w:hint="eastAsia" w:ascii="仿宋" w:hAnsi="仿宋" w:eastAsia="仿宋" w:cs="宋体"/>
          <w:sz w:val="28"/>
          <w:szCs w:val="28"/>
          <w:u w:val="single"/>
        </w:rPr>
        <w:t>　</w:t>
      </w:r>
    </w:p>
    <w:p w14:paraId="3A8C3CC7">
      <w:pPr>
        <w:spacing w:line="360" w:lineRule="auto"/>
        <w:ind w:firstLine="840" w:firstLineChars="300"/>
        <w:rPr>
          <w:rFonts w:hint="eastAsia" w:ascii="仿宋" w:hAnsi="仿宋" w:eastAsia="仿宋" w:cs="宋体"/>
          <w:sz w:val="28"/>
          <w:szCs w:val="28"/>
          <w:u w:val="single"/>
          <w:lang w:eastAsia="zh-CN"/>
        </w:rPr>
      </w:pPr>
      <w:r>
        <w:rPr>
          <w:rFonts w:hint="eastAsia" w:ascii="仿宋" w:hAnsi="仿宋" w:eastAsia="仿宋" w:cs="宋体"/>
          <w:sz w:val="28"/>
          <w:szCs w:val="28"/>
        </w:rPr>
        <w:t>项目联系人：</w:t>
      </w:r>
      <w:r>
        <w:rPr>
          <w:rFonts w:hint="eastAsia" w:ascii="仿宋" w:hAnsi="仿宋" w:eastAsia="仿宋" w:cs="宋体"/>
          <w:sz w:val="28"/>
          <w:szCs w:val="28"/>
          <w:u w:val="single"/>
          <w:lang w:val="en-US" w:eastAsia="zh-CN"/>
        </w:rPr>
        <w:t>朱先生</w:t>
      </w:r>
    </w:p>
    <w:p w14:paraId="3102B299">
      <w:pPr>
        <w:spacing w:line="360" w:lineRule="auto"/>
        <w:ind w:firstLine="840" w:firstLineChars="300"/>
        <w:rPr>
          <w:rFonts w:hint="eastAsia" w:ascii="仿宋" w:hAnsi="仿宋" w:eastAsia="仿宋" w:cs="宋体"/>
          <w:sz w:val="28"/>
          <w:szCs w:val="28"/>
          <w:u w:val="single"/>
        </w:rPr>
      </w:pPr>
      <w:r>
        <w:rPr>
          <w:rFonts w:hint="eastAsia" w:ascii="仿宋" w:hAnsi="仿宋" w:eastAsia="仿宋" w:cs="宋体"/>
          <w:sz w:val="28"/>
          <w:szCs w:val="28"/>
        </w:rPr>
        <w:t>电　　 话：</w:t>
      </w:r>
      <w:r>
        <w:rPr>
          <w:rFonts w:hint="eastAsia" w:ascii="仿宋" w:hAnsi="仿宋" w:eastAsia="仿宋" w:cs="宋体"/>
          <w:sz w:val="28"/>
          <w:szCs w:val="28"/>
          <w:u w:val="single"/>
        </w:rPr>
        <w:t>　</w:t>
      </w:r>
      <w:r>
        <w:rPr>
          <w:rFonts w:hint="eastAsia" w:ascii="仿宋" w:hAnsi="仿宋" w:eastAsia="仿宋" w:cs="宋体"/>
          <w:sz w:val="28"/>
          <w:szCs w:val="28"/>
          <w:u w:val="single"/>
          <w:lang w:val="en-US" w:eastAsia="zh-CN"/>
        </w:rPr>
        <w:t>15950865955</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p>
    <w:bookmarkEnd w:id="0"/>
    <w:p w14:paraId="3A5A6473">
      <w:pPr>
        <w:widowControl/>
        <w:shd w:val="clear" w:color="auto" w:fill="FFFFFF"/>
        <w:spacing w:line="360" w:lineRule="auto"/>
        <w:jc w:val="left"/>
        <w:rPr>
          <w:rFonts w:hint="eastAsia" w:ascii="楷体" w:hAnsi="楷体" w:eastAsia="楷体" w:cs="宋体"/>
          <w:b/>
          <w:bCs/>
          <w:color w:val="2F2F2F"/>
          <w:kern w:val="0"/>
          <w:sz w:val="24"/>
          <w:szCs w:val="24"/>
        </w:rPr>
      </w:pPr>
      <w:r>
        <w:rPr>
          <w:rFonts w:hint="eastAsia" w:ascii="宋体" w:hAnsi="宋体" w:eastAsia="宋体" w:cs="宋体"/>
          <w:b/>
          <w:bCs/>
          <w:color w:val="2F2F2F"/>
          <w:kern w:val="0"/>
          <w:sz w:val="30"/>
          <w:szCs w:val="30"/>
        </w:rPr>
        <w:t>  附：</w:t>
      </w:r>
      <w:r>
        <w:rPr>
          <w:rFonts w:hint="eastAsia" w:ascii="楷体" w:hAnsi="楷体" w:eastAsia="楷体" w:cs="宋体"/>
          <w:b/>
          <w:bCs/>
          <w:color w:val="2F2F2F"/>
          <w:kern w:val="0"/>
          <w:sz w:val="24"/>
          <w:szCs w:val="24"/>
        </w:rPr>
        <w:t>《法定代表人授权书》</w:t>
      </w:r>
    </w:p>
    <w:p w14:paraId="03D58545">
      <w:pPr>
        <w:widowControl/>
        <w:shd w:val="clear" w:color="auto" w:fill="FFFFFF"/>
        <w:spacing w:line="360" w:lineRule="auto"/>
        <w:jc w:val="left"/>
        <w:rPr>
          <w:rFonts w:hint="eastAsia" w:ascii="楷体" w:hAnsi="楷体" w:eastAsia="楷体" w:cs="宋体"/>
          <w:b/>
          <w:bCs/>
          <w:color w:val="2F2F2F"/>
          <w:kern w:val="0"/>
          <w:sz w:val="24"/>
          <w:szCs w:val="24"/>
        </w:rPr>
      </w:pPr>
      <w:r>
        <w:rPr>
          <w:rFonts w:hint="eastAsia" w:ascii="楷体" w:hAnsi="楷体" w:eastAsia="楷体" w:cs="宋体"/>
          <w:b/>
          <w:bCs/>
          <w:color w:val="2F2F2F"/>
          <w:kern w:val="0"/>
          <w:sz w:val="24"/>
          <w:szCs w:val="24"/>
        </w:rPr>
        <w:t xml:space="preserve">          《法人代表人身份证明书》</w:t>
      </w:r>
    </w:p>
    <w:p w14:paraId="4423FD40">
      <w:pPr>
        <w:widowControl/>
        <w:shd w:val="clear" w:color="auto" w:fill="FFFFFF"/>
        <w:spacing w:line="360" w:lineRule="auto"/>
        <w:ind w:firstLine="1205" w:firstLineChars="500"/>
        <w:jc w:val="left"/>
        <w:rPr>
          <w:rFonts w:hint="eastAsia" w:ascii="楷体" w:hAnsi="楷体" w:eastAsia="楷体" w:cs="宋体"/>
          <w:b/>
          <w:bCs/>
          <w:color w:val="2F2F2F"/>
          <w:kern w:val="0"/>
          <w:sz w:val="24"/>
          <w:szCs w:val="24"/>
        </w:rPr>
      </w:pPr>
      <w:r>
        <w:rPr>
          <w:rFonts w:hint="eastAsia" w:ascii="楷体" w:hAnsi="楷体" w:eastAsia="楷体" w:cs="宋体"/>
          <w:b/>
          <w:bCs/>
          <w:color w:val="2F2F2F"/>
          <w:kern w:val="0"/>
          <w:sz w:val="24"/>
          <w:szCs w:val="24"/>
        </w:rPr>
        <w:t>《质量保证承诺书》</w:t>
      </w:r>
    </w:p>
    <w:p w14:paraId="74057FAD">
      <w:pPr>
        <w:widowControl/>
        <w:shd w:val="clear" w:color="auto" w:fill="FFFFFF"/>
        <w:spacing w:line="360" w:lineRule="auto"/>
        <w:ind w:firstLine="1205" w:firstLineChars="500"/>
        <w:jc w:val="left"/>
        <w:rPr>
          <w:rFonts w:hint="eastAsia" w:ascii="楷体" w:hAnsi="楷体" w:eastAsia="楷体" w:cs="宋体"/>
          <w:b/>
          <w:bCs/>
          <w:color w:val="2F2F2F"/>
          <w:kern w:val="0"/>
          <w:sz w:val="24"/>
          <w:szCs w:val="24"/>
        </w:rPr>
      </w:pPr>
      <w:r>
        <w:rPr>
          <w:rFonts w:hint="eastAsia" w:ascii="楷体" w:hAnsi="楷体" w:eastAsia="楷体" w:cs="宋体"/>
          <w:b/>
          <w:bCs/>
          <w:color w:val="2F2F2F"/>
          <w:kern w:val="0"/>
          <w:sz w:val="24"/>
          <w:szCs w:val="24"/>
        </w:rPr>
        <w:t>《投标人符合《政府采购法》第二十二条规定条件的声明函》</w:t>
      </w:r>
    </w:p>
    <w:p w14:paraId="5F1960AA">
      <w:pPr>
        <w:widowControl/>
        <w:spacing w:line="360" w:lineRule="auto"/>
        <w:ind w:firstLine="1205" w:firstLineChars="500"/>
        <w:rPr>
          <w:rFonts w:hint="eastAsia" w:ascii="楷体" w:hAnsi="楷体" w:eastAsia="楷体" w:cs="宋体"/>
          <w:color w:val="2F2F2F"/>
          <w:kern w:val="0"/>
          <w:sz w:val="24"/>
          <w:szCs w:val="24"/>
        </w:rPr>
      </w:pPr>
      <w:r>
        <w:rPr>
          <w:rFonts w:hint="eastAsia" w:ascii="楷体" w:hAnsi="楷体" w:eastAsia="楷体" w:cs="宋体"/>
          <w:b/>
          <w:bCs/>
          <w:color w:val="2F2F2F"/>
          <w:kern w:val="0"/>
          <w:sz w:val="24"/>
          <w:szCs w:val="24"/>
        </w:rPr>
        <w:t>《</w:t>
      </w:r>
      <w:r>
        <w:rPr>
          <w:rFonts w:hint="eastAsia" w:ascii="楷体" w:hAnsi="楷体" w:eastAsia="楷体" w:cs="宋体"/>
          <w:b/>
          <w:bCs/>
          <w:color w:val="2F2F2F"/>
          <w:kern w:val="0"/>
          <w:sz w:val="24"/>
          <w:szCs w:val="24"/>
          <w:lang w:eastAsia="zh-CN"/>
        </w:rPr>
        <w:t>南通市海门实验学校附属小学食堂维修改造工程</w:t>
      </w:r>
      <w:r>
        <w:rPr>
          <w:rFonts w:hint="eastAsia" w:ascii="楷体" w:hAnsi="楷体" w:eastAsia="楷体" w:cs="宋体"/>
          <w:b/>
          <w:bCs/>
          <w:color w:val="2F2F2F"/>
          <w:kern w:val="0"/>
          <w:sz w:val="24"/>
          <w:szCs w:val="24"/>
        </w:rPr>
        <w:t>询价清单》</w:t>
      </w:r>
    </w:p>
    <w:bookmarkEnd w:id="7"/>
    <w:p w14:paraId="64CEF9DF">
      <w:pPr>
        <w:widowControl/>
        <w:shd w:val="clear" w:color="auto" w:fill="FFFFFF"/>
        <w:jc w:val="left"/>
        <w:rPr>
          <w:rFonts w:hint="eastAsia" w:ascii="宋体" w:hAnsi="宋体" w:eastAsia="宋体" w:cs="宋体"/>
          <w:color w:val="2F2F2F"/>
          <w:kern w:val="0"/>
          <w:szCs w:val="21"/>
        </w:rPr>
      </w:pPr>
    </w:p>
    <w:p w14:paraId="6EB0E11E">
      <w:pPr>
        <w:widowControl/>
        <w:shd w:val="clear" w:color="auto" w:fill="FFFFFF"/>
        <w:jc w:val="left"/>
        <w:rPr>
          <w:rFonts w:hint="eastAsia" w:ascii="宋体" w:hAnsi="宋体" w:eastAsia="宋体" w:cs="宋体"/>
          <w:color w:val="2F2F2F"/>
          <w:kern w:val="0"/>
          <w:szCs w:val="21"/>
        </w:rPr>
      </w:pPr>
    </w:p>
    <w:p w14:paraId="5ED23D6D">
      <w:pPr>
        <w:pStyle w:val="2"/>
      </w:pPr>
    </w:p>
    <w:p w14:paraId="21BD2F92">
      <w:pPr>
        <w:rPr>
          <w:rFonts w:hint="eastAsia"/>
        </w:rPr>
      </w:pPr>
    </w:p>
    <w:p w14:paraId="1145C698">
      <w:pPr>
        <w:pStyle w:val="2"/>
      </w:pPr>
    </w:p>
    <w:p w14:paraId="59C34A5C">
      <w:pPr>
        <w:rPr>
          <w:rFonts w:hint="eastAsia"/>
        </w:rPr>
      </w:pPr>
    </w:p>
    <w:p w14:paraId="4DD705A6">
      <w:pPr>
        <w:pStyle w:val="2"/>
      </w:pPr>
    </w:p>
    <w:p w14:paraId="6351FEE8">
      <w:pPr>
        <w:rPr>
          <w:rFonts w:hint="eastAsia"/>
        </w:rPr>
      </w:pPr>
    </w:p>
    <w:p w14:paraId="15F909B0">
      <w:pPr>
        <w:pStyle w:val="2"/>
      </w:pPr>
    </w:p>
    <w:p w14:paraId="0574F773">
      <w:pPr>
        <w:rPr>
          <w:rFonts w:hint="eastAsia"/>
        </w:rPr>
      </w:pPr>
    </w:p>
    <w:p w14:paraId="45B09F0B">
      <w:pPr>
        <w:pStyle w:val="2"/>
      </w:pPr>
    </w:p>
    <w:p w14:paraId="0C81B619">
      <w:pPr>
        <w:rPr>
          <w:rFonts w:hint="eastAsia"/>
        </w:rPr>
      </w:pPr>
    </w:p>
    <w:p w14:paraId="71AFD20B">
      <w:pPr>
        <w:pStyle w:val="2"/>
      </w:pPr>
    </w:p>
    <w:p w14:paraId="512BEE35">
      <w:pPr>
        <w:rPr>
          <w:rFonts w:hint="eastAsia"/>
        </w:rPr>
      </w:pPr>
    </w:p>
    <w:p w14:paraId="743831FB">
      <w:pPr>
        <w:pStyle w:val="2"/>
      </w:pPr>
    </w:p>
    <w:p w14:paraId="45BA464F">
      <w:pPr>
        <w:rPr>
          <w:rFonts w:hint="eastAsia"/>
        </w:rPr>
      </w:pPr>
    </w:p>
    <w:p w14:paraId="60784EF4">
      <w:pPr>
        <w:pStyle w:val="2"/>
      </w:pPr>
    </w:p>
    <w:p w14:paraId="75126E8F">
      <w:pPr>
        <w:widowControl/>
        <w:shd w:val="clear" w:color="auto" w:fill="FFFFFF"/>
        <w:jc w:val="left"/>
        <w:rPr>
          <w:rFonts w:hint="eastAsia" w:ascii="宋体" w:hAnsi="宋体" w:eastAsia="宋体" w:cs="宋体"/>
          <w:color w:val="2F2F2F"/>
          <w:kern w:val="0"/>
          <w:szCs w:val="21"/>
        </w:rPr>
      </w:pPr>
      <w:r>
        <w:rPr>
          <w:rFonts w:hint="eastAsia" w:ascii="宋体" w:hAnsi="宋体" w:eastAsia="宋体" w:cs="宋体"/>
          <w:b/>
          <w:bCs/>
          <w:color w:val="2F2F2F"/>
          <w:kern w:val="0"/>
          <w:sz w:val="30"/>
          <w:szCs w:val="30"/>
        </w:rPr>
        <w:t>附件：</w:t>
      </w:r>
    </w:p>
    <w:p w14:paraId="487F0F4A">
      <w:pPr>
        <w:widowControl/>
        <w:shd w:val="clear" w:color="auto" w:fill="FFFFFF"/>
        <w:jc w:val="center"/>
        <w:rPr>
          <w:rFonts w:hint="eastAsia" w:ascii="宋体" w:hAnsi="宋体" w:eastAsia="宋体" w:cs="宋体"/>
          <w:color w:val="2F2F2F"/>
          <w:kern w:val="0"/>
          <w:szCs w:val="21"/>
        </w:rPr>
      </w:pPr>
      <w:r>
        <w:rPr>
          <w:rFonts w:hint="eastAsia" w:ascii="宋体" w:hAnsi="宋体" w:eastAsia="宋体" w:cs="宋体"/>
          <w:b/>
          <w:bCs/>
          <w:color w:val="2F2F2F"/>
          <w:kern w:val="0"/>
          <w:sz w:val="30"/>
          <w:szCs w:val="30"/>
        </w:rPr>
        <w:t>法定代表人授权书</w:t>
      </w:r>
    </w:p>
    <w:p w14:paraId="3EB42FED">
      <w:pPr>
        <w:widowControl/>
        <w:shd w:val="clear" w:color="auto" w:fill="FFFFFF"/>
        <w:spacing w:line="52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 w:val="28"/>
          <w:szCs w:val="28"/>
        </w:rPr>
        <w:t>：</w:t>
      </w:r>
    </w:p>
    <w:p w14:paraId="07B2D0C5">
      <w:pPr>
        <w:widowControl/>
        <w:shd w:val="clear" w:color="auto" w:fill="FFFFFF"/>
        <w:wordWrap w:val="0"/>
        <w:spacing w:line="520" w:lineRule="atLeast"/>
        <w:ind w:firstLine="560"/>
        <w:jc w:val="left"/>
        <w:rPr>
          <w:rFonts w:hint="eastAsia" w:ascii="宋体" w:hAnsi="宋体" w:eastAsia="宋体" w:cs="宋体"/>
          <w:color w:val="2F2F2F"/>
          <w:kern w:val="0"/>
          <w:szCs w:val="21"/>
        </w:rPr>
      </w:pPr>
      <w:r>
        <w:rPr>
          <w:rFonts w:hint="eastAsia" w:ascii="宋体" w:hAnsi="宋体" w:eastAsia="宋体" w:cs="宋体"/>
          <w:color w:val="2F2F2F"/>
          <w:kern w:val="0"/>
          <w:sz w:val="28"/>
          <w:szCs w:val="28"/>
        </w:rPr>
        <w:t>兹授权</w:t>
      </w: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Cs w:val="21"/>
        </w:rPr>
        <w:t>被授权人的姓名、职务</w:t>
      </w:r>
      <w:r>
        <w:rPr>
          <w:rFonts w:hint="eastAsia" w:ascii="宋体" w:hAnsi="宋体" w:eastAsia="宋体" w:cs="宋体"/>
          <w:color w:val="2F2F2F"/>
          <w:kern w:val="0"/>
          <w:sz w:val="28"/>
          <w:szCs w:val="28"/>
        </w:rPr>
        <w:t>）代表我公司参加</w:t>
      </w: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 w:val="28"/>
          <w:szCs w:val="28"/>
        </w:rPr>
        <w:t>（</w:t>
      </w:r>
      <w:r>
        <w:rPr>
          <w:rFonts w:hint="eastAsia" w:ascii="宋体" w:hAnsi="宋体" w:eastAsia="宋体" w:cs="宋体"/>
          <w:color w:val="2F2F2F"/>
          <w:kern w:val="0"/>
          <w:szCs w:val="21"/>
        </w:rPr>
        <w:t>采购项目名称</w:t>
      </w:r>
      <w:r>
        <w:rPr>
          <w:rFonts w:hint="eastAsia" w:ascii="宋体" w:hAnsi="宋体" w:eastAsia="宋体" w:cs="宋体"/>
          <w:color w:val="2F2F2F"/>
          <w:kern w:val="0"/>
          <w:sz w:val="28"/>
          <w:szCs w:val="28"/>
        </w:rPr>
        <w:t>)项目的招标采购活动，全权处理一切与该项目招标有关的事务。其在办理上述事宜过程中所签署的所有文件我公司均予以承认，我公司对被授权人签名的所有文件负全部责任。</w:t>
      </w:r>
    </w:p>
    <w:p w14:paraId="7DBB273E">
      <w:pPr>
        <w:widowControl/>
        <w:shd w:val="clear" w:color="auto" w:fill="FFFFFF"/>
        <w:spacing w:line="520" w:lineRule="atLeast"/>
        <w:jc w:val="left"/>
        <w:rPr>
          <w:rFonts w:hint="eastAsia" w:ascii="宋体" w:hAnsi="宋体" w:eastAsia="宋体" w:cs="宋体"/>
          <w:color w:val="2F2F2F"/>
          <w:kern w:val="0"/>
          <w:szCs w:val="21"/>
        </w:rPr>
      </w:pPr>
      <w:r>
        <w:rPr>
          <w:rFonts w:hint="eastAsia" w:ascii="宋体" w:hAnsi="宋体" w:eastAsia="宋体" w:cs="宋体"/>
          <w:color w:val="2F2F2F"/>
          <w:kern w:val="0"/>
          <w:szCs w:val="21"/>
        </w:rPr>
        <w:t>附：授权代表情况：</w:t>
      </w:r>
    </w:p>
    <w:p w14:paraId="2ECC0CA7">
      <w:pPr>
        <w:widowControl/>
        <w:shd w:val="clear" w:color="auto" w:fill="FFFFFF"/>
        <w:spacing w:line="520" w:lineRule="atLeast"/>
        <w:jc w:val="left"/>
        <w:rPr>
          <w:rFonts w:hint="eastAsia" w:ascii="宋体" w:hAnsi="宋体" w:eastAsia="宋体" w:cs="宋体"/>
          <w:color w:val="2F2F2F"/>
          <w:kern w:val="0"/>
          <w:szCs w:val="21"/>
        </w:rPr>
      </w:pPr>
      <w:r>
        <w:rPr>
          <w:rFonts w:hint="eastAsia" w:ascii="宋体" w:hAnsi="宋体" w:eastAsia="宋体" w:cs="宋体"/>
          <w:color w:val="2F2F2F"/>
          <w:kern w:val="0"/>
          <w:szCs w:val="21"/>
        </w:rPr>
        <w:t>姓名：</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 性别：</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年龄：</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职务：</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联系电话：</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手机：</w:t>
      </w:r>
      <w:r>
        <w:rPr>
          <w:rFonts w:hint="eastAsia" w:ascii="宋体" w:hAnsi="宋体" w:eastAsia="宋体" w:cs="宋体"/>
          <w:color w:val="2F2F2F"/>
          <w:kern w:val="0"/>
          <w:szCs w:val="21"/>
          <w:u w:val="single"/>
        </w:rPr>
        <w:t>            </w:t>
      </w:r>
    </w:p>
    <w:p w14:paraId="1D1A3B41">
      <w:pPr>
        <w:widowControl/>
        <w:shd w:val="clear" w:color="auto" w:fill="FFFFFF"/>
        <w:spacing w:line="520" w:lineRule="atLeast"/>
        <w:jc w:val="left"/>
        <w:rPr>
          <w:rFonts w:hint="eastAsia" w:ascii="宋体" w:hAnsi="宋体" w:eastAsia="宋体" w:cs="宋体"/>
          <w:color w:val="2F2F2F"/>
          <w:kern w:val="0"/>
          <w:szCs w:val="21"/>
        </w:rPr>
      </w:pPr>
      <w:r>
        <w:rPr>
          <w:rFonts w:hint="eastAsia" w:ascii="宋体" w:hAnsi="宋体" w:eastAsia="宋体" w:cs="宋体"/>
          <w:color w:val="2F2F2F"/>
          <w:kern w:val="0"/>
          <w:szCs w:val="21"/>
        </w:rPr>
        <w:t>身份证号码：</w:t>
      </w:r>
      <w:r>
        <w:rPr>
          <w:rFonts w:hint="eastAsia" w:ascii="宋体" w:hAnsi="宋体" w:eastAsia="宋体" w:cs="宋体"/>
          <w:color w:val="2F2F2F"/>
          <w:kern w:val="0"/>
          <w:szCs w:val="21"/>
          <w:u w:val="single"/>
        </w:rPr>
        <w:t>                       </w:t>
      </w:r>
    </w:p>
    <w:p w14:paraId="35869553">
      <w:pPr>
        <w:widowControl/>
        <w:shd w:val="clear" w:color="auto" w:fill="FFFFFF"/>
        <w:spacing w:line="520" w:lineRule="atLeast"/>
        <w:jc w:val="left"/>
        <w:rPr>
          <w:rFonts w:hint="eastAsia" w:ascii="宋体" w:hAnsi="宋体" w:eastAsia="宋体" w:cs="宋体"/>
          <w:color w:val="2F2F2F"/>
          <w:kern w:val="0"/>
          <w:szCs w:val="21"/>
        </w:rPr>
      </w:pPr>
      <w:r>
        <w:rPr>
          <w:rFonts w:hint="eastAsia" w:ascii="宋体" w:hAnsi="宋体" w:eastAsia="宋体" w:cs="宋体"/>
          <w:color w:val="2F2F2F"/>
          <w:kern w:val="0"/>
          <w:szCs w:val="21"/>
        </w:rPr>
        <w:t>详细通讯地址：</w:t>
      </w:r>
      <w:r>
        <w:rPr>
          <w:rFonts w:hint="eastAsia" w:ascii="宋体" w:hAnsi="宋体" w:eastAsia="宋体" w:cs="宋体"/>
          <w:color w:val="2F2F2F"/>
          <w:kern w:val="0"/>
          <w:szCs w:val="21"/>
          <w:u w:val="single"/>
        </w:rPr>
        <w:t>                </w:t>
      </w:r>
    </w:p>
    <w:p w14:paraId="15EF3BC1">
      <w:pPr>
        <w:widowControl/>
        <w:shd w:val="clear" w:color="auto" w:fill="FFFFFF"/>
        <w:spacing w:line="520" w:lineRule="atLeast"/>
        <w:jc w:val="left"/>
        <w:rPr>
          <w:rFonts w:hint="eastAsia" w:ascii="宋体" w:hAnsi="宋体" w:eastAsia="宋体" w:cs="宋体"/>
          <w:color w:val="2F2F2F"/>
          <w:kern w:val="0"/>
          <w:szCs w:val="21"/>
        </w:rPr>
      </w:pPr>
      <w:r>
        <w:rPr>
          <w:rFonts w:hint="eastAsia" w:ascii="宋体" w:hAnsi="宋体" w:eastAsia="宋体" w:cs="宋体"/>
          <w:color w:val="2F2F2F"/>
          <w:kern w:val="0"/>
          <w:szCs w:val="21"/>
        </w:rPr>
        <w:t>邮政编码：</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 传真：</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 </w:t>
      </w:r>
    </w:p>
    <w:p w14:paraId="70AAAEB5">
      <w:pPr>
        <w:widowControl/>
        <w:shd w:val="clear" w:color="auto" w:fill="FFFFFF"/>
        <w:spacing w:line="520" w:lineRule="atLeast"/>
        <w:jc w:val="left"/>
        <w:rPr>
          <w:rFonts w:hint="eastAsia" w:ascii="宋体" w:hAnsi="宋体" w:eastAsia="宋体" w:cs="宋体"/>
          <w:color w:val="2F2F2F"/>
          <w:kern w:val="0"/>
          <w:szCs w:val="21"/>
        </w:rPr>
      </w:pPr>
      <w:r>
        <w:rPr>
          <w:rFonts w:hint="eastAsia" w:ascii="宋体" w:hAnsi="宋体" w:eastAsia="宋体" w:cs="宋体"/>
          <w:color w:val="2F2F2F"/>
          <w:kern w:val="0"/>
          <w:szCs w:val="21"/>
        </w:rPr>
        <w:t> </w:t>
      </w:r>
    </w:p>
    <w:p w14:paraId="3A710383">
      <w:pPr>
        <w:widowControl/>
        <w:shd w:val="clear" w:color="auto" w:fill="FFFFFF"/>
        <w:spacing w:line="52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8"/>
          <w:szCs w:val="28"/>
        </w:rPr>
        <w:t>单位名称（公章）          法定代表人（签字或盖章）</w:t>
      </w:r>
    </w:p>
    <w:p w14:paraId="46ECD3C4">
      <w:pPr>
        <w:widowControl/>
        <w:shd w:val="clear" w:color="auto" w:fill="FFFFFF"/>
        <w:spacing w:line="520" w:lineRule="atLeast"/>
        <w:ind w:firstLine="1400"/>
        <w:jc w:val="right"/>
        <w:rPr>
          <w:rFonts w:hint="eastAsia" w:ascii="宋体" w:hAnsi="宋体" w:eastAsia="宋体" w:cs="宋体"/>
          <w:color w:val="2F2F2F"/>
          <w:kern w:val="0"/>
          <w:szCs w:val="21"/>
        </w:rPr>
      </w:pPr>
      <w:r>
        <w:rPr>
          <w:rFonts w:hint="eastAsia" w:ascii="宋体" w:hAnsi="宋体" w:eastAsia="宋体" w:cs="宋体"/>
          <w:color w:val="2F2F2F"/>
          <w:kern w:val="0"/>
          <w:sz w:val="28"/>
          <w:szCs w:val="28"/>
        </w:rPr>
        <w:t>                                  年  月  日</w:t>
      </w:r>
    </w:p>
    <w:p w14:paraId="1AB40151">
      <w:pPr>
        <w:widowControl/>
        <w:shd w:val="clear" w:color="auto" w:fill="FFFFFF"/>
        <w:spacing w:line="520" w:lineRule="atLeast"/>
        <w:jc w:val="left"/>
        <w:rPr>
          <w:rFonts w:hint="eastAsia" w:ascii="宋体" w:hAnsi="宋体" w:eastAsia="宋体" w:cs="宋体"/>
          <w:color w:val="2F2F2F"/>
          <w:kern w:val="0"/>
          <w:szCs w:val="21"/>
        </w:rPr>
      </w:pPr>
      <w:r>
        <w:rPr>
          <w:rFonts w:hint="eastAsia" w:ascii="宋体" w:hAnsi="宋体" w:eastAsia="宋体" w:cs="宋体"/>
          <w:color w:val="2F2F2F"/>
          <w:kern w:val="0"/>
          <w:szCs w:val="21"/>
        </w:rPr>
        <w:t> 法定代表人身份证复印件</w:t>
      </w:r>
    </w:p>
    <w:p w14:paraId="4EB3A53D">
      <w:pPr>
        <w:widowControl/>
        <w:shd w:val="clear" w:color="auto" w:fill="FFFFFF"/>
        <w:spacing w:line="520" w:lineRule="atLeast"/>
        <w:jc w:val="left"/>
        <w:rPr>
          <w:rFonts w:hint="eastAsia" w:ascii="宋体" w:hAnsi="宋体" w:eastAsia="宋体" w:cs="宋体"/>
          <w:color w:val="2F2F2F"/>
          <w:kern w:val="0"/>
          <w:szCs w:val="21"/>
        </w:rPr>
      </w:pPr>
      <w:r>
        <w:rPr>
          <w:rFonts w:hint="eastAsia" w:ascii="宋体" w:hAnsi="宋体" w:eastAsia="宋体" w:cs="宋体"/>
          <w:color w:val="2F2F2F"/>
          <w:kern w:val="0"/>
          <w:szCs w:val="21"/>
        </w:rPr>
        <w:t> </w:t>
      </w:r>
    </w:p>
    <w:p w14:paraId="00D78128">
      <w:pPr>
        <w:widowControl/>
        <w:shd w:val="clear" w:color="auto" w:fill="FFFFFF"/>
        <w:spacing w:line="520" w:lineRule="atLeast"/>
        <w:ind w:firstLine="422"/>
        <w:jc w:val="left"/>
        <w:rPr>
          <w:rFonts w:hint="eastAsia" w:ascii="宋体" w:hAnsi="宋体" w:eastAsia="宋体" w:cs="宋体"/>
          <w:color w:val="2F2F2F"/>
          <w:kern w:val="0"/>
          <w:szCs w:val="21"/>
        </w:rPr>
      </w:pPr>
      <w:r>
        <w:rPr>
          <w:rFonts w:hint="eastAsia" w:ascii="宋体" w:hAnsi="宋体" w:eastAsia="宋体" w:cs="宋体"/>
          <w:b/>
          <w:bCs/>
          <w:color w:val="2F2F2F"/>
          <w:kern w:val="0"/>
          <w:szCs w:val="21"/>
        </w:rPr>
        <w:t> </w:t>
      </w:r>
    </w:p>
    <w:p w14:paraId="1CB78C7C">
      <w:pPr>
        <w:widowControl/>
        <w:shd w:val="clear" w:color="auto" w:fill="FFFFFF"/>
        <w:spacing w:line="520" w:lineRule="atLeast"/>
        <w:ind w:firstLine="1995"/>
        <w:jc w:val="left"/>
        <w:rPr>
          <w:rFonts w:hint="eastAsia" w:ascii="宋体" w:hAnsi="宋体" w:eastAsia="宋体" w:cs="宋体"/>
          <w:color w:val="2F2F2F"/>
          <w:kern w:val="0"/>
          <w:szCs w:val="21"/>
        </w:rPr>
      </w:pPr>
      <w:r>
        <w:rPr>
          <w:rFonts w:hint="eastAsia" w:ascii="宋体" w:hAnsi="宋体" w:eastAsia="宋体" w:cs="宋体"/>
          <w:color w:val="2F2F2F"/>
          <w:kern w:val="0"/>
          <w:szCs w:val="21"/>
        </w:rPr>
        <w:t>（粘贴此处）</w:t>
      </w:r>
    </w:p>
    <w:p w14:paraId="645CAF9C">
      <w:pPr>
        <w:widowControl/>
        <w:shd w:val="clear" w:color="auto" w:fill="FFFFFF"/>
        <w:spacing w:line="520" w:lineRule="atLeast"/>
        <w:ind w:firstLine="1995"/>
        <w:jc w:val="left"/>
        <w:rPr>
          <w:rFonts w:hint="eastAsia" w:ascii="宋体" w:hAnsi="宋体" w:eastAsia="宋体" w:cs="宋体"/>
          <w:color w:val="2F2F2F"/>
          <w:kern w:val="0"/>
          <w:szCs w:val="21"/>
        </w:rPr>
      </w:pPr>
      <w:r>
        <w:rPr>
          <w:rFonts w:hint="eastAsia" w:ascii="宋体" w:hAnsi="宋体" w:eastAsia="宋体" w:cs="宋体"/>
          <w:color w:val="2F2F2F"/>
          <w:kern w:val="0"/>
          <w:szCs w:val="21"/>
        </w:rPr>
        <w:t> </w:t>
      </w:r>
    </w:p>
    <w:p w14:paraId="3738DE35">
      <w:pPr>
        <w:widowControl/>
        <w:shd w:val="clear" w:color="auto" w:fill="FFFFFF"/>
        <w:spacing w:line="520" w:lineRule="atLeast"/>
        <w:jc w:val="center"/>
        <w:rPr>
          <w:rFonts w:hint="eastAsia" w:ascii="宋体" w:hAnsi="宋体" w:eastAsia="宋体" w:cs="宋体"/>
          <w:b/>
          <w:bCs/>
          <w:color w:val="2F2F2F"/>
          <w:kern w:val="0"/>
          <w:sz w:val="30"/>
          <w:szCs w:val="30"/>
        </w:rPr>
      </w:pPr>
    </w:p>
    <w:p w14:paraId="49C36B9E">
      <w:pPr>
        <w:widowControl/>
        <w:shd w:val="clear" w:color="auto" w:fill="FFFFFF"/>
        <w:spacing w:line="520" w:lineRule="atLeast"/>
        <w:jc w:val="center"/>
        <w:rPr>
          <w:rFonts w:hint="eastAsia" w:ascii="宋体" w:hAnsi="宋体" w:eastAsia="宋体" w:cs="宋体"/>
          <w:b/>
          <w:bCs/>
          <w:color w:val="2F2F2F"/>
          <w:kern w:val="0"/>
          <w:sz w:val="30"/>
          <w:szCs w:val="30"/>
        </w:rPr>
      </w:pPr>
    </w:p>
    <w:p w14:paraId="3267464A">
      <w:pPr>
        <w:pStyle w:val="2"/>
      </w:pPr>
    </w:p>
    <w:p w14:paraId="05F30B52">
      <w:pPr>
        <w:rPr>
          <w:rFonts w:hint="eastAsia"/>
        </w:rPr>
      </w:pPr>
    </w:p>
    <w:p w14:paraId="137971A2">
      <w:pPr>
        <w:pStyle w:val="2"/>
      </w:pPr>
    </w:p>
    <w:p w14:paraId="0A2C99D9">
      <w:pPr>
        <w:rPr>
          <w:rFonts w:hint="eastAsia"/>
        </w:rPr>
      </w:pPr>
    </w:p>
    <w:p w14:paraId="4C4E8A23">
      <w:pPr>
        <w:pStyle w:val="2"/>
      </w:pPr>
    </w:p>
    <w:p w14:paraId="228B96B8">
      <w:pPr>
        <w:widowControl/>
        <w:shd w:val="clear" w:color="auto" w:fill="FFFFFF"/>
        <w:spacing w:line="520" w:lineRule="atLeast"/>
        <w:jc w:val="center"/>
        <w:rPr>
          <w:rFonts w:hint="eastAsia" w:ascii="宋体" w:hAnsi="宋体" w:eastAsia="宋体" w:cs="宋体"/>
          <w:color w:val="2F2F2F"/>
          <w:kern w:val="0"/>
          <w:szCs w:val="21"/>
        </w:rPr>
      </w:pPr>
      <w:r>
        <w:rPr>
          <w:rFonts w:hint="eastAsia" w:ascii="宋体" w:hAnsi="宋体" w:eastAsia="宋体" w:cs="宋体"/>
          <w:b/>
          <w:bCs/>
          <w:color w:val="2F2F2F"/>
          <w:kern w:val="0"/>
          <w:sz w:val="30"/>
          <w:szCs w:val="30"/>
        </w:rPr>
        <w:t>法定代表人身份证明书</w:t>
      </w:r>
    </w:p>
    <w:p w14:paraId="4DD9C82F">
      <w:pPr>
        <w:widowControl/>
        <w:shd w:val="clear" w:color="auto" w:fill="FFFFFF"/>
        <w:spacing w:line="315" w:lineRule="atLeast"/>
        <w:jc w:val="center"/>
        <w:rPr>
          <w:rFonts w:hint="eastAsia" w:ascii="宋体" w:hAnsi="宋体" w:eastAsia="宋体" w:cs="宋体"/>
          <w:color w:val="2F2F2F"/>
          <w:kern w:val="0"/>
          <w:szCs w:val="21"/>
        </w:rPr>
      </w:pPr>
      <w:r>
        <w:rPr>
          <w:rFonts w:hint="eastAsia" w:ascii="宋体" w:hAnsi="宋体" w:eastAsia="宋体" w:cs="宋体"/>
          <w:color w:val="2F2F2F"/>
          <w:kern w:val="0"/>
          <w:sz w:val="30"/>
          <w:szCs w:val="30"/>
        </w:rPr>
        <w:t> </w:t>
      </w:r>
    </w:p>
    <w:p w14:paraId="7C802C3A">
      <w:pPr>
        <w:widowControl/>
        <w:shd w:val="clear" w:color="auto" w:fill="FFFFFF"/>
        <w:spacing w:line="420" w:lineRule="atLeast"/>
        <w:ind w:firstLine="500"/>
        <w:jc w:val="left"/>
        <w:rPr>
          <w:rFonts w:hint="eastAsia" w:ascii="宋体" w:hAnsi="宋体" w:eastAsia="宋体" w:cs="宋体"/>
          <w:color w:val="2F2F2F"/>
          <w:kern w:val="0"/>
          <w:szCs w:val="21"/>
        </w:rPr>
      </w:pPr>
      <w:r>
        <w:rPr>
          <w:rFonts w:hint="eastAsia" w:ascii="宋体" w:hAnsi="宋体" w:eastAsia="宋体" w:cs="宋体"/>
          <w:color w:val="2F2F2F"/>
          <w:kern w:val="0"/>
          <w:sz w:val="25"/>
          <w:szCs w:val="25"/>
        </w:rPr>
        <w:t>投标人名称：</w:t>
      </w:r>
      <w:r>
        <w:rPr>
          <w:rFonts w:hint="eastAsia" w:ascii="宋体" w:hAnsi="宋体" w:eastAsia="宋体" w:cs="宋体"/>
          <w:color w:val="2F2F2F"/>
          <w:kern w:val="0"/>
          <w:sz w:val="25"/>
          <w:szCs w:val="25"/>
          <w:u w:val="single"/>
        </w:rPr>
        <w:t>                  </w:t>
      </w:r>
    </w:p>
    <w:p w14:paraId="369F9AFE">
      <w:pPr>
        <w:widowControl/>
        <w:shd w:val="clear" w:color="auto" w:fill="FFFFFF"/>
        <w:spacing w:line="420" w:lineRule="atLeast"/>
        <w:ind w:firstLine="500"/>
        <w:jc w:val="left"/>
        <w:rPr>
          <w:rFonts w:hint="eastAsia" w:ascii="宋体" w:hAnsi="宋体" w:eastAsia="宋体" w:cs="宋体"/>
          <w:color w:val="2F2F2F"/>
          <w:kern w:val="0"/>
          <w:szCs w:val="21"/>
        </w:rPr>
      </w:pPr>
      <w:r>
        <w:rPr>
          <w:rFonts w:hint="eastAsia" w:ascii="宋体" w:hAnsi="宋体" w:eastAsia="宋体" w:cs="宋体"/>
          <w:color w:val="2F2F2F"/>
          <w:kern w:val="0"/>
          <w:sz w:val="25"/>
          <w:szCs w:val="25"/>
        </w:rPr>
        <w:t>单位性质：</w:t>
      </w:r>
      <w:r>
        <w:rPr>
          <w:rFonts w:hint="eastAsia" w:ascii="宋体" w:hAnsi="宋体" w:eastAsia="宋体" w:cs="宋体"/>
          <w:color w:val="2F2F2F"/>
          <w:kern w:val="0"/>
          <w:sz w:val="25"/>
          <w:szCs w:val="25"/>
          <w:u w:val="single"/>
        </w:rPr>
        <w:t>                        </w:t>
      </w:r>
    </w:p>
    <w:p w14:paraId="227A3ABE">
      <w:pPr>
        <w:widowControl/>
        <w:shd w:val="clear" w:color="auto" w:fill="FFFFFF"/>
        <w:spacing w:line="420" w:lineRule="atLeast"/>
        <w:ind w:firstLine="500"/>
        <w:jc w:val="left"/>
        <w:rPr>
          <w:rFonts w:hint="eastAsia" w:ascii="宋体" w:hAnsi="宋体" w:eastAsia="宋体" w:cs="宋体"/>
          <w:color w:val="2F2F2F"/>
          <w:kern w:val="0"/>
          <w:szCs w:val="21"/>
        </w:rPr>
      </w:pPr>
      <w:r>
        <w:rPr>
          <w:rFonts w:hint="eastAsia" w:ascii="宋体" w:hAnsi="宋体" w:eastAsia="宋体" w:cs="宋体"/>
          <w:color w:val="2F2F2F"/>
          <w:kern w:val="0"/>
          <w:sz w:val="25"/>
          <w:szCs w:val="25"/>
        </w:rPr>
        <w:t>地    址：</w:t>
      </w:r>
      <w:r>
        <w:rPr>
          <w:rFonts w:hint="eastAsia" w:ascii="宋体" w:hAnsi="宋体" w:eastAsia="宋体" w:cs="宋体"/>
          <w:color w:val="2F2F2F"/>
          <w:kern w:val="0"/>
          <w:sz w:val="25"/>
          <w:szCs w:val="25"/>
          <w:u w:val="single"/>
        </w:rPr>
        <w:t>                        </w:t>
      </w:r>
    </w:p>
    <w:p w14:paraId="22A20C1B">
      <w:pPr>
        <w:widowControl/>
        <w:shd w:val="clear" w:color="auto" w:fill="FFFFFF"/>
        <w:spacing w:line="420" w:lineRule="atLeast"/>
        <w:ind w:firstLine="500"/>
        <w:jc w:val="left"/>
        <w:rPr>
          <w:rFonts w:hint="eastAsia" w:ascii="宋体" w:hAnsi="宋体" w:eastAsia="宋体" w:cs="宋体"/>
          <w:color w:val="2F2F2F"/>
          <w:kern w:val="0"/>
          <w:szCs w:val="21"/>
        </w:rPr>
      </w:pPr>
      <w:r>
        <w:rPr>
          <w:rFonts w:hint="eastAsia" w:ascii="宋体" w:hAnsi="宋体" w:eastAsia="宋体" w:cs="宋体"/>
          <w:color w:val="2F2F2F"/>
          <w:kern w:val="0"/>
          <w:sz w:val="25"/>
          <w:szCs w:val="25"/>
        </w:rPr>
        <w:t>成立时间：</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年</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月</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日</w:t>
      </w:r>
    </w:p>
    <w:p w14:paraId="5A04A0D3">
      <w:pPr>
        <w:widowControl/>
        <w:shd w:val="clear" w:color="auto" w:fill="FFFFFF"/>
        <w:spacing w:line="420" w:lineRule="atLeast"/>
        <w:ind w:firstLine="500"/>
        <w:jc w:val="left"/>
        <w:rPr>
          <w:rFonts w:hint="eastAsia" w:ascii="宋体" w:hAnsi="宋体" w:eastAsia="宋体" w:cs="宋体"/>
          <w:color w:val="2F2F2F"/>
          <w:kern w:val="0"/>
          <w:szCs w:val="21"/>
        </w:rPr>
      </w:pPr>
      <w:r>
        <w:rPr>
          <w:rFonts w:hint="eastAsia" w:ascii="宋体" w:hAnsi="宋体" w:eastAsia="宋体" w:cs="宋体"/>
          <w:color w:val="2F2F2F"/>
          <w:kern w:val="0"/>
          <w:sz w:val="25"/>
          <w:szCs w:val="25"/>
        </w:rPr>
        <w:t>经营期限：</w:t>
      </w:r>
      <w:r>
        <w:rPr>
          <w:rFonts w:hint="eastAsia" w:ascii="宋体" w:hAnsi="宋体" w:eastAsia="宋体" w:cs="宋体"/>
          <w:color w:val="2F2F2F"/>
          <w:kern w:val="0"/>
          <w:sz w:val="25"/>
          <w:szCs w:val="25"/>
          <w:u w:val="single"/>
        </w:rPr>
        <w:t>                </w:t>
      </w:r>
    </w:p>
    <w:p w14:paraId="6292703F">
      <w:pPr>
        <w:widowControl/>
        <w:shd w:val="clear" w:color="auto" w:fill="FFFFFF"/>
        <w:spacing w:line="420" w:lineRule="atLeast"/>
        <w:ind w:firstLine="500"/>
        <w:jc w:val="left"/>
        <w:rPr>
          <w:rFonts w:hint="eastAsia" w:ascii="宋体" w:hAnsi="宋体" w:eastAsia="宋体" w:cs="宋体"/>
          <w:color w:val="2F2F2F"/>
          <w:kern w:val="0"/>
          <w:szCs w:val="21"/>
        </w:rPr>
      </w:pPr>
      <w:r>
        <w:rPr>
          <w:rFonts w:hint="eastAsia" w:ascii="宋体" w:hAnsi="宋体" w:eastAsia="宋体" w:cs="宋体"/>
          <w:color w:val="2F2F2F"/>
          <w:kern w:val="0"/>
          <w:sz w:val="25"/>
          <w:szCs w:val="25"/>
        </w:rPr>
        <w:t>姓名：</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性别：</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年龄：</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 职务：</w:t>
      </w:r>
      <w:r>
        <w:rPr>
          <w:rFonts w:hint="eastAsia" w:ascii="宋体" w:hAnsi="宋体" w:eastAsia="宋体" w:cs="宋体"/>
          <w:color w:val="2F2F2F"/>
          <w:kern w:val="0"/>
          <w:sz w:val="25"/>
          <w:szCs w:val="25"/>
          <w:u w:val="single"/>
        </w:rPr>
        <w:t>      </w:t>
      </w:r>
    </w:p>
    <w:p w14:paraId="00470CF7">
      <w:pPr>
        <w:widowControl/>
        <w:shd w:val="clear" w:color="auto" w:fill="FFFFFF"/>
        <w:spacing w:line="420" w:lineRule="atLeast"/>
        <w:ind w:firstLine="500"/>
        <w:jc w:val="left"/>
        <w:rPr>
          <w:rFonts w:hint="eastAsia" w:ascii="宋体" w:hAnsi="宋体" w:eastAsia="宋体" w:cs="宋体"/>
          <w:color w:val="2F2F2F"/>
          <w:kern w:val="0"/>
          <w:szCs w:val="21"/>
        </w:rPr>
      </w:pPr>
      <w:r>
        <w:rPr>
          <w:rFonts w:hint="eastAsia" w:ascii="宋体" w:hAnsi="宋体" w:eastAsia="宋体" w:cs="宋体"/>
          <w:color w:val="2F2F2F"/>
          <w:kern w:val="0"/>
          <w:sz w:val="25"/>
          <w:szCs w:val="25"/>
        </w:rPr>
        <w:t>系</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（投标人名称）的法定代表人。</w:t>
      </w:r>
    </w:p>
    <w:p w14:paraId="17BF82A0">
      <w:pPr>
        <w:widowControl/>
        <w:shd w:val="clear" w:color="auto" w:fill="FFFFFF"/>
        <w:spacing w:line="420" w:lineRule="atLeast"/>
        <w:ind w:firstLine="500"/>
        <w:jc w:val="left"/>
        <w:rPr>
          <w:rFonts w:hint="eastAsia" w:ascii="宋体" w:hAnsi="宋体" w:eastAsia="宋体" w:cs="宋体"/>
          <w:color w:val="2F2F2F"/>
          <w:kern w:val="0"/>
          <w:szCs w:val="21"/>
        </w:rPr>
      </w:pPr>
      <w:r>
        <w:rPr>
          <w:rFonts w:hint="eastAsia" w:ascii="宋体" w:hAnsi="宋体" w:eastAsia="宋体" w:cs="宋体"/>
          <w:color w:val="2F2F2F"/>
          <w:kern w:val="0"/>
          <w:sz w:val="25"/>
          <w:szCs w:val="25"/>
        </w:rPr>
        <w:t> </w:t>
      </w:r>
    </w:p>
    <w:p w14:paraId="2E9C8D66">
      <w:pPr>
        <w:widowControl/>
        <w:shd w:val="clear" w:color="auto" w:fill="FFFFFF"/>
        <w:spacing w:line="420" w:lineRule="atLeast"/>
        <w:ind w:firstLine="500"/>
        <w:jc w:val="left"/>
        <w:rPr>
          <w:rFonts w:hint="eastAsia" w:ascii="宋体" w:hAnsi="宋体" w:eastAsia="宋体" w:cs="宋体"/>
          <w:color w:val="2F2F2F"/>
          <w:kern w:val="0"/>
          <w:szCs w:val="21"/>
        </w:rPr>
      </w:pPr>
      <w:r>
        <w:rPr>
          <w:rFonts w:hint="eastAsia" w:ascii="宋体" w:hAnsi="宋体" w:eastAsia="宋体" w:cs="宋体"/>
          <w:color w:val="2F2F2F"/>
          <w:kern w:val="0"/>
          <w:sz w:val="25"/>
          <w:szCs w:val="25"/>
        </w:rPr>
        <w:t>特此证明</w:t>
      </w:r>
    </w:p>
    <w:p w14:paraId="39D222B1">
      <w:pPr>
        <w:widowControl/>
        <w:shd w:val="clear" w:color="auto" w:fill="FFFFFF"/>
        <w:spacing w:line="420" w:lineRule="atLeast"/>
        <w:ind w:firstLine="500"/>
        <w:jc w:val="left"/>
        <w:rPr>
          <w:rFonts w:hint="eastAsia" w:ascii="宋体" w:hAnsi="宋体" w:eastAsia="宋体" w:cs="宋体"/>
          <w:color w:val="2F2F2F"/>
          <w:kern w:val="0"/>
          <w:szCs w:val="21"/>
        </w:rPr>
      </w:pPr>
      <w:r>
        <w:rPr>
          <w:rFonts w:hint="eastAsia" w:ascii="宋体" w:hAnsi="宋体" w:eastAsia="宋体" w:cs="宋体"/>
          <w:color w:val="2F2F2F"/>
          <w:kern w:val="0"/>
          <w:sz w:val="25"/>
          <w:szCs w:val="25"/>
        </w:rPr>
        <w:t> </w:t>
      </w:r>
    </w:p>
    <w:p w14:paraId="77D37EAC">
      <w:pPr>
        <w:widowControl/>
        <w:shd w:val="clear" w:color="auto" w:fill="FFFFFF"/>
        <w:spacing w:line="420" w:lineRule="atLeast"/>
        <w:jc w:val="right"/>
        <w:rPr>
          <w:rFonts w:hint="eastAsia" w:ascii="宋体" w:hAnsi="宋体" w:eastAsia="宋体" w:cs="宋体"/>
          <w:color w:val="2F2F2F"/>
          <w:kern w:val="0"/>
          <w:szCs w:val="21"/>
        </w:rPr>
      </w:pPr>
      <w:r>
        <w:rPr>
          <w:rFonts w:hint="eastAsia" w:ascii="宋体" w:hAnsi="宋体" w:eastAsia="宋体" w:cs="宋体"/>
          <w:color w:val="2F2F2F"/>
          <w:kern w:val="0"/>
          <w:sz w:val="25"/>
          <w:szCs w:val="25"/>
        </w:rPr>
        <w:t>投标人：</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(盖公章)</w:t>
      </w:r>
    </w:p>
    <w:p w14:paraId="24011855">
      <w:pPr>
        <w:widowControl/>
        <w:shd w:val="clear" w:color="auto" w:fill="FFFFFF"/>
        <w:spacing w:line="420" w:lineRule="atLeast"/>
        <w:jc w:val="right"/>
        <w:rPr>
          <w:rFonts w:hint="eastAsia" w:ascii="宋体" w:hAnsi="宋体" w:eastAsia="宋体" w:cs="宋体"/>
          <w:color w:val="2F2F2F"/>
          <w:kern w:val="0"/>
          <w:szCs w:val="21"/>
        </w:rPr>
      </w:pP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年</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月</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日</w:t>
      </w:r>
    </w:p>
    <w:p w14:paraId="6D7EE00D">
      <w:pPr>
        <w:widowControl/>
        <w:shd w:val="clear" w:color="auto" w:fill="FFFFFF"/>
        <w:spacing w:line="315"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5"/>
          <w:szCs w:val="25"/>
        </w:rPr>
        <w:t>附法定代表人身份证复印件：</w:t>
      </w:r>
    </w:p>
    <w:p w14:paraId="14282D03">
      <w:pPr>
        <w:widowControl/>
        <w:shd w:val="clear" w:color="auto" w:fill="FFFFFF"/>
        <w:spacing w:line="315" w:lineRule="atLeast"/>
        <w:jc w:val="center"/>
        <w:rPr>
          <w:rFonts w:hint="eastAsia" w:ascii="宋体" w:hAnsi="宋体" w:eastAsia="宋体" w:cs="宋体"/>
          <w:color w:val="2F2F2F"/>
          <w:kern w:val="0"/>
          <w:szCs w:val="21"/>
        </w:rPr>
      </w:pPr>
      <w:r>
        <w:rPr>
          <w:rFonts w:hint="eastAsia" w:ascii="宋体" w:hAnsi="宋体" w:eastAsia="宋体" w:cs="宋体"/>
          <w:color w:val="2F2F2F"/>
          <w:kern w:val="0"/>
          <w:sz w:val="25"/>
          <w:szCs w:val="25"/>
        </w:rPr>
        <w:t> </w:t>
      </w:r>
    </w:p>
    <w:p w14:paraId="39FCBCE2">
      <w:pPr>
        <w:widowControl/>
        <w:shd w:val="clear" w:color="auto" w:fill="FFFFFF"/>
        <w:spacing w:line="315"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30"/>
          <w:szCs w:val="30"/>
        </w:rPr>
        <w:t> </w:t>
      </w:r>
    </w:p>
    <w:p w14:paraId="55A21A01">
      <w:pPr>
        <w:widowControl/>
        <w:shd w:val="clear" w:color="auto" w:fill="FFFFFF"/>
        <w:spacing w:line="315"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30"/>
          <w:szCs w:val="30"/>
        </w:rPr>
        <w:t> </w:t>
      </w:r>
    </w:p>
    <w:p w14:paraId="7DBB1D12">
      <w:pPr>
        <w:widowControl/>
        <w:shd w:val="clear" w:color="auto" w:fill="FFFFFF"/>
        <w:spacing w:line="315"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30"/>
          <w:szCs w:val="30"/>
        </w:rPr>
        <w:t> </w:t>
      </w:r>
    </w:p>
    <w:p w14:paraId="721F485C">
      <w:pPr>
        <w:widowControl/>
        <w:shd w:val="clear" w:color="auto" w:fill="FFFFFF"/>
        <w:spacing w:line="315"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30"/>
          <w:szCs w:val="30"/>
        </w:rPr>
        <w:t> </w:t>
      </w:r>
    </w:p>
    <w:p w14:paraId="70608A01">
      <w:pPr>
        <w:widowControl/>
        <w:shd w:val="clear" w:color="auto" w:fill="FFFFFF"/>
        <w:spacing w:line="315" w:lineRule="atLeast"/>
        <w:jc w:val="left"/>
        <w:rPr>
          <w:rFonts w:hint="eastAsia" w:ascii="宋体" w:hAnsi="宋体" w:eastAsia="宋体" w:cs="宋体"/>
          <w:b/>
          <w:bCs/>
          <w:color w:val="2F2F2F"/>
          <w:kern w:val="0"/>
          <w:sz w:val="30"/>
          <w:szCs w:val="30"/>
        </w:rPr>
      </w:pPr>
      <w:r>
        <w:rPr>
          <w:rFonts w:hint="eastAsia" w:ascii="宋体" w:hAnsi="宋体" w:eastAsia="宋体" w:cs="宋体"/>
          <w:b/>
          <w:bCs/>
          <w:color w:val="2F2F2F"/>
          <w:kern w:val="0"/>
          <w:sz w:val="30"/>
          <w:szCs w:val="30"/>
        </w:rPr>
        <w:t> </w:t>
      </w:r>
    </w:p>
    <w:p w14:paraId="2FB966FC">
      <w:pPr>
        <w:pStyle w:val="2"/>
      </w:pPr>
    </w:p>
    <w:p w14:paraId="65809F44">
      <w:pPr>
        <w:rPr>
          <w:rFonts w:hint="eastAsia"/>
        </w:rPr>
      </w:pPr>
    </w:p>
    <w:p w14:paraId="53596CF4">
      <w:pPr>
        <w:pStyle w:val="2"/>
      </w:pPr>
    </w:p>
    <w:p w14:paraId="5DBAA405">
      <w:pPr>
        <w:rPr>
          <w:rFonts w:hint="eastAsia"/>
        </w:rPr>
      </w:pPr>
    </w:p>
    <w:p w14:paraId="3E31CF0A">
      <w:pPr>
        <w:pStyle w:val="2"/>
      </w:pPr>
    </w:p>
    <w:p w14:paraId="0B9B3371">
      <w:pPr>
        <w:rPr>
          <w:rFonts w:hint="eastAsia"/>
        </w:rPr>
      </w:pPr>
    </w:p>
    <w:p w14:paraId="2BACCA9B">
      <w:pPr>
        <w:pStyle w:val="2"/>
      </w:pPr>
    </w:p>
    <w:p w14:paraId="01EB8938">
      <w:pPr>
        <w:rPr>
          <w:rFonts w:hint="eastAsia"/>
        </w:rPr>
      </w:pPr>
    </w:p>
    <w:p w14:paraId="28B83DC2">
      <w:pPr>
        <w:pStyle w:val="2"/>
      </w:pPr>
    </w:p>
    <w:p w14:paraId="59AA1A5A">
      <w:pPr>
        <w:rPr>
          <w:rFonts w:hint="eastAsia"/>
        </w:rPr>
      </w:pPr>
    </w:p>
    <w:p w14:paraId="107F4AB5">
      <w:pPr>
        <w:pStyle w:val="2"/>
      </w:pPr>
    </w:p>
    <w:p w14:paraId="79944F9B">
      <w:pPr>
        <w:rPr>
          <w:rFonts w:hint="eastAsia"/>
        </w:rPr>
      </w:pPr>
    </w:p>
    <w:p w14:paraId="3618B569">
      <w:pPr>
        <w:pStyle w:val="2"/>
      </w:pPr>
    </w:p>
    <w:p w14:paraId="693B290A">
      <w:pPr>
        <w:rPr>
          <w:rFonts w:hint="eastAsia"/>
        </w:rPr>
      </w:pPr>
    </w:p>
    <w:p w14:paraId="29E8E72D">
      <w:pPr>
        <w:pStyle w:val="2"/>
      </w:pPr>
    </w:p>
    <w:p w14:paraId="0A743D18">
      <w:pPr>
        <w:pStyle w:val="2"/>
      </w:pPr>
    </w:p>
    <w:p w14:paraId="3E6896D9">
      <w:pPr>
        <w:rPr>
          <w:rFonts w:hint="eastAsia"/>
        </w:rPr>
      </w:pPr>
    </w:p>
    <w:p w14:paraId="43C40FFF">
      <w:pPr>
        <w:widowControl/>
        <w:shd w:val="clear" w:color="auto" w:fill="FFFFFF"/>
        <w:spacing w:line="315" w:lineRule="atLeast"/>
        <w:jc w:val="center"/>
        <w:rPr>
          <w:rFonts w:hint="eastAsia" w:ascii="宋体" w:hAnsi="宋体" w:eastAsia="宋体" w:cs="宋体"/>
          <w:b/>
          <w:bCs/>
          <w:color w:val="2F2F2F"/>
          <w:kern w:val="0"/>
          <w:sz w:val="30"/>
          <w:szCs w:val="30"/>
        </w:rPr>
      </w:pPr>
      <w:r>
        <w:rPr>
          <w:rFonts w:hint="eastAsia" w:ascii="宋体" w:hAnsi="宋体" w:eastAsia="宋体" w:cs="宋体"/>
          <w:b/>
          <w:bCs/>
          <w:color w:val="2F2F2F"/>
          <w:kern w:val="0"/>
          <w:sz w:val="30"/>
          <w:szCs w:val="30"/>
        </w:rPr>
        <w:t>质量保证承诺书</w:t>
      </w:r>
    </w:p>
    <w:p w14:paraId="6C4D4E4D">
      <w:pPr>
        <w:widowControl/>
        <w:shd w:val="clear" w:color="auto" w:fill="FFFFFF"/>
        <w:spacing w:line="520" w:lineRule="atLeast"/>
        <w:jc w:val="left"/>
        <w:rPr>
          <w:rFonts w:hint="eastAsia" w:ascii="宋体" w:hAnsi="宋体" w:eastAsia="宋体" w:cs="宋体"/>
          <w:color w:val="2F2F2F"/>
          <w:kern w:val="0"/>
          <w:sz w:val="28"/>
          <w:szCs w:val="28"/>
          <w:u w:val="single"/>
        </w:rPr>
      </w:pPr>
      <w:r>
        <w:rPr>
          <w:rFonts w:hint="eastAsia" w:ascii="宋体" w:hAnsi="宋体" w:eastAsia="宋体" w:cs="宋体"/>
          <w:color w:val="2F2F2F"/>
          <w:kern w:val="0"/>
          <w:sz w:val="28"/>
          <w:szCs w:val="28"/>
          <w:u w:val="single"/>
        </w:rPr>
        <w:t xml:space="preserve"> </w:t>
      </w:r>
      <w:r>
        <w:rPr>
          <w:rFonts w:ascii="宋体" w:hAnsi="宋体" w:eastAsia="宋体" w:cs="宋体"/>
          <w:color w:val="2F2F2F"/>
          <w:kern w:val="0"/>
          <w:sz w:val="28"/>
          <w:szCs w:val="28"/>
          <w:u w:val="single"/>
        </w:rPr>
        <w:t xml:space="preserve">                 :</w:t>
      </w:r>
    </w:p>
    <w:p w14:paraId="6E1E2715">
      <w:pPr>
        <w:pStyle w:val="2"/>
        <w:ind w:firstLine="560" w:firstLineChars="200"/>
        <w:rPr>
          <w:rFonts w:hint="eastAsia" w:ascii="宋体" w:hAnsi="宋体" w:eastAsia="宋体"/>
        </w:rPr>
      </w:pPr>
      <w:r>
        <w:rPr>
          <w:rFonts w:hint="eastAsia" w:ascii="宋体" w:hAnsi="宋体" w:eastAsia="宋体"/>
        </w:rPr>
        <w:t>我方参加了</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rPr>
        <w:t>投标，若我方中标，我放在工程质量方面承诺：</w:t>
      </w:r>
    </w:p>
    <w:p w14:paraId="5C9BF5A9">
      <w:pPr>
        <w:widowControl/>
        <w:shd w:val="clear" w:color="auto" w:fill="FFFFFF"/>
        <w:spacing w:line="520" w:lineRule="atLeast"/>
        <w:ind w:firstLine="560" w:firstLineChars="200"/>
        <w:rPr>
          <w:rFonts w:hint="eastAsia" w:ascii="宋体" w:hAnsi="宋体" w:eastAsia="宋体" w:cs="宋体"/>
          <w:color w:val="2F2F2F"/>
          <w:kern w:val="0"/>
          <w:sz w:val="28"/>
          <w:szCs w:val="28"/>
        </w:rPr>
      </w:pPr>
      <w:r>
        <w:rPr>
          <w:rFonts w:ascii="宋体" w:hAnsi="宋体" w:eastAsia="宋体" w:cs="宋体"/>
          <w:color w:val="2F2F2F"/>
          <w:kern w:val="0"/>
          <w:sz w:val="28"/>
          <w:szCs w:val="28"/>
        </w:rPr>
        <w:t>1、将格按照国家施工验收规范要求，对建设工程的施工质量负责，确保工程质量符</w:t>
      </w:r>
      <w:r>
        <w:rPr>
          <w:rFonts w:hint="eastAsia" w:ascii="宋体" w:hAnsi="宋体" w:eastAsia="宋体" w:cs="宋体"/>
          <w:color w:val="2F2F2F"/>
          <w:kern w:val="0"/>
          <w:sz w:val="28"/>
          <w:szCs w:val="28"/>
        </w:rPr>
        <w:t>合国家《建设工程质量管理条例》规定，否则我方愿承担相应责任。</w:t>
      </w:r>
    </w:p>
    <w:p w14:paraId="3D88CB5A">
      <w:pPr>
        <w:widowControl/>
        <w:shd w:val="clear" w:color="auto" w:fill="FFFFFF"/>
        <w:spacing w:line="520" w:lineRule="atLeast"/>
        <w:ind w:firstLine="560" w:firstLineChars="200"/>
        <w:rPr>
          <w:rFonts w:hint="eastAsia" w:ascii="宋体" w:hAnsi="宋体" w:eastAsia="宋体" w:cs="宋体"/>
          <w:color w:val="2F2F2F"/>
          <w:kern w:val="0"/>
          <w:sz w:val="28"/>
          <w:szCs w:val="28"/>
        </w:rPr>
      </w:pPr>
      <w:r>
        <w:rPr>
          <w:rFonts w:ascii="宋体" w:hAnsi="宋体" w:eastAsia="宋体" w:cs="宋体"/>
          <w:color w:val="2F2F2F"/>
          <w:kern w:val="0"/>
          <w:sz w:val="28"/>
          <w:szCs w:val="28"/>
        </w:rPr>
        <w:t>2、绝不转包或者违法分包本工程项目。</w:t>
      </w:r>
    </w:p>
    <w:p w14:paraId="7C5F0E85">
      <w:pPr>
        <w:widowControl/>
        <w:shd w:val="clear" w:color="auto" w:fill="FFFFFF"/>
        <w:spacing w:line="520" w:lineRule="atLeast"/>
        <w:ind w:firstLine="560" w:firstLineChars="200"/>
        <w:rPr>
          <w:rFonts w:hint="eastAsia" w:ascii="宋体" w:hAnsi="宋体" w:eastAsia="宋体" w:cs="宋体"/>
          <w:color w:val="2F2F2F"/>
          <w:kern w:val="0"/>
          <w:sz w:val="28"/>
          <w:szCs w:val="28"/>
        </w:rPr>
      </w:pPr>
      <w:r>
        <w:rPr>
          <w:rFonts w:ascii="宋体" w:hAnsi="宋体" w:eastAsia="宋体" w:cs="宋体"/>
          <w:color w:val="2F2F2F"/>
          <w:kern w:val="0"/>
          <w:sz w:val="28"/>
          <w:szCs w:val="28"/>
        </w:rPr>
        <w:t>3、按照工程设</w:t>
      </w:r>
      <w:r>
        <w:rPr>
          <w:rFonts w:hint="eastAsia" w:ascii="宋体" w:hAnsi="宋体" w:eastAsia="宋体" w:cs="宋体"/>
          <w:color w:val="2F2F2F"/>
          <w:kern w:val="0"/>
          <w:sz w:val="28"/>
          <w:szCs w:val="28"/>
        </w:rPr>
        <w:t>计图</w:t>
      </w:r>
      <w:r>
        <w:rPr>
          <w:rFonts w:ascii="宋体" w:hAnsi="宋体" w:eastAsia="宋体" w:cs="宋体"/>
          <w:color w:val="2F2F2F"/>
          <w:kern w:val="0"/>
          <w:sz w:val="28"/>
          <w:szCs w:val="28"/>
        </w:rPr>
        <w:t>纸和施工技术标准施工，不得擅自修改工程设计，不得偷工减料。</w:t>
      </w:r>
    </w:p>
    <w:p w14:paraId="1019EE5A">
      <w:pPr>
        <w:widowControl/>
        <w:shd w:val="clear" w:color="auto" w:fill="FFFFFF"/>
        <w:spacing w:line="520" w:lineRule="atLeast"/>
        <w:ind w:firstLine="560" w:firstLineChars="200"/>
        <w:rPr>
          <w:rFonts w:hint="eastAsia" w:ascii="宋体" w:hAnsi="宋体" w:eastAsia="宋体" w:cs="宋体"/>
          <w:color w:val="2F2F2F"/>
          <w:kern w:val="0"/>
          <w:sz w:val="28"/>
          <w:szCs w:val="28"/>
        </w:rPr>
      </w:pPr>
      <w:r>
        <w:rPr>
          <w:rFonts w:ascii="宋体" w:hAnsi="宋体" w:eastAsia="宋体" w:cs="宋体"/>
          <w:color w:val="2F2F2F"/>
          <w:kern w:val="0"/>
          <w:sz w:val="28"/>
          <w:szCs w:val="28"/>
        </w:rPr>
        <w:t>4、建立、健全施工质量的检验制度，严格工序管理，作好隐蔽工程的质量检查和记录。</w:t>
      </w:r>
      <w:r>
        <w:rPr>
          <w:rFonts w:hint="eastAsia" w:ascii="宋体" w:hAnsi="宋体" w:eastAsia="宋体" w:cs="宋体"/>
          <w:color w:val="2F2F2F"/>
          <w:kern w:val="0"/>
          <w:sz w:val="28"/>
          <w:szCs w:val="28"/>
        </w:rPr>
        <w:t>隐蔽工程在隐蔽前，施工单位应当通知建设单位和建设工程质量监督机构。</w:t>
      </w:r>
    </w:p>
    <w:p w14:paraId="32A8DD1A">
      <w:pPr>
        <w:widowControl/>
        <w:shd w:val="clear" w:color="auto" w:fill="FFFFFF"/>
        <w:spacing w:line="520" w:lineRule="atLeast"/>
        <w:ind w:firstLine="560" w:firstLineChars="200"/>
        <w:rPr>
          <w:rFonts w:hint="eastAsia" w:ascii="宋体" w:hAnsi="宋体" w:eastAsia="宋体" w:cs="宋体"/>
          <w:color w:val="2F2F2F"/>
          <w:kern w:val="0"/>
          <w:sz w:val="28"/>
          <w:szCs w:val="28"/>
        </w:rPr>
      </w:pPr>
      <w:r>
        <w:rPr>
          <w:rFonts w:ascii="宋体" w:hAnsi="宋体" w:eastAsia="宋体" w:cs="宋体"/>
          <w:color w:val="2F2F2F"/>
          <w:kern w:val="0"/>
          <w:sz w:val="28"/>
          <w:szCs w:val="28"/>
        </w:rPr>
        <w:t>5、本工程项目施工中出现质量问题或者竣工验收不合格，我方负责返修。</w:t>
      </w:r>
    </w:p>
    <w:p w14:paraId="0798E41F">
      <w:pPr>
        <w:widowControl/>
        <w:shd w:val="clear" w:color="auto" w:fill="FFFFFF"/>
        <w:spacing w:line="520" w:lineRule="atLeast"/>
        <w:ind w:firstLine="560" w:firstLineChars="200"/>
        <w:rPr>
          <w:rFonts w:hint="eastAsia" w:ascii="宋体" w:hAnsi="宋体" w:eastAsia="宋体" w:cs="宋体"/>
          <w:color w:val="2F2F2F"/>
          <w:kern w:val="0"/>
          <w:sz w:val="28"/>
          <w:szCs w:val="28"/>
        </w:rPr>
      </w:pPr>
      <w:r>
        <w:rPr>
          <w:rFonts w:ascii="宋体" w:hAnsi="宋体" w:eastAsia="宋体" w:cs="宋体"/>
          <w:color w:val="2F2F2F"/>
          <w:kern w:val="0"/>
          <w:sz w:val="28"/>
          <w:szCs w:val="28"/>
        </w:rPr>
        <w:t>6、严格按照国家《建设工程质量管理条例》规定执行工程质量保修期。</w:t>
      </w:r>
    </w:p>
    <w:p w14:paraId="194783AB">
      <w:pPr>
        <w:widowControl/>
        <w:shd w:val="clear" w:color="auto" w:fill="FFFFFF"/>
        <w:spacing w:line="520" w:lineRule="atLeast"/>
        <w:ind w:firstLine="560" w:firstLineChars="200"/>
        <w:rPr>
          <w:rFonts w:hint="eastAsia" w:ascii="宋体" w:hAnsi="宋体" w:eastAsia="宋体" w:cs="宋体"/>
          <w:color w:val="2F2F2F"/>
          <w:kern w:val="0"/>
          <w:sz w:val="28"/>
          <w:szCs w:val="28"/>
        </w:rPr>
      </w:pPr>
      <w:r>
        <w:rPr>
          <w:rFonts w:ascii="宋体" w:hAnsi="宋体" w:eastAsia="宋体" w:cs="宋体"/>
          <w:color w:val="2F2F2F"/>
          <w:kern w:val="0"/>
          <w:sz w:val="28"/>
          <w:szCs w:val="28"/>
        </w:rPr>
        <w:t>7、本工程项目在保修范围和保修期限内发生质量问题的，我方将履行保修义务，并对</w:t>
      </w:r>
      <w:r>
        <w:rPr>
          <w:rFonts w:hint="eastAsia" w:ascii="宋体" w:hAnsi="宋体" w:eastAsia="宋体" w:cs="宋体"/>
          <w:color w:val="2F2F2F"/>
          <w:kern w:val="0"/>
          <w:sz w:val="28"/>
          <w:szCs w:val="28"/>
        </w:rPr>
        <w:t>造成的损失承担赔偿责任。</w:t>
      </w:r>
    </w:p>
    <w:p w14:paraId="5D4FBF9E">
      <w:pPr>
        <w:widowControl/>
        <w:shd w:val="clear" w:color="auto" w:fill="FFFFFF"/>
        <w:spacing w:line="520" w:lineRule="atLeast"/>
        <w:jc w:val="left"/>
        <w:rPr>
          <w:rFonts w:hint="eastAsia" w:ascii="宋体" w:hAnsi="宋体" w:eastAsia="宋体" w:cs="宋体"/>
          <w:color w:val="2F2F2F"/>
          <w:kern w:val="0"/>
          <w:sz w:val="28"/>
          <w:szCs w:val="28"/>
        </w:rPr>
      </w:pPr>
    </w:p>
    <w:p w14:paraId="0CD45BA0">
      <w:pPr>
        <w:pStyle w:val="2"/>
      </w:pPr>
    </w:p>
    <w:p w14:paraId="33526599">
      <w:pPr>
        <w:rPr>
          <w:rFonts w:hint="eastAsia"/>
        </w:rPr>
      </w:pPr>
    </w:p>
    <w:p w14:paraId="7207751D">
      <w:pPr>
        <w:widowControl/>
        <w:shd w:val="clear" w:color="auto" w:fill="FFFFFF"/>
        <w:spacing w:line="52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8"/>
          <w:szCs w:val="28"/>
        </w:rPr>
        <w:t>单位名称（公章）          法定代表人（签字或盖章）</w:t>
      </w:r>
    </w:p>
    <w:p w14:paraId="1A909069">
      <w:pPr>
        <w:widowControl/>
        <w:shd w:val="clear" w:color="auto" w:fill="FFFFFF"/>
        <w:spacing w:line="520" w:lineRule="atLeast"/>
        <w:ind w:firstLine="1400"/>
        <w:jc w:val="right"/>
        <w:rPr>
          <w:rFonts w:hint="eastAsia" w:ascii="宋体" w:hAnsi="宋体" w:eastAsia="宋体" w:cs="宋体"/>
          <w:color w:val="2F2F2F"/>
          <w:kern w:val="0"/>
          <w:szCs w:val="21"/>
        </w:rPr>
      </w:pPr>
      <w:r>
        <w:rPr>
          <w:rFonts w:hint="eastAsia" w:ascii="宋体" w:hAnsi="宋体" w:eastAsia="宋体" w:cs="宋体"/>
          <w:color w:val="2F2F2F"/>
          <w:kern w:val="0"/>
          <w:sz w:val="28"/>
          <w:szCs w:val="28"/>
        </w:rPr>
        <w:t>                                  年  月  日</w:t>
      </w:r>
    </w:p>
    <w:p w14:paraId="48CBE6B5">
      <w:pPr>
        <w:pStyle w:val="2"/>
      </w:pPr>
    </w:p>
    <w:p w14:paraId="12203B20">
      <w:pPr>
        <w:rPr>
          <w:rFonts w:hint="eastAsia"/>
        </w:rPr>
      </w:pPr>
    </w:p>
    <w:p w14:paraId="19D2D623">
      <w:pPr>
        <w:pStyle w:val="2"/>
      </w:pPr>
    </w:p>
    <w:p w14:paraId="1A476D46">
      <w:pPr>
        <w:rPr>
          <w:rFonts w:hint="eastAsia"/>
        </w:rPr>
      </w:pPr>
    </w:p>
    <w:p w14:paraId="3C441531">
      <w:pPr>
        <w:pStyle w:val="2"/>
      </w:pPr>
    </w:p>
    <w:p w14:paraId="554E6360">
      <w:pPr>
        <w:rPr>
          <w:rFonts w:hint="eastAsia"/>
        </w:rPr>
      </w:pPr>
    </w:p>
    <w:p w14:paraId="70CF57D6">
      <w:pPr>
        <w:pStyle w:val="2"/>
      </w:pPr>
    </w:p>
    <w:p w14:paraId="3CC74E5E">
      <w:pPr>
        <w:rPr>
          <w:rFonts w:hint="eastAsia"/>
        </w:rPr>
      </w:pPr>
    </w:p>
    <w:p w14:paraId="10A644AB">
      <w:pPr>
        <w:rPr>
          <w:rFonts w:hint="eastAsia"/>
        </w:rPr>
      </w:pPr>
    </w:p>
    <w:p w14:paraId="7BC99A96">
      <w:pPr>
        <w:autoSpaceDE w:val="0"/>
        <w:autoSpaceDN w:val="0"/>
        <w:jc w:val="center"/>
        <w:rPr>
          <w:rFonts w:hint="eastAsia" w:ascii="宋体" w:hAnsi="宋体" w:eastAsia="宋体" w:cs="宋体"/>
          <w:b/>
          <w:color w:val="000000"/>
          <w:sz w:val="30"/>
          <w:szCs w:val="30"/>
        </w:rPr>
      </w:pPr>
    </w:p>
    <w:p w14:paraId="75052062">
      <w:pPr>
        <w:autoSpaceDE w:val="0"/>
        <w:autoSpaceDN w:val="0"/>
        <w:jc w:val="center"/>
        <w:rPr>
          <w:rFonts w:ascii="宋体" w:hAnsi="Times New Roman" w:eastAsia="宋体" w:cs="宋体"/>
          <w:b/>
          <w:color w:val="000000"/>
          <w:sz w:val="30"/>
          <w:szCs w:val="30"/>
        </w:rPr>
      </w:pPr>
      <w:r>
        <w:rPr>
          <w:rFonts w:hint="eastAsia" w:ascii="宋体" w:hAnsi="宋体" w:eastAsia="宋体" w:cs="宋体"/>
          <w:b/>
          <w:color w:val="000000"/>
          <w:sz w:val="30"/>
          <w:szCs w:val="30"/>
        </w:rPr>
        <w:t>投标人符合《政府采购法》第二十二条规定条件的声明函</w:t>
      </w:r>
    </w:p>
    <w:p w14:paraId="3F8E6994">
      <w:pPr>
        <w:spacing w:line="460" w:lineRule="exact"/>
        <w:rPr>
          <w:rFonts w:ascii="宋体" w:hAnsi="Times New Roman" w:eastAsia="宋体" w:cs="宋体"/>
          <w:b/>
          <w:bCs/>
          <w:color w:val="000000"/>
          <w:sz w:val="44"/>
          <w:szCs w:val="44"/>
        </w:rPr>
      </w:pPr>
    </w:p>
    <w:p w14:paraId="011D372C">
      <w:pPr>
        <w:spacing w:line="520" w:lineRule="exact"/>
        <w:ind w:firstLine="480" w:firstLineChars="200"/>
        <w:rPr>
          <w:rFonts w:ascii="宋体" w:hAnsi="Times New Roman" w:eastAsia="宋体" w:cs="宋体"/>
          <w:b/>
          <w:bCs/>
          <w:color w:val="000000"/>
          <w:sz w:val="24"/>
          <w:szCs w:val="20"/>
        </w:rPr>
      </w:pPr>
      <w:r>
        <w:rPr>
          <w:rFonts w:hint="eastAsia" w:ascii="宋体" w:hAnsi="宋体" w:eastAsia="宋体" w:cs="宋体"/>
          <w:bCs/>
          <w:color w:val="000000"/>
          <w:sz w:val="24"/>
          <w:szCs w:val="20"/>
        </w:rPr>
        <w:t>我单位参加</w:t>
      </w:r>
      <w:r>
        <w:rPr>
          <w:rFonts w:ascii="宋体" w:hAnsi="宋体" w:eastAsia="宋体" w:cs="宋体"/>
          <w:bCs/>
          <w:color w:val="000000"/>
          <w:sz w:val="24"/>
          <w:szCs w:val="21"/>
          <w:u w:val="single"/>
        </w:rPr>
        <w:t xml:space="preserve">                </w:t>
      </w:r>
      <w:r>
        <w:rPr>
          <w:rFonts w:hint="eastAsia" w:ascii="宋体" w:hAnsi="宋体" w:eastAsia="宋体" w:cs="宋体"/>
          <w:bCs/>
          <w:color w:val="000000"/>
          <w:sz w:val="24"/>
          <w:szCs w:val="21"/>
        </w:rPr>
        <w:t>（项目名称），</w:t>
      </w:r>
      <w:r>
        <w:rPr>
          <w:rFonts w:hint="eastAsia" w:ascii="宋体" w:hAnsi="宋体" w:eastAsia="宋体" w:cs="宋体"/>
          <w:bCs/>
          <w:color w:val="000000"/>
          <w:sz w:val="24"/>
          <w:szCs w:val="21"/>
          <w:u w:val="single"/>
        </w:rPr>
        <w:t xml:space="preserve"> </w:t>
      </w:r>
      <w:r>
        <w:rPr>
          <w:rFonts w:ascii="宋体" w:hAnsi="宋体" w:eastAsia="宋体" w:cs="宋体"/>
          <w:bCs/>
          <w:color w:val="000000"/>
          <w:sz w:val="24"/>
          <w:szCs w:val="21"/>
          <w:u w:val="single"/>
        </w:rPr>
        <w:t xml:space="preserve">                   </w:t>
      </w:r>
      <w:r>
        <w:rPr>
          <w:rFonts w:hint="eastAsia" w:ascii="宋体" w:hAnsi="宋体" w:eastAsia="宋体" w:cs="宋体"/>
          <w:bCs/>
          <w:color w:val="000000"/>
          <w:sz w:val="24"/>
          <w:szCs w:val="21"/>
        </w:rPr>
        <w:t>（项目编号）投标活动。针对《中华人民共和国政府采购法》第二十二条规定做出如下声明：</w:t>
      </w:r>
    </w:p>
    <w:p w14:paraId="2F1F4DF9">
      <w:pPr>
        <w:spacing w:line="520" w:lineRule="exact"/>
        <w:ind w:firstLine="482"/>
        <w:rPr>
          <w:rFonts w:ascii="宋体" w:hAnsi="Times New Roman" w:eastAsia="宋体" w:cs="宋体"/>
          <w:color w:val="000000"/>
          <w:sz w:val="24"/>
          <w:szCs w:val="20"/>
        </w:rPr>
      </w:pPr>
      <w:r>
        <w:rPr>
          <w:rFonts w:ascii="宋体" w:hAnsi="宋体" w:eastAsia="宋体" w:cs="宋体"/>
          <w:bCs/>
          <w:color w:val="000000"/>
          <w:sz w:val="24"/>
          <w:szCs w:val="21"/>
        </w:rPr>
        <w:t>1.</w:t>
      </w:r>
      <w:r>
        <w:rPr>
          <w:rFonts w:hint="eastAsia" w:ascii="宋体" w:hAnsi="宋体" w:eastAsia="宋体" w:cs="宋体"/>
          <w:bCs/>
          <w:color w:val="000000"/>
          <w:sz w:val="24"/>
          <w:szCs w:val="21"/>
        </w:rPr>
        <w:t>我单位具有独立承担民事责任的能力；</w:t>
      </w:r>
    </w:p>
    <w:p w14:paraId="3EDE1E0E">
      <w:pPr>
        <w:spacing w:line="520" w:lineRule="exact"/>
        <w:ind w:firstLine="482"/>
        <w:rPr>
          <w:rFonts w:ascii="宋体" w:hAnsi="Times New Roman" w:eastAsia="宋体" w:cs="宋体"/>
          <w:color w:val="000000"/>
          <w:sz w:val="24"/>
          <w:szCs w:val="20"/>
        </w:rPr>
      </w:pPr>
      <w:r>
        <w:rPr>
          <w:rFonts w:ascii="宋体" w:hAnsi="宋体" w:eastAsia="宋体" w:cs="宋体"/>
          <w:color w:val="000000"/>
          <w:sz w:val="24"/>
          <w:szCs w:val="20"/>
        </w:rPr>
        <w:t>2.</w:t>
      </w:r>
      <w:r>
        <w:rPr>
          <w:rFonts w:hint="eastAsia" w:ascii="宋体" w:hAnsi="宋体" w:eastAsia="宋体" w:cs="宋体"/>
          <w:color w:val="000000"/>
          <w:sz w:val="24"/>
          <w:szCs w:val="20"/>
        </w:rPr>
        <w:t>我单位具有良好的商业信誉和健全的财务会计制度；</w:t>
      </w:r>
    </w:p>
    <w:p w14:paraId="79B246C4">
      <w:pPr>
        <w:spacing w:line="520" w:lineRule="exact"/>
        <w:ind w:firstLine="482"/>
        <w:rPr>
          <w:rFonts w:ascii="宋体" w:hAnsi="Times New Roman" w:eastAsia="宋体" w:cs="宋体"/>
          <w:color w:val="000000"/>
          <w:sz w:val="24"/>
          <w:szCs w:val="20"/>
        </w:rPr>
      </w:pPr>
      <w:r>
        <w:rPr>
          <w:rFonts w:ascii="宋体" w:hAnsi="宋体" w:eastAsia="宋体" w:cs="宋体"/>
          <w:color w:val="000000"/>
          <w:sz w:val="24"/>
          <w:szCs w:val="20"/>
        </w:rPr>
        <w:t>3.</w:t>
      </w:r>
      <w:r>
        <w:rPr>
          <w:rFonts w:hint="eastAsia" w:ascii="宋体" w:hAnsi="宋体" w:eastAsia="宋体" w:cs="宋体"/>
          <w:color w:val="000000"/>
          <w:sz w:val="24"/>
          <w:szCs w:val="20"/>
        </w:rPr>
        <w:t>我单位具有履行合同所必需的设备和专业技术能力；</w:t>
      </w:r>
    </w:p>
    <w:p w14:paraId="368F77AE">
      <w:pPr>
        <w:spacing w:line="520" w:lineRule="exact"/>
        <w:ind w:firstLine="482"/>
        <w:rPr>
          <w:rFonts w:ascii="宋体" w:hAnsi="Times New Roman" w:eastAsia="宋体" w:cs="宋体"/>
          <w:color w:val="000000"/>
          <w:sz w:val="24"/>
          <w:szCs w:val="20"/>
        </w:rPr>
      </w:pPr>
      <w:r>
        <w:rPr>
          <w:rFonts w:ascii="宋体" w:hAnsi="宋体" w:eastAsia="宋体" w:cs="宋体"/>
          <w:color w:val="000000"/>
          <w:sz w:val="24"/>
          <w:szCs w:val="20"/>
        </w:rPr>
        <w:t>4.</w:t>
      </w:r>
      <w:r>
        <w:rPr>
          <w:rFonts w:hint="eastAsia" w:ascii="宋体" w:hAnsi="宋体" w:eastAsia="宋体" w:cs="宋体"/>
          <w:color w:val="000000"/>
          <w:sz w:val="24"/>
          <w:szCs w:val="20"/>
        </w:rPr>
        <w:t>我单位有依法缴纳税收和社会保障资金的良好记录；</w:t>
      </w:r>
    </w:p>
    <w:p w14:paraId="522B45FF">
      <w:pPr>
        <w:spacing w:line="520" w:lineRule="exact"/>
        <w:ind w:firstLine="482"/>
        <w:rPr>
          <w:rFonts w:ascii="宋体" w:hAnsi="Times New Roman" w:eastAsia="宋体" w:cs="宋体"/>
          <w:color w:val="000000"/>
          <w:sz w:val="24"/>
          <w:szCs w:val="20"/>
        </w:rPr>
      </w:pPr>
      <w:r>
        <w:rPr>
          <w:rFonts w:ascii="宋体" w:hAnsi="宋体" w:eastAsia="宋体" w:cs="宋体"/>
          <w:color w:val="000000"/>
          <w:sz w:val="24"/>
          <w:szCs w:val="20"/>
        </w:rPr>
        <w:t>5.</w:t>
      </w:r>
      <w:r>
        <w:rPr>
          <w:rFonts w:hint="eastAsia" w:ascii="宋体" w:hAnsi="宋体" w:eastAsia="宋体" w:cs="宋体"/>
          <w:color w:val="000000"/>
          <w:sz w:val="24"/>
          <w:szCs w:val="20"/>
        </w:rPr>
        <w:t>我单位参加政府采购活动前三年内，在经营活动中没有重大违法记录；（</w:t>
      </w:r>
      <w:r>
        <w:rPr>
          <w:rFonts w:ascii="宋体" w:hAnsi="宋体" w:eastAsia="宋体" w:cs="宋体"/>
          <w:color w:val="000000"/>
          <w:sz w:val="24"/>
          <w:szCs w:val="20"/>
        </w:rPr>
        <w:t>1.</w:t>
      </w:r>
      <w:r>
        <w:rPr>
          <w:rFonts w:hint="eastAsia" w:ascii="宋体" w:hAnsi="宋体" w:eastAsia="宋体" w:cs="宋体"/>
          <w:color w:val="000000"/>
          <w:sz w:val="24"/>
          <w:szCs w:val="20"/>
        </w:rPr>
        <w:t>供应商在参加政府采购活动前三年内因违法经营被禁止在一定期限内参加政府采购活动，期限届满的，可以参加政府采购活动。</w:t>
      </w:r>
      <w:r>
        <w:rPr>
          <w:rFonts w:ascii="宋体" w:hAnsi="宋体" w:eastAsia="宋体" w:cs="宋体"/>
          <w:color w:val="000000"/>
          <w:sz w:val="24"/>
          <w:szCs w:val="20"/>
        </w:rPr>
        <w:t>2.</w:t>
      </w:r>
      <w:r>
        <w:rPr>
          <w:rFonts w:hint="eastAsia" w:ascii="宋体" w:hAnsi="宋体" w:eastAsia="宋体" w:cs="宋体"/>
          <w:color w:val="000000"/>
          <w:sz w:val="24"/>
          <w:szCs w:val="20"/>
        </w:rPr>
        <w:t>《中华人民共和国政府采购法实施条例》第十九条第一款规定的“较大数额罚款”认定为</w:t>
      </w:r>
      <w:r>
        <w:rPr>
          <w:rFonts w:ascii="宋体" w:hAnsi="宋体" w:eastAsia="宋体" w:cs="宋体"/>
          <w:color w:val="000000"/>
          <w:sz w:val="24"/>
          <w:szCs w:val="20"/>
        </w:rPr>
        <w:t>200</w:t>
      </w:r>
      <w:r>
        <w:rPr>
          <w:rFonts w:hint="eastAsia" w:ascii="宋体" w:hAnsi="宋体" w:eastAsia="宋体" w:cs="宋体"/>
          <w:color w:val="000000"/>
          <w:sz w:val="24"/>
          <w:szCs w:val="20"/>
        </w:rPr>
        <w:t>万元以上的罚款，法律、行政法规以及国务院有关部门明确规定相关领域“较大数额罚款”标准高于</w:t>
      </w:r>
      <w:r>
        <w:rPr>
          <w:rFonts w:ascii="宋体" w:hAnsi="宋体" w:eastAsia="宋体" w:cs="宋体"/>
          <w:color w:val="000000"/>
          <w:sz w:val="24"/>
          <w:szCs w:val="20"/>
        </w:rPr>
        <w:t>200</w:t>
      </w:r>
      <w:r>
        <w:rPr>
          <w:rFonts w:hint="eastAsia" w:ascii="宋体" w:hAnsi="宋体" w:eastAsia="宋体" w:cs="宋体"/>
          <w:color w:val="000000"/>
          <w:sz w:val="24"/>
          <w:szCs w:val="20"/>
        </w:rPr>
        <w:t>万元的，从其规定。）</w:t>
      </w:r>
    </w:p>
    <w:p w14:paraId="1CF4A497">
      <w:pPr>
        <w:spacing w:line="520" w:lineRule="exact"/>
        <w:ind w:firstLine="482"/>
        <w:rPr>
          <w:rFonts w:ascii="宋体" w:hAnsi="Times New Roman" w:eastAsia="宋体" w:cs="宋体"/>
          <w:color w:val="000000"/>
          <w:sz w:val="24"/>
          <w:szCs w:val="20"/>
        </w:rPr>
      </w:pPr>
      <w:r>
        <w:rPr>
          <w:rFonts w:ascii="宋体" w:hAnsi="宋体" w:eastAsia="宋体" w:cs="宋体"/>
          <w:color w:val="000000"/>
          <w:sz w:val="24"/>
          <w:szCs w:val="20"/>
        </w:rPr>
        <w:t>6.</w:t>
      </w:r>
      <w:r>
        <w:rPr>
          <w:rFonts w:hint="eastAsia" w:ascii="宋体" w:hAnsi="宋体" w:eastAsia="宋体" w:cs="宋体"/>
          <w:color w:val="000000"/>
          <w:sz w:val="24"/>
          <w:szCs w:val="20"/>
        </w:rPr>
        <w:t>我单位满足法律、行政法规规定的其他条件。</w:t>
      </w:r>
    </w:p>
    <w:p w14:paraId="209FB0C2">
      <w:pPr>
        <w:spacing w:line="500" w:lineRule="exact"/>
        <w:ind w:firstLine="482"/>
        <w:rPr>
          <w:rFonts w:ascii="宋体" w:hAnsi="Times New Roman" w:eastAsia="宋体" w:cs="宋体"/>
          <w:color w:val="000000"/>
          <w:sz w:val="24"/>
          <w:szCs w:val="20"/>
        </w:rPr>
      </w:pPr>
    </w:p>
    <w:p w14:paraId="7D14CC91">
      <w:pPr>
        <w:spacing w:line="500" w:lineRule="exact"/>
        <w:rPr>
          <w:rFonts w:ascii="宋体" w:hAnsi="Times New Roman" w:eastAsia="宋体" w:cs="宋体"/>
          <w:color w:val="000000"/>
          <w:sz w:val="24"/>
          <w:szCs w:val="20"/>
        </w:rPr>
      </w:pPr>
    </w:p>
    <w:p w14:paraId="5B49EC61">
      <w:pPr>
        <w:spacing w:line="500" w:lineRule="exact"/>
        <w:rPr>
          <w:rFonts w:ascii="宋体" w:hAnsi="Times New Roman" w:eastAsia="宋体" w:cs="宋体"/>
          <w:bCs/>
          <w:color w:val="000000"/>
          <w:sz w:val="24"/>
          <w:szCs w:val="21"/>
        </w:rPr>
      </w:pPr>
    </w:p>
    <w:p w14:paraId="4A1CD9A1">
      <w:pPr>
        <w:spacing w:line="500" w:lineRule="exact"/>
        <w:rPr>
          <w:rFonts w:ascii="宋体" w:hAnsi="Times New Roman" w:eastAsia="宋体" w:cs="宋体"/>
          <w:bCs/>
          <w:color w:val="000000"/>
          <w:sz w:val="24"/>
          <w:szCs w:val="21"/>
        </w:rPr>
      </w:pPr>
    </w:p>
    <w:p w14:paraId="7AB44D9A">
      <w:pPr>
        <w:spacing w:line="500" w:lineRule="exact"/>
        <w:rPr>
          <w:rFonts w:ascii="宋体" w:hAnsi="Times New Roman" w:eastAsia="宋体" w:cs="宋体"/>
          <w:bCs/>
          <w:color w:val="000000"/>
          <w:sz w:val="24"/>
          <w:szCs w:val="21"/>
        </w:rPr>
      </w:pPr>
    </w:p>
    <w:p w14:paraId="374ECC21">
      <w:pPr>
        <w:spacing w:line="460" w:lineRule="exact"/>
        <w:jc w:val="center"/>
        <w:rPr>
          <w:rFonts w:ascii="宋体" w:hAnsi="Times New Roman" w:eastAsia="宋体" w:cs="宋体"/>
          <w:bCs/>
          <w:color w:val="000000"/>
          <w:sz w:val="24"/>
          <w:szCs w:val="21"/>
        </w:rPr>
      </w:pPr>
      <w:r>
        <w:rPr>
          <w:rFonts w:hint="eastAsia" w:ascii="宋体" w:hAnsi="宋体" w:eastAsia="宋体" w:cs="宋体"/>
          <w:bCs/>
          <w:color w:val="000000"/>
          <w:sz w:val="24"/>
          <w:szCs w:val="21"/>
        </w:rPr>
        <w:t xml:space="preserve"> </w:t>
      </w:r>
      <w:r>
        <w:rPr>
          <w:rFonts w:ascii="宋体" w:hAnsi="宋体" w:eastAsia="宋体" w:cs="宋体"/>
          <w:bCs/>
          <w:color w:val="000000"/>
          <w:sz w:val="24"/>
          <w:szCs w:val="21"/>
        </w:rPr>
        <w:t xml:space="preserve">                                       </w:t>
      </w:r>
      <w:r>
        <w:rPr>
          <w:rFonts w:hint="eastAsia" w:ascii="宋体" w:hAnsi="宋体" w:eastAsia="宋体" w:cs="宋体"/>
          <w:bCs/>
          <w:color w:val="000000"/>
          <w:sz w:val="24"/>
          <w:szCs w:val="21"/>
        </w:rPr>
        <w:t>承诺人名称（公章）：</w:t>
      </w:r>
    </w:p>
    <w:p w14:paraId="374F90F3">
      <w:pPr>
        <w:spacing w:line="460" w:lineRule="exact"/>
        <w:jc w:val="right"/>
        <w:rPr>
          <w:rFonts w:ascii="宋体" w:hAnsi="Times New Roman" w:eastAsia="宋体" w:cs="宋体"/>
          <w:bCs/>
          <w:color w:val="000000"/>
          <w:sz w:val="24"/>
          <w:szCs w:val="21"/>
        </w:rPr>
      </w:pPr>
    </w:p>
    <w:p w14:paraId="38F99039">
      <w:pPr>
        <w:pStyle w:val="2"/>
        <w:rPr>
          <w:rFonts w:hint="eastAsia" w:ascii="宋体" w:hAnsi="宋体" w:eastAsia="宋体" w:cs="宋体"/>
          <w:kern w:val="2"/>
          <w:sz w:val="24"/>
          <w:szCs w:val="24"/>
        </w:rPr>
      </w:pPr>
      <w:r>
        <w:rPr>
          <w:rFonts w:hint="eastAsia" w:ascii="宋体" w:hAnsi="宋体" w:eastAsia="宋体" w:cs="宋体"/>
          <w:bCs/>
          <w:color w:val="000000"/>
          <w:kern w:val="2"/>
          <w:sz w:val="24"/>
          <w:szCs w:val="21"/>
        </w:rPr>
        <w:t xml:space="preserve"> </w:t>
      </w:r>
      <w:r>
        <w:rPr>
          <w:rFonts w:ascii="宋体" w:hAnsi="宋体" w:eastAsia="宋体" w:cs="宋体"/>
          <w:bCs/>
          <w:color w:val="000000"/>
          <w:kern w:val="2"/>
          <w:sz w:val="24"/>
          <w:szCs w:val="21"/>
        </w:rPr>
        <w:t xml:space="preserve">                                             </w:t>
      </w:r>
      <w:r>
        <w:rPr>
          <w:rFonts w:hint="eastAsia" w:ascii="宋体" w:hAnsi="宋体" w:eastAsia="宋体" w:cs="宋体"/>
          <w:color w:val="666666"/>
          <w:kern w:val="2"/>
          <w:sz w:val="24"/>
          <w:szCs w:val="24"/>
        </w:rPr>
        <w:t xml:space="preserve"> </w:t>
      </w:r>
      <w:r>
        <w:rPr>
          <w:rFonts w:hint="eastAsia" w:ascii="宋体" w:hAnsi="宋体" w:eastAsia="宋体" w:cs="宋体"/>
          <w:color w:val="666666"/>
          <w:kern w:val="2"/>
          <w:sz w:val="24"/>
          <w:szCs w:val="24"/>
          <w:u w:val="single"/>
        </w:rPr>
        <w:t xml:space="preserve">      </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w:t>
      </w:r>
    </w:p>
    <w:p w14:paraId="43CB2B8B">
      <w:pPr>
        <w:rPr>
          <w:rFonts w:hint="eastAsia"/>
        </w:rPr>
      </w:pPr>
    </w:p>
    <w:p w14:paraId="65760629">
      <w:pPr>
        <w:pStyle w:val="2"/>
      </w:pPr>
    </w:p>
    <w:p w14:paraId="2E44373D">
      <w:pPr>
        <w:rPr>
          <w:rFonts w:hint="eastAsia"/>
        </w:rPr>
      </w:pPr>
    </w:p>
    <w:p w14:paraId="3F5BFBAB">
      <w:pPr>
        <w:pStyle w:val="2"/>
      </w:pPr>
    </w:p>
    <w:p w14:paraId="73C44DFC">
      <w:pPr>
        <w:rPr>
          <w:rFonts w:hint="eastAsia"/>
        </w:rPr>
      </w:pPr>
    </w:p>
    <w:p w14:paraId="092EB78A">
      <w:pPr>
        <w:pStyle w:val="2"/>
      </w:pPr>
    </w:p>
    <w:p w14:paraId="4329F9F5">
      <w:pPr>
        <w:rPr>
          <w:rFonts w:hint="eastAsia"/>
        </w:rPr>
      </w:pPr>
    </w:p>
    <w:p w14:paraId="1ED4F6CB">
      <w:pPr>
        <w:pStyle w:val="2"/>
      </w:pPr>
    </w:p>
    <w:p w14:paraId="54F627BF">
      <w:pPr>
        <w:rPr>
          <w:rFonts w:hint="eastAsia"/>
        </w:rPr>
      </w:pPr>
    </w:p>
    <w:p w14:paraId="5040C47F">
      <w:pPr>
        <w:rPr>
          <w:rFonts w:hint="eastAsia"/>
        </w:rPr>
      </w:pPr>
    </w:p>
    <w:p w14:paraId="30BD3BA0">
      <w:pPr>
        <w:pStyle w:val="2"/>
        <w:spacing w:line="360" w:lineRule="auto"/>
        <w:jc w:val="center"/>
        <w:rPr>
          <w:rFonts w:hint="eastAsia" w:ascii="宋体" w:hAnsi="宋体" w:eastAsia="宋体"/>
          <w:b/>
          <w:bCs/>
          <w:sz w:val="32"/>
          <w:szCs w:val="32"/>
          <w:lang w:eastAsia="zh-CN"/>
        </w:rPr>
      </w:pPr>
      <w:r>
        <w:rPr>
          <w:rFonts w:hint="eastAsia" w:ascii="宋体" w:hAnsi="宋体" w:eastAsia="宋体"/>
          <w:b/>
          <w:bCs/>
          <w:sz w:val="32"/>
          <w:szCs w:val="32"/>
          <w:lang w:eastAsia="zh-CN"/>
        </w:rPr>
        <w:t>南通市海门实验学校附属小学食堂维修改造工程</w:t>
      </w:r>
    </w:p>
    <w:p w14:paraId="19984314">
      <w:pPr>
        <w:pStyle w:val="2"/>
        <w:spacing w:line="360" w:lineRule="auto"/>
        <w:jc w:val="center"/>
        <w:rPr>
          <w:rFonts w:hint="eastAsia" w:ascii="宋体" w:hAnsi="宋体" w:eastAsia="宋体"/>
          <w:b/>
          <w:bCs/>
          <w:sz w:val="32"/>
          <w:szCs w:val="32"/>
        </w:rPr>
      </w:pPr>
      <w:r>
        <w:rPr>
          <w:rFonts w:hint="eastAsia" w:ascii="宋体" w:hAnsi="宋体" w:eastAsia="宋体"/>
          <w:b/>
          <w:bCs/>
          <w:sz w:val="32"/>
          <w:szCs w:val="32"/>
        </w:rPr>
        <w:t>询价清单</w:t>
      </w:r>
    </w:p>
    <w:tbl>
      <w:tblPr>
        <w:tblStyle w:val="8"/>
        <w:tblW w:w="96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1476"/>
        <w:gridCol w:w="3125"/>
        <w:gridCol w:w="675"/>
        <w:gridCol w:w="994"/>
        <w:gridCol w:w="1415"/>
        <w:gridCol w:w="1547"/>
      </w:tblGrid>
      <w:tr w14:paraId="2A2A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27"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49E3FC8D">
            <w:pPr>
              <w:keepNext w:val="0"/>
              <w:keepLines w:val="0"/>
              <w:widowControl/>
              <w:suppressLineNumbers w:val="0"/>
              <w:jc w:val="center"/>
              <w:textAlignment w:val="center"/>
              <w:rPr>
                <w:rFonts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序号</w:t>
            </w:r>
          </w:p>
        </w:tc>
        <w:tc>
          <w:tcPr>
            <w:tcW w:w="147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758AD1B5">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项目编码</w:t>
            </w:r>
          </w:p>
        </w:tc>
        <w:tc>
          <w:tcPr>
            <w:tcW w:w="3125"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656F2BDB">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项目名称</w:t>
            </w:r>
          </w:p>
        </w:tc>
        <w:tc>
          <w:tcPr>
            <w:tcW w:w="675"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48478702">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单位</w:t>
            </w:r>
          </w:p>
        </w:tc>
        <w:tc>
          <w:tcPr>
            <w:tcW w:w="994"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2AE0B31C">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工程量</w:t>
            </w:r>
          </w:p>
        </w:tc>
        <w:tc>
          <w:tcPr>
            <w:tcW w:w="1415"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3CE7C002">
            <w:pPr>
              <w:keepNext w:val="0"/>
              <w:keepLines w:val="0"/>
              <w:widowControl/>
              <w:suppressLineNumbers w:val="0"/>
              <w:jc w:val="center"/>
              <w:textAlignment w:val="center"/>
              <w:rPr>
                <w:rFonts w:hint="eastAsia" w:ascii="黑体" w:hAnsi="宋体" w:eastAsia="黑体" w:cs="黑体"/>
                <w:b/>
                <w:bCs/>
                <w:i w:val="0"/>
                <w:iCs w:val="0"/>
                <w:color w:val="000000"/>
                <w:kern w:val="0"/>
                <w:sz w:val="21"/>
                <w:szCs w:val="21"/>
                <w:u w:val="none"/>
                <w:lang w:val="en-US" w:eastAsia="zh-CN" w:bidi="ar"/>
              </w:rPr>
            </w:pPr>
            <w:r>
              <w:rPr>
                <w:rFonts w:hint="eastAsia" w:ascii="黑体" w:hAnsi="宋体" w:eastAsia="黑体" w:cs="黑体"/>
                <w:b/>
                <w:bCs/>
                <w:i w:val="0"/>
                <w:iCs w:val="0"/>
                <w:color w:val="000000"/>
                <w:kern w:val="0"/>
                <w:sz w:val="21"/>
                <w:szCs w:val="21"/>
                <w:u w:val="none"/>
                <w:lang w:val="en-US" w:eastAsia="zh-CN" w:bidi="ar"/>
              </w:rPr>
              <w:t>全费用</w:t>
            </w:r>
          </w:p>
          <w:p w14:paraId="481BDA25">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综合单价</w:t>
            </w:r>
          </w:p>
        </w:tc>
        <w:tc>
          <w:tcPr>
            <w:tcW w:w="1547" w:type="dxa"/>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14:paraId="44618A88">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综合合价</w:t>
            </w:r>
          </w:p>
        </w:tc>
      </w:tr>
      <w:tr w14:paraId="2E15D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427"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2924E25A">
            <w:pPr>
              <w:jc w:val="center"/>
              <w:rPr>
                <w:rFonts w:hint="eastAsia" w:ascii="黑体" w:hAnsi="宋体" w:eastAsia="黑体" w:cs="黑体"/>
                <w:b/>
                <w:bCs/>
                <w:i w:val="0"/>
                <w:iCs w:val="0"/>
                <w:color w:val="000000"/>
                <w:sz w:val="21"/>
                <w:szCs w:val="21"/>
                <w:u w:val="none"/>
              </w:rPr>
            </w:pPr>
          </w:p>
        </w:tc>
        <w:tc>
          <w:tcPr>
            <w:tcW w:w="147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DC03ACD">
            <w:pPr>
              <w:jc w:val="center"/>
              <w:rPr>
                <w:rFonts w:hint="eastAsia" w:ascii="黑体" w:hAnsi="宋体" w:eastAsia="黑体" w:cs="黑体"/>
                <w:b/>
                <w:bCs/>
                <w:i w:val="0"/>
                <w:iCs w:val="0"/>
                <w:color w:val="000000"/>
                <w:sz w:val="21"/>
                <w:szCs w:val="21"/>
                <w:u w:val="none"/>
              </w:rPr>
            </w:pPr>
          </w:p>
        </w:tc>
        <w:tc>
          <w:tcPr>
            <w:tcW w:w="312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44D916A">
            <w:pPr>
              <w:jc w:val="center"/>
              <w:rPr>
                <w:rFonts w:hint="eastAsia" w:ascii="黑体" w:hAnsi="宋体" w:eastAsia="黑体" w:cs="黑体"/>
                <w:b/>
                <w:bCs/>
                <w:i w:val="0"/>
                <w:iCs w:val="0"/>
                <w:color w:val="000000"/>
                <w:sz w:val="21"/>
                <w:szCs w:val="21"/>
                <w:u w:val="none"/>
              </w:rPr>
            </w:pPr>
          </w:p>
        </w:tc>
        <w:tc>
          <w:tcPr>
            <w:tcW w:w="67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7BFAE0B9">
            <w:pPr>
              <w:jc w:val="center"/>
              <w:rPr>
                <w:rFonts w:hint="eastAsia" w:ascii="黑体" w:hAnsi="宋体" w:eastAsia="黑体" w:cs="黑体"/>
                <w:b/>
                <w:bCs/>
                <w:i w:val="0"/>
                <w:iCs w:val="0"/>
                <w:color w:val="000000"/>
                <w:sz w:val="21"/>
                <w:szCs w:val="21"/>
                <w:u w:val="none"/>
              </w:rPr>
            </w:pPr>
          </w:p>
        </w:tc>
        <w:tc>
          <w:tcPr>
            <w:tcW w:w="994"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0BA2E47">
            <w:pPr>
              <w:jc w:val="center"/>
              <w:rPr>
                <w:rFonts w:hint="eastAsia" w:ascii="黑体" w:hAnsi="宋体" w:eastAsia="黑体" w:cs="黑体"/>
                <w:b/>
                <w:bCs/>
                <w:i w:val="0"/>
                <w:iCs w:val="0"/>
                <w:color w:val="000000"/>
                <w:sz w:val="21"/>
                <w:szCs w:val="21"/>
                <w:u w:val="none"/>
              </w:rPr>
            </w:pPr>
          </w:p>
        </w:tc>
        <w:tc>
          <w:tcPr>
            <w:tcW w:w="141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F518FD1">
            <w:pPr>
              <w:jc w:val="center"/>
              <w:rPr>
                <w:rFonts w:hint="eastAsia" w:ascii="黑体" w:hAnsi="宋体" w:eastAsia="黑体" w:cs="黑体"/>
                <w:b/>
                <w:bCs/>
                <w:i w:val="0"/>
                <w:iCs w:val="0"/>
                <w:color w:val="000000"/>
                <w:sz w:val="21"/>
                <w:szCs w:val="21"/>
                <w:u w:val="none"/>
              </w:rPr>
            </w:pPr>
          </w:p>
        </w:tc>
        <w:tc>
          <w:tcPr>
            <w:tcW w:w="1547" w:type="dxa"/>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14:paraId="2019E5BD">
            <w:pPr>
              <w:jc w:val="center"/>
              <w:rPr>
                <w:rFonts w:hint="eastAsia" w:ascii="黑体" w:hAnsi="宋体" w:eastAsia="黑体" w:cs="黑体"/>
                <w:b/>
                <w:bCs/>
                <w:i w:val="0"/>
                <w:iCs w:val="0"/>
                <w:color w:val="000000"/>
                <w:sz w:val="21"/>
                <w:szCs w:val="21"/>
                <w:u w:val="none"/>
              </w:rPr>
            </w:pPr>
          </w:p>
        </w:tc>
      </w:tr>
      <w:tr w14:paraId="3C73B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659" w:type="dxa"/>
            <w:gridSpan w:val="7"/>
            <w:tcBorders>
              <w:top w:val="single" w:color="000000" w:sz="4" w:space="0"/>
              <w:left w:val="single" w:color="000000" w:sz="8" w:space="0"/>
              <w:bottom w:val="single" w:color="000000" w:sz="4" w:space="0"/>
              <w:right w:val="single" w:color="000000" w:sz="8" w:space="0"/>
            </w:tcBorders>
            <w:shd w:val="clear" w:color="auto" w:fill="auto"/>
            <w:vAlign w:val="center"/>
          </w:tcPr>
          <w:p w14:paraId="2E71C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拆除工程</w:t>
            </w:r>
          </w:p>
        </w:tc>
      </w:tr>
      <w:tr w14:paraId="00FC7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9" w:hRule="atLeast"/>
        </w:trPr>
        <w:tc>
          <w:tcPr>
            <w:tcW w:w="42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F00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0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011606003001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CB5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天棚面龙骨及饰面拆除</w:t>
            </w:r>
          </w:p>
          <w:p w14:paraId="1DA95C3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1、龙骨及饰面种类:轻钢龙骨及铝扣板吊顶</w:t>
            </w:r>
          </w:p>
          <w:p w14:paraId="02263F9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2、保留正常使用的灯具，更换10套灯具，具体由业主现场指定。</w:t>
            </w:r>
          </w:p>
          <w:p w14:paraId="68807D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3、部位：一楼男女卫生间、2楼西侧楼梯间上方破损处、一楼清洗消毒间、仓库、粗加工间、操作间、烹饪间、配餐间、2次更衣室3间、蒸饭间、中走道，具体详勘现场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A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77F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368.150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9EA7">
            <w:pPr>
              <w:jc w:val="right"/>
              <w:rPr>
                <w:rFonts w:hint="eastAsia" w:ascii="宋体" w:hAnsi="宋体" w:eastAsia="宋体" w:cs="宋体"/>
                <w:i w:val="0"/>
                <w:iCs w:val="0"/>
                <w:color w:val="000000"/>
                <w:sz w:val="21"/>
                <w:szCs w:val="21"/>
                <w:u w:val="none"/>
              </w:rPr>
            </w:pPr>
          </w:p>
        </w:tc>
        <w:tc>
          <w:tcPr>
            <w:tcW w:w="15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F3568C">
            <w:pPr>
              <w:jc w:val="right"/>
              <w:rPr>
                <w:rFonts w:hint="eastAsia" w:ascii="宋体" w:hAnsi="宋体" w:eastAsia="宋体" w:cs="宋体"/>
                <w:i w:val="0"/>
                <w:iCs w:val="0"/>
                <w:color w:val="000000"/>
                <w:sz w:val="21"/>
                <w:szCs w:val="21"/>
                <w:u w:val="none"/>
              </w:rPr>
            </w:pPr>
          </w:p>
        </w:tc>
      </w:tr>
      <w:tr w14:paraId="7E8B4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1" w:hRule="atLeast"/>
        </w:trPr>
        <w:tc>
          <w:tcPr>
            <w:tcW w:w="427" w:type="dxa"/>
            <w:tcBorders>
              <w:top w:val="single" w:color="000000" w:sz="4" w:space="0"/>
              <w:left w:val="single" w:color="000000" w:sz="8" w:space="0"/>
              <w:bottom w:val="single" w:color="000000" w:sz="8" w:space="0"/>
              <w:right w:val="single" w:color="000000" w:sz="4" w:space="0"/>
            </w:tcBorders>
            <w:shd w:val="clear" w:color="auto" w:fill="auto"/>
            <w:vAlign w:val="center"/>
          </w:tcPr>
          <w:p w14:paraId="6936B0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6"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F209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011604002001</w:t>
            </w:r>
          </w:p>
        </w:tc>
        <w:tc>
          <w:tcPr>
            <w:tcW w:w="312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BE32A4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立面抹灰层拆除</w:t>
            </w:r>
          </w:p>
          <w:p w14:paraId="6A6CE3D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1、铲除涂料层</w:t>
            </w:r>
          </w:p>
          <w:p w14:paraId="739D36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2、一层仓库、配餐间、2次更衣室（3间）、蒸饭间西边一间、男女更衣室、一二层清洗消毒间（大小2间），墙砖以上涂料层</w:t>
            </w:r>
          </w:p>
        </w:tc>
        <w:tc>
          <w:tcPr>
            <w:tcW w:w="6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4B542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9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5D61C7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203.030</w:t>
            </w:r>
          </w:p>
        </w:tc>
        <w:tc>
          <w:tcPr>
            <w:tcW w:w="141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890F14F">
            <w:pPr>
              <w:jc w:val="right"/>
              <w:rPr>
                <w:rFonts w:hint="eastAsia" w:ascii="宋体" w:hAnsi="宋体" w:eastAsia="宋体" w:cs="宋体"/>
                <w:i w:val="0"/>
                <w:iCs w:val="0"/>
                <w:color w:val="000000"/>
                <w:sz w:val="21"/>
                <w:szCs w:val="21"/>
                <w:u w:val="none"/>
              </w:rPr>
            </w:pPr>
          </w:p>
        </w:tc>
        <w:tc>
          <w:tcPr>
            <w:tcW w:w="1547" w:type="dxa"/>
            <w:tcBorders>
              <w:top w:val="single" w:color="000000" w:sz="4" w:space="0"/>
              <w:left w:val="single" w:color="000000" w:sz="4" w:space="0"/>
              <w:bottom w:val="single" w:color="000000" w:sz="8" w:space="0"/>
              <w:right w:val="single" w:color="000000" w:sz="8" w:space="0"/>
            </w:tcBorders>
            <w:shd w:val="clear" w:color="auto" w:fill="auto"/>
            <w:vAlign w:val="center"/>
          </w:tcPr>
          <w:p w14:paraId="7C807DD8">
            <w:pPr>
              <w:jc w:val="right"/>
              <w:rPr>
                <w:rFonts w:hint="eastAsia" w:ascii="宋体" w:hAnsi="宋体" w:eastAsia="宋体" w:cs="宋体"/>
                <w:i w:val="0"/>
                <w:iCs w:val="0"/>
                <w:color w:val="000000"/>
                <w:sz w:val="21"/>
                <w:szCs w:val="21"/>
                <w:u w:val="none"/>
              </w:rPr>
            </w:pPr>
          </w:p>
        </w:tc>
      </w:tr>
      <w:tr w14:paraId="3F2D9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42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677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54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011601001001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FDA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砖砌体拆除</w:t>
            </w:r>
          </w:p>
          <w:p w14:paraId="3BF3242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1、拆除砖砌墙，增加门洞口宽度约60cm，并修饰洞边</w:t>
            </w:r>
          </w:p>
          <w:p w14:paraId="4E1312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2、一二层东侧清洗消毒间出入口，具体详勘现场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04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EE6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9DC5">
            <w:pPr>
              <w:jc w:val="right"/>
              <w:rPr>
                <w:rFonts w:hint="eastAsia" w:ascii="宋体" w:hAnsi="宋体" w:eastAsia="宋体" w:cs="宋体"/>
                <w:i w:val="0"/>
                <w:iCs w:val="0"/>
                <w:color w:val="000000"/>
                <w:sz w:val="21"/>
                <w:szCs w:val="21"/>
                <w:u w:val="none"/>
              </w:rPr>
            </w:pPr>
          </w:p>
        </w:tc>
        <w:tc>
          <w:tcPr>
            <w:tcW w:w="15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7FE986">
            <w:pPr>
              <w:jc w:val="right"/>
              <w:rPr>
                <w:rFonts w:hint="eastAsia" w:ascii="宋体" w:hAnsi="宋体" w:eastAsia="宋体" w:cs="宋体"/>
                <w:i w:val="0"/>
                <w:iCs w:val="0"/>
                <w:color w:val="000000"/>
                <w:sz w:val="21"/>
                <w:szCs w:val="21"/>
                <w:u w:val="none"/>
              </w:rPr>
            </w:pPr>
          </w:p>
        </w:tc>
      </w:tr>
      <w:tr w14:paraId="491B6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4EDE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E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011610002001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4F3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金属门窗拆除</w:t>
            </w:r>
          </w:p>
          <w:p w14:paraId="1371CA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1、一二楼卫生间原门拆除</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1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782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2BC4">
            <w:pPr>
              <w:jc w:val="right"/>
              <w:rPr>
                <w:rFonts w:hint="eastAsia" w:ascii="宋体" w:hAnsi="宋体" w:eastAsia="宋体" w:cs="宋体"/>
                <w:i w:val="0"/>
                <w:iCs w:val="0"/>
                <w:color w:val="000000"/>
                <w:sz w:val="21"/>
                <w:szCs w:val="21"/>
                <w:u w:val="none"/>
              </w:rPr>
            </w:pPr>
          </w:p>
        </w:tc>
        <w:tc>
          <w:tcPr>
            <w:tcW w:w="15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EED684">
            <w:pPr>
              <w:jc w:val="right"/>
              <w:rPr>
                <w:rFonts w:hint="eastAsia" w:ascii="宋体" w:hAnsi="宋体" w:eastAsia="宋体" w:cs="宋体"/>
                <w:i w:val="0"/>
                <w:iCs w:val="0"/>
                <w:color w:val="000000"/>
                <w:sz w:val="21"/>
                <w:szCs w:val="21"/>
                <w:u w:val="none"/>
              </w:rPr>
            </w:pPr>
          </w:p>
        </w:tc>
      </w:tr>
      <w:tr w14:paraId="0E4AF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42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4CF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30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010103002001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840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杂物搬运</w:t>
            </w:r>
          </w:p>
          <w:p w14:paraId="78F0AB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1、影响食堂改造的室内原有物品暂时搬出待改造完毕后复原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3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51F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9810">
            <w:pPr>
              <w:jc w:val="right"/>
              <w:rPr>
                <w:rFonts w:hint="eastAsia" w:ascii="宋体" w:hAnsi="宋体" w:eastAsia="宋体" w:cs="宋体"/>
                <w:i w:val="0"/>
                <w:iCs w:val="0"/>
                <w:color w:val="000000"/>
                <w:sz w:val="21"/>
                <w:szCs w:val="21"/>
                <w:u w:val="none"/>
              </w:rPr>
            </w:pPr>
          </w:p>
        </w:tc>
        <w:tc>
          <w:tcPr>
            <w:tcW w:w="15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362B93">
            <w:pPr>
              <w:jc w:val="right"/>
              <w:rPr>
                <w:rFonts w:hint="eastAsia" w:ascii="宋体" w:hAnsi="宋体" w:eastAsia="宋体" w:cs="宋体"/>
                <w:i w:val="0"/>
                <w:iCs w:val="0"/>
                <w:color w:val="000000"/>
                <w:sz w:val="21"/>
                <w:szCs w:val="21"/>
                <w:u w:val="none"/>
              </w:rPr>
            </w:pPr>
          </w:p>
        </w:tc>
      </w:tr>
      <w:tr w14:paraId="2AD22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2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357B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A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010103002002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DA1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垃圾外运</w:t>
            </w:r>
          </w:p>
          <w:p w14:paraId="5DAD3F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1、所有垃圾集中处理外运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8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FA6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8281">
            <w:pPr>
              <w:jc w:val="right"/>
              <w:rPr>
                <w:rFonts w:hint="eastAsia" w:ascii="宋体" w:hAnsi="宋体" w:eastAsia="宋体" w:cs="宋体"/>
                <w:i w:val="0"/>
                <w:iCs w:val="0"/>
                <w:color w:val="000000"/>
                <w:sz w:val="21"/>
                <w:szCs w:val="21"/>
                <w:u w:val="none"/>
              </w:rPr>
            </w:pPr>
          </w:p>
        </w:tc>
        <w:tc>
          <w:tcPr>
            <w:tcW w:w="15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02F74F">
            <w:pPr>
              <w:jc w:val="right"/>
              <w:rPr>
                <w:rFonts w:hint="eastAsia" w:ascii="宋体" w:hAnsi="宋体" w:eastAsia="宋体" w:cs="宋体"/>
                <w:i w:val="0"/>
                <w:iCs w:val="0"/>
                <w:color w:val="000000"/>
                <w:sz w:val="21"/>
                <w:szCs w:val="21"/>
                <w:u w:val="none"/>
              </w:rPr>
            </w:pPr>
          </w:p>
        </w:tc>
      </w:tr>
      <w:tr w14:paraId="4391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9659" w:type="dxa"/>
            <w:gridSpan w:val="7"/>
            <w:tcBorders>
              <w:top w:val="single" w:color="000000" w:sz="4" w:space="0"/>
              <w:left w:val="single" w:color="000000" w:sz="8" w:space="0"/>
              <w:bottom w:val="single" w:color="000000" w:sz="4" w:space="0"/>
              <w:right w:val="single" w:color="000000" w:sz="8" w:space="0"/>
            </w:tcBorders>
            <w:shd w:val="clear" w:color="auto" w:fill="auto"/>
            <w:vAlign w:val="center"/>
          </w:tcPr>
          <w:p w14:paraId="4FC37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楼地面装饰工程</w:t>
            </w:r>
          </w:p>
        </w:tc>
      </w:tr>
      <w:tr w14:paraId="09AC7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42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C78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2C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011102003001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ED8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块料楼地面</w:t>
            </w:r>
          </w:p>
          <w:p w14:paraId="338C6CC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1、面层材料品种、规格、颜色:同原防滑地砖</w:t>
            </w:r>
          </w:p>
          <w:p w14:paraId="7353F0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2、部位：底层清洗消毒间（大小2间）和底层粗加工间2间，具体详勘现场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6E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4CE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77.000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E617">
            <w:pPr>
              <w:jc w:val="right"/>
              <w:rPr>
                <w:rFonts w:hint="eastAsia" w:ascii="宋体" w:hAnsi="宋体" w:eastAsia="宋体" w:cs="宋体"/>
                <w:i w:val="0"/>
                <w:iCs w:val="0"/>
                <w:color w:val="000000"/>
                <w:sz w:val="21"/>
                <w:szCs w:val="21"/>
                <w:u w:val="none"/>
              </w:rPr>
            </w:pPr>
          </w:p>
        </w:tc>
        <w:tc>
          <w:tcPr>
            <w:tcW w:w="15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4A4759">
            <w:pPr>
              <w:jc w:val="right"/>
              <w:rPr>
                <w:rFonts w:hint="eastAsia" w:ascii="宋体" w:hAnsi="宋体" w:eastAsia="宋体" w:cs="宋体"/>
                <w:i w:val="0"/>
                <w:iCs w:val="0"/>
                <w:color w:val="000000"/>
                <w:sz w:val="21"/>
                <w:szCs w:val="21"/>
                <w:u w:val="none"/>
              </w:rPr>
            </w:pPr>
          </w:p>
        </w:tc>
      </w:tr>
      <w:tr w14:paraId="110BD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659" w:type="dxa"/>
            <w:gridSpan w:val="7"/>
            <w:tcBorders>
              <w:top w:val="single" w:color="000000" w:sz="4" w:space="0"/>
              <w:left w:val="single" w:color="000000" w:sz="8" w:space="0"/>
              <w:bottom w:val="single" w:color="000000" w:sz="8" w:space="0"/>
              <w:right w:val="single" w:color="000000" w:sz="8" w:space="0"/>
            </w:tcBorders>
            <w:shd w:val="clear" w:color="auto" w:fill="auto"/>
            <w:vAlign w:val="center"/>
          </w:tcPr>
          <w:p w14:paraId="239EF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墙、柱面装饰与隔断、幕墙工程</w:t>
            </w:r>
          </w:p>
        </w:tc>
      </w:tr>
      <w:tr w14:paraId="6E02E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42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4962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7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011204003001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766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块料墙面</w:t>
            </w:r>
          </w:p>
          <w:p w14:paraId="17329C1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1、墙砖尺寸、颜色同下部砖</w:t>
            </w:r>
          </w:p>
          <w:p w14:paraId="6B7F31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2、一二层清洗消毒间（大小2间）（含移动脚手架），具体详勘现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7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F89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35.700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E50C">
            <w:pPr>
              <w:jc w:val="right"/>
              <w:rPr>
                <w:rFonts w:hint="eastAsia" w:ascii="宋体" w:hAnsi="宋体" w:eastAsia="宋体" w:cs="宋体"/>
                <w:i w:val="0"/>
                <w:iCs w:val="0"/>
                <w:color w:val="000000"/>
                <w:sz w:val="21"/>
                <w:szCs w:val="21"/>
                <w:u w:val="none"/>
              </w:rPr>
            </w:pPr>
          </w:p>
        </w:tc>
        <w:tc>
          <w:tcPr>
            <w:tcW w:w="15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12EC64">
            <w:pPr>
              <w:jc w:val="right"/>
              <w:rPr>
                <w:rFonts w:hint="eastAsia" w:ascii="宋体" w:hAnsi="宋体" w:eastAsia="宋体" w:cs="宋体"/>
                <w:i w:val="0"/>
                <w:iCs w:val="0"/>
                <w:color w:val="000000"/>
                <w:sz w:val="21"/>
                <w:szCs w:val="21"/>
                <w:u w:val="none"/>
              </w:rPr>
            </w:pPr>
          </w:p>
        </w:tc>
      </w:tr>
      <w:tr w14:paraId="6C6B5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3" w:hRule="atLeast"/>
        </w:trPr>
        <w:tc>
          <w:tcPr>
            <w:tcW w:w="42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636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1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011207001001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DA4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墙面装饰板</w:t>
            </w:r>
          </w:p>
          <w:p w14:paraId="13A8BD0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1、龙骨材料种类、规格、中距:卡式轻钢龙骨</w:t>
            </w:r>
          </w:p>
          <w:p w14:paraId="679A294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2、面层材料品种、规格、颜色:600mm宽竹木纤维集成墙板  白色（含窗侧边）</w:t>
            </w:r>
          </w:p>
          <w:p w14:paraId="47A44FD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3、压条材料种类、规格:与天棚夹角处白色封边条封边</w:t>
            </w:r>
          </w:p>
          <w:p w14:paraId="1509D4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4、二楼西侧储藏间、三楼楼梯间（含脚手架），具体详勘现场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7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7F3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60.180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62F2">
            <w:pPr>
              <w:jc w:val="right"/>
              <w:rPr>
                <w:rFonts w:hint="eastAsia" w:ascii="宋体" w:hAnsi="宋体" w:eastAsia="宋体" w:cs="宋体"/>
                <w:i w:val="0"/>
                <w:iCs w:val="0"/>
                <w:color w:val="000000"/>
                <w:sz w:val="21"/>
                <w:szCs w:val="21"/>
                <w:u w:val="none"/>
              </w:rPr>
            </w:pPr>
          </w:p>
        </w:tc>
        <w:tc>
          <w:tcPr>
            <w:tcW w:w="15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CA5D28">
            <w:pPr>
              <w:jc w:val="right"/>
              <w:rPr>
                <w:rFonts w:hint="eastAsia" w:ascii="宋体" w:hAnsi="宋体" w:eastAsia="宋体" w:cs="宋体"/>
                <w:i w:val="0"/>
                <w:iCs w:val="0"/>
                <w:color w:val="000000"/>
                <w:sz w:val="21"/>
                <w:szCs w:val="21"/>
                <w:u w:val="none"/>
              </w:rPr>
            </w:pPr>
          </w:p>
        </w:tc>
      </w:tr>
      <w:tr w14:paraId="1EA0B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42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6BC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07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010808001001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5AA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金属门套</w:t>
            </w:r>
          </w:p>
          <w:p w14:paraId="5A0E19F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1、面层材料品种、规格:不锈钢洞口包边</w:t>
            </w:r>
          </w:p>
          <w:p w14:paraId="052F87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2、一、二楼食堂入口，，具体详勘现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7E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BCA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7.080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3265">
            <w:pPr>
              <w:jc w:val="right"/>
              <w:rPr>
                <w:rFonts w:hint="eastAsia" w:ascii="宋体" w:hAnsi="宋体" w:eastAsia="宋体" w:cs="宋体"/>
                <w:i w:val="0"/>
                <w:iCs w:val="0"/>
                <w:color w:val="000000"/>
                <w:sz w:val="21"/>
                <w:szCs w:val="21"/>
                <w:u w:val="none"/>
              </w:rPr>
            </w:pPr>
          </w:p>
        </w:tc>
        <w:tc>
          <w:tcPr>
            <w:tcW w:w="15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8A1F8B">
            <w:pPr>
              <w:jc w:val="right"/>
              <w:rPr>
                <w:rFonts w:hint="eastAsia" w:ascii="宋体" w:hAnsi="宋体" w:eastAsia="宋体" w:cs="宋体"/>
                <w:i w:val="0"/>
                <w:iCs w:val="0"/>
                <w:color w:val="000000"/>
                <w:sz w:val="21"/>
                <w:szCs w:val="21"/>
                <w:u w:val="none"/>
              </w:rPr>
            </w:pPr>
          </w:p>
        </w:tc>
      </w:tr>
      <w:tr w14:paraId="6B42B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659" w:type="dxa"/>
            <w:gridSpan w:val="7"/>
            <w:tcBorders>
              <w:top w:val="single" w:color="000000" w:sz="4" w:space="0"/>
              <w:left w:val="single" w:color="000000" w:sz="8" w:space="0"/>
              <w:bottom w:val="single" w:color="000000" w:sz="8" w:space="0"/>
              <w:right w:val="single" w:color="000000" w:sz="8" w:space="0"/>
            </w:tcBorders>
            <w:shd w:val="clear" w:color="auto" w:fill="auto"/>
            <w:vAlign w:val="center"/>
          </w:tcPr>
          <w:p w14:paraId="58C268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油漆、涂料、裱糊工程</w:t>
            </w:r>
          </w:p>
        </w:tc>
      </w:tr>
      <w:tr w14:paraId="1A28B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9" w:hRule="atLeast"/>
        </w:trPr>
        <w:tc>
          <w:tcPr>
            <w:tcW w:w="42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F09F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7C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011407001001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1DA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墙面喷刷涂料</w:t>
            </w:r>
          </w:p>
          <w:p w14:paraId="13DACAA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1、喷刷白色防水防霉乳胶漆，一底两面</w:t>
            </w:r>
          </w:p>
          <w:p w14:paraId="331727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2、喷刷涂料部位:一层仓库、配餐间、2次更衣室（3间）、蒸饭间西边一间、男女更衣室，具体详勘现场，（综合考虑移动脚手架）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3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030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167.330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1E75">
            <w:pPr>
              <w:jc w:val="right"/>
              <w:rPr>
                <w:rFonts w:hint="eastAsia" w:ascii="宋体" w:hAnsi="宋体" w:eastAsia="宋体" w:cs="宋体"/>
                <w:i w:val="0"/>
                <w:iCs w:val="0"/>
                <w:color w:val="000000"/>
                <w:sz w:val="21"/>
                <w:szCs w:val="21"/>
                <w:u w:val="none"/>
              </w:rPr>
            </w:pPr>
          </w:p>
        </w:tc>
        <w:tc>
          <w:tcPr>
            <w:tcW w:w="15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32CD7E">
            <w:pPr>
              <w:jc w:val="right"/>
              <w:rPr>
                <w:rFonts w:hint="eastAsia" w:ascii="宋体" w:hAnsi="宋体" w:eastAsia="宋体" w:cs="宋体"/>
                <w:i w:val="0"/>
                <w:iCs w:val="0"/>
                <w:color w:val="000000"/>
                <w:sz w:val="21"/>
                <w:szCs w:val="21"/>
                <w:u w:val="none"/>
              </w:rPr>
            </w:pPr>
          </w:p>
        </w:tc>
      </w:tr>
      <w:tr w14:paraId="13E6D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42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868C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10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011407002001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F7F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天棚喷刷涂料</w:t>
            </w:r>
          </w:p>
          <w:p w14:paraId="2566C60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1、喷刷白色乳胶漆，一底两面</w:t>
            </w:r>
          </w:p>
          <w:p w14:paraId="13F71A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2、一层女更衣室（综合考虑移动脚手架）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2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750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8.640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D701">
            <w:pPr>
              <w:jc w:val="right"/>
              <w:rPr>
                <w:rFonts w:hint="eastAsia" w:ascii="宋体" w:hAnsi="宋体" w:eastAsia="宋体" w:cs="宋体"/>
                <w:i w:val="0"/>
                <w:iCs w:val="0"/>
                <w:color w:val="000000"/>
                <w:sz w:val="21"/>
                <w:szCs w:val="21"/>
                <w:u w:val="none"/>
              </w:rPr>
            </w:pPr>
          </w:p>
        </w:tc>
        <w:tc>
          <w:tcPr>
            <w:tcW w:w="15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6FE9F1">
            <w:pPr>
              <w:jc w:val="right"/>
              <w:rPr>
                <w:rFonts w:hint="eastAsia" w:ascii="宋体" w:hAnsi="宋体" w:eastAsia="宋体" w:cs="宋体"/>
                <w:i w:val="0"/>
                <w:iCs w:val="0"/>
                <w:color w:val="000000"/>
                <w:sz w:val="21"/>
                <w:szCs w:val="21"/>
                <w:u w:val="none"/>
              </w:rPr>
            </w:pPr>
          </w:p>
        </w:tc>
      </w:tr>
      <w:tr w14:paraId="5952D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9659" w:type="dxa"/>
            <w:gridSpan w:val="7"/>
            <w:tcBorders>
              <w:top w:val="single" w:color="000000" w:sz="4" w:space="0"/>
              <w:left w:val="single" w:color="000000" w:sz="8" w:space="0"/>
              <w:bottom w:val="single" w:color="000000" w:sz="4" w:space="0"/>
              <w:right w:val="single" w:color="000000" w:sz="8" w:space="0"/>
            </w:tcBorders>
            <w:shd w:val="clear" w:color="auto" w:fill="auto"/>
            <w:vAlign w:val="center"/>
          </w:tcPr>
          <w:p w14:paraId="13A238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天棚工程</w:t>
            </w:r>
          </w:p>
        </w:tc>
      </w:tr>
      <w:tr w14:paraId="75E66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0" w:hRule="atLeast"/>
        </w:trPr>
        <w:tc>
          <w:tcPr>
            <w:tcW w:w="42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500B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B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011302001001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970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吊顶天棚</w:t>
            </w:r>
          </w:p>
          <w:p w14:paraId="5AE2985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1、龙骨材料种类、规格、中距:同原尺寸</w:t>
            </w:r>
          </w:p>
          <w:p w14:paraId="4756BAD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2、面层材料品种、规格:同原尺寸铝扣板</w:t>
            </w:r>
          </w:p>
          <w:p w14:paraId="1ABDA9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3、一楼男女卫生间、2楼西侧楼梯间上方修补、一楼清洗消毒间、仓库、粗加工间、操作间、烹饪间、配餐间、2次更衣室3间、蒸饭间、中走道，具体详勘现场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AA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C07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368.150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4D3B">
            <w:pPr>
              <w:jc w:val="right"/>
              <w:rPr>
                <w:rFonts w:hint="eastAsia" w:ascii="宋体" w:hAnsi="宋体" w:eastAsia="宋体" w:cs="宋体"/>
                <w:i w:val="0"/>
                <w:iCs w:val="0"/>
                <w:color w:val="000000"/>
                <w:sz w:val="21"/>
                <w:szCs w:val="21"/>
                <w:u w:val="none"/>
              </w:rPr>
            </w:pPr>
          </w:p>
        </w:tc>
        <w:tc>
          <w:tcPr>
            <w:tcW w:w="15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5C70F2">
            <w:pPr>
              <w:jc w:val="right"/>
              <w:rPr>
                <w:rFonts w:hint="eastAsia" w:ascii="宋体" w:hAnsi="宋体" w:eastAsia="宋体" w:cs="宋体"/>
                <w:i w:val="0"/>
                <w:iCs w:val="0"/>
                <w:color w:val="000000"/>
                <w:sz w:val="21"/>
                <w:szCs w:val="21"/>
                <w:u w:val="none"/>
              </w:rPr>
            </w:pPr>
          </w:p>
        </w:tc>
      </w:tr>
      <w:tr w14:paraId="15C61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659" w:type="dxa"/>
            <w:gridSpan w:val="7"/>
            <w:tcBorders>
              <w:top w:val="single" w:color="000000" w:sz="4" w:space="0"/>
              <w:left w:val="single" w:color="000000" w:sz="8" w:space="0"/>
              <w:bottom w:val="single" w:color="000000" w:sz="8" w:space="0"/>
              <w:right w:val="single" w:color="000000" w:sz="8" w:space="0"/>
            </w:tcBorders>
            <w:shd w:val="clear" w:color="auto" w:fill="auto"/>
            <w:vAlign w:val="center"/>
          </w:tcPr>
          <w:p w14:paraId="1DE31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门窗工程</w:t>
            </w:r>
          </w:p>
        </w:tc>
      </w:tr>
      <w:tr w14:paraId="71C5B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42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7F0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4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010802001001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16D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金属（塑钢）门</w:t>
            </w:r>
          </w:p>
          <w:p w14:paraId="65DD8C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1、一二楼卫生间原门更换铝合金门及门套（加自动闭门器、不加玻璃、翻窗加玻璃）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31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B86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77B9">
            <w:pPr>
              <w:jc w:val="right"/>
              <w:rPr>
                <w:rFonts w:hint="eastAsia" w:ascii="宋体" w:hAnsi="宋体" w:eastAsia="宋体" w:cs="宋体"/>
                <w:i w:val="0"/>
                <w:iCs w:val="0"/>
                <w:color w:val="000000"/>
                <w:sz w:val="21"/>
                <w:szCs w:val="21"/>
                <w:u w:val="none"/>
              </w:rPr>
            </w:pPr>
          </w:p>
        </w:tc>
        <w:tc>
          <w:tcPr>
            <w:tcW w:w="15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63731D">
            <w:pPr>
              <w:jc w:val="right"/>
              <w:rPr>
                <w:rFonts w:hint="eastAsia" w:ascii="宋体" w:hAnsi="宋体" w:eastAsia="宋体" w:cs="宋体"/>
                <w:i w:val="0"/>
                <w:iCs w:val="0"/>
                <w:color w:val="000000"/>
                <w:sz w:val="21"/>
                <w:szCs w:val="21"/>
                <w:u w:val="none"/>
              </w:rPr>
            </w:pPr>
          </w:p>
        </w:tc>
      </w:tr>
      <w:tr w14:paraId="379D4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659" w:type="dxa"/>
            <w:gridSpan w:val="7"/>
            <w:tcBorders>
              <w:top w:val="single" w:color="000000" w:sz="4" w:space="0"/>
              <w:left w:val="single" w:color="000000" w:sz="8" w:space="0"/>
              <w:bottom w:val="single" w:color="000000" w:sz="4" w:space="0"/>
              <w:right w:val="single" w:color="000000" w:sz="8" w:space="0"/>
            </w:tcBorders>
            <w:shd w:val="clear" w:color="auto" w:fill="auto"/>
            <w:vAlign w:val="center"/>
          </w:tcPr>
          <w:p w14:paraId="36990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其他工程</w:t>
            </w:r>
          </w:p>
        </w:tc>
      </w:tr>
      <w:tr w14:paraId="6F13C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42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19E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5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030404017001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524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配电箱</w:t>
            </w:r>
          </w:p>
          <w:p w14:paraId="4A626E8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1、一楼PZ30配电箱更换，同原型号规格</w:t>
            </w:r>
          </w:p>
          <w:p w14:paraId="59872C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2、具体详勘现场，业主指定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91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BCD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F35C">
            <w:pPr>
              <w:jc w:val="right"/>
              <w:rPr>
                <w:rFonts w:hint="eastAsia" w:ascii="宋体" w:hAnsi="宋体" w:eastAsia="宋体" w:cs="宋体"/>
                <w:i w:val="0"/>
                <w:iCs w:val="0"/>
                <w:color w:val="000000"/>
                <w:sz w:val="21"/>
                <w:szCs w:val="21"/>
                <w:u w:val="none"/>
              </w:rPr>
            </w:pPr>
          </w:p>
        </w:tc>
        <w:tc>
          <w:tcPr>
            <w:tcW w:w="15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E2D69B">
            <w:pPr>
              <w:jc w:val="right"/>
              <w:rPr>
                <w:rFonts w:hint="eastAsia" w:ascii="宋体" w:hAnsi="宋体" w:eastAsia="宋体" w:cs="宋体"/>
                <w:i w:val="0"/>
                <w:iCs w:val="0"/>
                <w:color w:val="000000"/>
                <w:sz w:val="21"/>
                <w:szCs w:val="21"/>
                <w:u w:val="none"/>
              </w:rPr>
            </w:pPr>
          </w:p>
        </w:tc>
      </w:tr>
      <w:tr w14:paraId="53AE1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2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16CA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BF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030412001001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054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普通灯具</w:t>
            </w:r>
          </w:p>
          <w:p w14:paraId="17D899D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1、吊顶平板灯，同原尺寸。</w:t>
            </w:r>
          </w:p>
          <w:p w14:paraId="3D0B01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2、由业主指定更换10套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06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110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F9E6">
            <w:pPr>
              <w:jc w:val="right"/>
              <w:rPr>
                <w:rFonts w:hint="eastAsia" w:ascii="宋体" w:hAnsi="宋体" w:eastAsia="宋体" w:cs="宋体"/>
                <w:i w:val="0"/>
                <w:iCs w:val="0"/>
                <w:color w:val="000000"/>
                <w:sz w:val="21"/>
                <w:szCs w:val="21"/>
                <w:u w:val="none"/>
              </w:rPr>
            </w:pPr>
          </w:p>
        </w:tc>
        <w:tc>
          <w:tcPr>
            <w:tcW w:w="15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C064CF">
            <w:pPr>
              <w:jc w:val="right"/>
              <w:rPr>
                <w:rFonts w:hint="eastAsia" w:ascii="宋体" w:hAnsi="宋体" w:eastAsia="宋体" w:cs="宋体"/>
                <w:i w:val="0"/>
                <w:iCs w:val="0"/>
                <w:color w:val="000000"/>
                <w:sz w:val="21"/>
                <w:szCs w:val="21"/>
                <w:u w:val="none"/>
              </w:rPr>
            </w:pPr>
          </w:p>
        </w:tc>
      </w:tr>
      <w:tr w14:paraId="381E9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112"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05ED8110">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5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559012">
            <w:pPr>
              <w:jc w:val="right"/>
              <w:rPr>
                <w:rFonts w:hint="eastAsia" w:ascii="宋体" w:hAnsi="宋体" w:eastAsia="宋体" w:cs="宋体"/>
                <w:i w:val="0"/>
                <w:iCs w:val="0"/>
                <w:color w:val="000000"/>
                <w:sz w:val="21"/>
                <w:szCs w:val="21"/>
                <w:u w:val="none"/>
              </w:rPr>
            </w:pPr>
          </w:p>
        </w:tc>
      </w:tr>
    </w:tbl>
    <w:p w14:paraId="1F9B2C47">
      <w:pPr>
        <w:rPr>
          <w:rFonts w:hint="eastAsia"/>
        </w:rPr>
      </w:pPr>
    </w:p>
    <w:p w14:paraId="0FE04F7D">
      <w:pPr>
        <w:rPr>
          <w:rFonts w:hint="eastAsia"/>
        </w:rPr>
      </w:pPr>
    </w:p>
    <w:p w14:paraId="0C205C7C">
      <w:pPr>
        <w:rPr>
          <w:rFonts w:hint="eastAsia"/>
        </w:rPr>
      </w:pPr>
    </w:p>
    <w:p w14:paraId="093FF53C">
      <w:pPr>
        <w:pStyle w:val="2"/>
      </w:pPr>
    </w:p>
    <w:p w14:paraId="28920696">
      <w:pPr>
        <w:rPr>
          <w:rFonts w:hint="eastAsia"/>
        </w:rPr>
      </w:pPr>
    </w:p>
    <w:p w14:paraId="504CA3D8">
      <w:pPr>
        <w:rPr>
          <w:rFonts w:hint="eastAsia" w:ascii="宋体" w:hAnsi="宋体" w:eastAsia="宋体" w:cs="Times New Roman"/>
          <w:b/>
          <w:bCs/>
          <w:sz w:val="36"/>
          <w:szCs w:val="36"/>
          <w:shd w:val="clear" w:color="auto" w:fill="FFFFFF"/>
        </w:rPr>
      </w:pPr>
      <w:r>
        <w:rPr>
          <w:rFonts w:hint="eastAsia" w:ascii="宋体" w:hAnsi="宋体" w:eastAsia="宋体" w:cs="Times New Roman"/>
          <w:b/>
          <w:bCs/>
          <w:sz w:val="36"/>
          <w:szCs w:val="36"/>
          <w:shd w:val="clear" w:color="auto" w:fill="FFFFFF"/>
        </w:rPr>
        <w:br w:type="page"/>
      </w:r>
    </w:p>
    <w:p w14:paraId="2C17B692">
      <w:pPr>
        <w:spacing w:before="240" w:beforeLines="100" w:line="480" w:lineRule="exact"/>
        <w:jc w:val="center"/>
        <w:rPr>
          <w:rFonts w:hint="eastAsia" w:ascii="宋体" w:hAnsi="宋体" w:eastAsia="宋体" w:cs="Times New Roman"/>
          <w:b/>
          <w:bCs/>
          <w:sz w:val="36"/>
          <w:szCs w:val="36"/>
          <w:shd w:val="clear" w:color="auto" w:fill="FFFFFF"/>
        </w:rPr>
      </w:pPr>
      <w:r>
        <w:rPr>
          <w:rFonts w:hint="eastAsia" w:ascii="宋体" w:hAnsi="宋体" w:eastAsia="宋体" w:cs="Times New Roman"/>
          <w:b/>
          <w:bCs/>
          <w:sz w:val="36"/>
          <w:szCs w:val="36"/>
          <w:shd w:val="clear" w:color="auto" w:fill="FFFFFF"/>
        </w:rPr>
        <w:t>合同文本</w:t>
      </w:r>
    </w:p>
    <w:p w14:paraId="6092581E">
      <w:pPr>
        <w:spacing w:line="360" w:lineRule="auto"/>
        <w:rPr>
          <w:rFonts w:hint="eastAsia" w:ascii="宋体" w:hAnsi="宋体" w:eastAsia="宋体" w:cs="宋体"/>
          <w:bCs/>
          <w:color w:val="000000"/>
          <w:sz w:val="24"/>
          <w:szCs w:val="20"/>
        </w:rPr>
      </w:pPr>
      <w:r>
        <w:rPr>
          <w:rFonts w:hint="eastAsia" w:ascii="宋体" w:hAnsi="宋体" w:eastAsia="宋体" w:cs="宋体"/>
          <w:bCs/>
          <w:color w:val="000000"/>
          <w:sz w:val="24"/>
          <w:szCs w:val="20"/>
        </w:rPr>
        <w:t>立合同单位</w:t>
      </w:r>
      <w:r>
        <w:rPr>
          <w:rFonts w:ascii="宋体" w:hAnsi="宋体" w:eastAsia="宋体" w:cs="宋体"/>
          <w:bCs/>
          <w:color w:val="000000"/>
          <w:sz w:val="24"/>
          <w:szCs w:val="20"/>
        </w:rPr>
        <w:t xml:space="preserve">    甲方：</w:t>
      </w:r>
      <w:r>
        <w:rPr>
          <w:rFonts w:hint="eastAsia" w:ascii="宋体" w:hAnsi="宋体" w:eastAsia="宋体" w:cs="宋体"/>
          <w:bCs/>
          <w:color w:val="000000"/>
          <w:sz w:val="24"/>
          <w:szCs w:val="20"/>
          <w:lang w:eastAsia="zh-CN"/>
        </w:rPr>
        <w:t>南通市海门实验学校附属小学</w:t>
      </w:r>
      <w:r>
        <w:rPr>
          <w:rFonts w:ascii="宋体" w:hAnsi="宋体" w:eastAsia="宋体" w:cs="宋体"/>
          <w:bCs/>
          <w:color w:val="000000"/>
          <w:sz w:val="24"/>
          <w:szCs w:val="20"/>
        </w:rPr>
        <w:t xml:space="preserve">       （项目单位）</w:t>
      </w:r>
    </w:p>
    <w:p w14:paraId="7AE29861">
      <w:pPr>
        <w:spacing w:line="360" w:lineRule="auto"/>
        <w:ind w:firstLine="1680" w:firstLineChars="700"/>
        <w:rPr>
          <w:rFonts w:hint="eastAsia" w:ascii="宋体" w:hAnsi="宋体" w:eastAsia="宋体" w:cs="宋体"/>
          <w:bCs/>
          <w:color w:val="000000"/>
          <w:sz w:val="24"/>
          <w:szCs w:val="20"/>
        </w:rPr>
      </w:pPr>
      <w:r>
        <w:rPr>
          <w:rFonts w:hint="eastAsia" w:ascii="宋体" w:hAnsi="宋体" w:eastAsia="宋体" w:cs="宋体"/>
          <w:bCs/>
          <w:color w:val="000000"/>
          <w:sz w:val="24"/>
          <w:szCs w:val="20"/>
        </w:rPr>
        <w:t xml:space="preserve">乙方： </w:t>
      </w:r>
      <w:r>
        <w:rPr>
          <w:rFonts w:ascii="宋体" w:hAnsi="宋体" w:eastAsia="宋体" w:cs="宋体"/>
          <w:bCs/>
          <w:color w:val="000000"/>
          <w:sz w:val="24"/>
          <w:szCs w:val="20"/>
        </w:rPr>
        <w:t xml:space="preserve">                        （承建单位）</w:t>
      </w:r>
    </w:p>
    <w:p w14:paraId="61CBE7BC">
      <w:pPr>
        <w:spacing w:line="360" w:lineRule="auto"/>
        <w:ind w:firstLine="480" w:firstLineChars="200"/>
        <w:rPr>
          <w:rFonts w:hint="eastAsia" w:ascii="宋体" w:hAnsi="宋体" w:eastAsia="宋体" w:cs="宋体"/>
          <w:bCs/>
          <w:color w:val="000000"/>
          <w:sz w:val="24"/>
          <w:szCs w:val="20"/>
        </w:rPr>
      </w:pPr>
      <w:r>
        <w:rPr>
          <w:rFonts w:hint="eastAsia" w:ascii="宋体" w:hAnsi="宋体" w:eastAsia="宋体" w:cs="宋体"/>
          <w:bCs/>
          <w:color w:val="000000"/>
          <w:sz w:val="24"/>
          <w:szCs w:val="20"/>
        </w:rPr>
        <w:t>根据中华人民共和国民法典，甲方实施</w:t>
      </w:r>
      <w:r>
        <w:rPr>
          <w:rFonts w:hint="eastAsia" w:ascii="宋体" w:hAnsi="宋体" w:eastAsia="宋体" w:cs="宋体"/>
          <w:bCs/>
          <w:color w:val="000000"/>
          <w:sz w:val="24"/>
          <w:szCs w:val="20"/>
          <w:u w:val="single"/>
        </w:rPr>
        <w:t xml:space="preserve">                  </w:t>
      </w:r>
      <w:r>
        <w:rPr>
          <w:rFonts w:hint="eastAsia" w:ascii="宋体" w:hAnsi="宋体" w:eastAsia="宋体" w:cs="宋体"/>
          <w:bCs/>
          <w:color w:val="000000"/>
          <w:sz w:val="24"/>
          <w:szCs w:val="20"/>
        </w:rPr>
        <w:t>，详见工程量清单。经公开招投标后确定</w:t>
      </w:r>
      <w:r>
        <w:rPr>
          <w:rFonts w:ascii="宋体" w:hAnsi="宋体" w:eastAsia="宋体" w:cs="宋体"/>
          <w:bCs/>
          <w:color w:val="000000"/>
          <w:sz w:val="24"/>
          <w:szCs w:val="20"/>
        </w:rPr>
        <w:t>,由乙方负责施工。甲、乙双方协议商定，就有关问题取得一致意见，现订立合同如下：</w:t>
      </w:r>
    </w:p>
    <w:p w14:paraId="5955F132">
      <w:pPr>
        <w:spacing w:line="360" w:lineRule="auto"/>
        <w:ind w:firstLine="480" w:firstLineChars="200"/>
        <w:rPr>
          <w:rFonts w:hint="eastAsia" w:ascii="宋体" w:hAnsi="宋体" w:eastAsia="宋体" w:cs="宋体"/>
          <w:bCs/>
          <w:color w:val="000000"/>
          <w:sz w:val="24"/>
          <w:szCs w:val="20"/>
        </w:rPr>
      </w:pPr>
      <w:r>
        <w:rPr>
          <w:rFonts w:ascii="宋体" w:hAnsi="宋体" w:eastAsia="宋体" w:cs="宋体"/>
          <w:bCs/>
          <w:color w:val="000000"/>
          <w:sz w:val="24"/>
          <w:szCs w:val="20"/>
        </w:rPr>
        <w:t>第一条 项目名称和建设地点</w:t>
      </w:r>
    </w:p>
    <w:p w14:paraId="4E213ACD">
      <w:pPr>
        <w:spacing w:line="360" w:lineRule="auto"/>
        <w:ind w:firstLine="480" w:firstLineChars="200"/>
        <w:rPr>
          <w:rFonts w:hint="eastAsia" w:ascii="宋体" w:hAnsi="宋体" w:eastAsia="宋体" w:cs="宋体"/>
          <w:bCs/>
          <w:color w:val="000000"/>
          <w:sz w:val="24"/>
          <w:szCs w:val="20"/>
          <w:lang w:eastAsia="zh-CN"/>
        </w:rPr>
      </w:pPr>
      <w:r>
        <w:rPr>
          <w:rFonts w:ascii="宋体" w:hAnsi="宋体" w:eastAsia="宋体" w:cs="宋体"/>
          <w:bCs/>
          <w:color w:val="000000"/>
          <w:sz w:val="24"/>
          <w:szCs w:val="20"/>
        </w:rPr>
        <w:t>1、项目名称</w:t>
      </w:r>
      <w:r>
        <w:rPr>
          <w:rFonts w:hint="eastAsia" w:ascii="宋体" w:hAnsi="宋体" w:eastAsia="宋体" w:cs="宋体"/>
          <w:bCs/>
          <w:color w:val="000000"/>
          <w:sz w:val="24"/>
          <w:szCs w:val="20"/>
        </w:rPr>
        <w:t>：</w:t>
      </w:r>
      <w:r>
        <w:rPr>
          <w:rFonts w:hint="eastAsia" w:ascii="宋体" w:hAnsi="宋体" w:eastAsia="宋体" w:cs="宋体"/>
          <w:bCs/>
          <w:color w:val="000000"/>
          <w:sz w:val="24"/>
          <w:szCs w:val="20"/>
          <w:lang w:eastAsia="zh-CN"/>
        </w:rPr>
        <w:t>南通市海门实验学校附属小学食堂维修改造工程</w:t>
      </w:r>
    </w:p>
    <w:p w14:paraId="28674B7B">
      <w:pPr>
        <w:spacing w:line="360" w:lineRule="auto"/>
        <w:ind w:firstLine="480" w:firstLineChars="200"/>
        <w:rPr>
          <w:rFonts w:hint="eastAsia" w:ascii="宋体" w:hAnsi="宋体" w:eastAsia="宋体" w:cs="宋体"/>
          <w:bCs/>
          <w:color w:val="000000"/>
          <w:sz w:val="24"/>
          <w:szCs w:val="20"/>
        </w:rPr>
      </w:pPr>
      <w:r>
        <w:rPr>
          <w:rFonts w:ascii="宋体" w:hAnsi="宋体" w:eastAsia="宋体" w:cs="宋体"/>
          <w:bCs/>
          <w:color w:val="000000"/>
          <w:sz w:val="24"/>
          <w:szCs w:val="20"/>
        </w:rPr>
        <w:t>2、建设地点：</w:t>
      </w:r>
      <w:r>
        <w:rPr>
          <w:rFonts w:hint="eastAsia" w:ascii="宋体" w:hAnsi="宋体" w:eastAsia="宋体" w:cs="宋体"/>
          <w:bCs/>
          <w:color w:val="000000"/>
          <w:sz w:val="24"/>
          <w:szCs w:val="20"/>
          <w:lang w:eastAsia="zh-CN"/>
        </w:rPr>
        <w:t>南通市海门实验学校附属小学</w:t>
      </w:r>
      <w:r>
        <w:rPr>
          <w:rFonts w:ascii="宋体" w:hAnsi="宋体" w:eastAsia="宋体" w:cs="宋体"/>
          <w:bCs/>
          <w:color w:val="000000"/>
          <w:sz w:val="24"/>
          <w:szCs w:val="20"/>
        </w:rPr>
        <w:t>。</w:t>
      </w:r>
    </w:p>
    <w:p w14:paraId="25A35F21">
      <w:pPr>
        <w:spacing w:line="360" w:lineRule="auto"/>
        <w:ind w:firstLine="480" w:firstLineChars="200"/>
        <w:rPr>
          <w:rFonts w:hint="eastAsia" w:ascii="宋体" w:hAnsi="宋体" w:eastAsia="宋体" w:cs="宋体"/>
          <w:bCs/>
          <w:color w:val="000000"/>
          <w:sz w:val="24"/>
          <w:szCs w:val="20"/>
        </w:rPr>
      </w:pPr>
      <w:r>
        <w:rPr>
          <w:rFonts w:ascii="宋体" w:hAnsi="宋体" w:eastAsia="宋体" w:cs="宋体"/>
          <w:bCs/>
          <w:color w:val="000000"/>
          <w:sz w:val="24"/>
          <w:szCs w:val="20"/>
        </w:rPr>
        <w:t xml:space="preserve">第二条 建设标准：必须严格按照工程量清单及国家规范标准进行施工，工程质量必须达到行业标准，并通过验收合格，若验收不合格，必须重新返工，经济损失由施工方负责。 </w:t>
      </w:r>
    </w:p>
    <w:p w14:paraId="33F290FB">
      <w:pPr>
        <w:spacing w:line="360" w:lineRule="auto"/>
        <w:ind w:firstLine="480" w:firstLineChars="200"/>
        <w:rPr>
          <w:rFonts w:hint="eastAsia" w:ascii="宋体" w:hAnsi="宋体" w:eastAsia="宋体" w:cs="宋体"/>
          <w:bCs/>
          <w:color w:val="000000"/>
          <w:sz w:val="24"/>
          <w:szCs w:val="20"/>
        </w:rPr>
      </w:pPr>
      <w:r>
        <w:rPr>
          <w:rFonts w:ascii="宋体" w:hAnsi="宋体" w:eastAsia="宋体" w:cs="宋体"/>
          <w:bCs/>
          <w:color w:val="000000"/>
          <w:sz w:val="24"/>
          <w:szCs w:val="20"/>
        </w:rPr>
        <w:t>第三条 本项目建设标准、招投标文件，均作为合同附件。</w:t>
      </w:r>
    </w:p>
    <w:p w14:paraId="28A6E64C">
      <w:pPr>
        <w:spacing w:line="360" w:lineRule="auto"/>
        <w:ind w:firstLine="480" w:firstLineChars="200"/>
        <w:rPr>
          <w:rFonts w:hint="eastAsia" w:ascii="宋体" w:hAnsi="宋体" w:eastAsia="宋体" w:cs="宋体"/>
          <w:bCs/>
          <w:color w:val="000000"/>
          <w:sz w:val="24"/>
          <w:szCs w:val="20"/>
        </w:rPr>
      </w:pPr>
      <w:r>
        <w:rPr>
          <w:rFonts w:ascii="宋体" w:hAnsi="宋体" w:eastAsia="宋体" w:cs="宋体"/>
          <w:bCs/>
          <w:color w:val="000000"/>
          <w:sz w:val="24"/>
          <w:szCs w:val="20"/>
        </w:rPr>
        <w:t>第四条 本项目建设项目中标价</w:t>
      </w:r>
      <w:r>
        <w:rPr>
          <w:rFonts w:ascii="宋体" w:hAnsi="宋体" w:eastAsia="宋体" w:cs="宋体"/>
          <w:bCs/>
          <w:color w:val="000000"/>
          <w:sz w:val="24"/>
          <w:szCs w:val="20"/>
          <w:u w:val="single"/>
        </w:rPr>
        <w:t xml:space="preserve">          </w:t>
      </w:r>
      <w:r>
        <w:rPr>
          <w:rFonts w:ascii="宋体" w:hAnsi="宋体" w:eastAsia="宋体" w:cs="宋体"/>
          <w:bCs/>
          <w:color w:val="000000"/>
          <w:sz w:val="24"/>
          <w:szCs w:val="20"/>
        </w:rPr>
        <w:t>元，</w:t>
      </w:r>
      <w:r>
        <w:rPr>
          <w:rFonts w:hint="eastAsia" w:ascii="宋体" w:hAnsi="宋体" w:eastAsia="宋体" w:cs="宋体"/>
          <w:bCs/>
          <w:color w:val="000000"/>
          <w:sz w:val="24"/>
          <w:szCs w:val="20"/>
        </w:rPr>
        <w:t>乙方须保质保量按时完成工程量清单中所有工程且通过验收，并承担招标文件所规定的一切风险</w:t>
      </w:r>
      <w:r>
        <w:rPr>
          <w:rFonts w:ascii="宋体" w:hAnsi="宋体" w:eastAsia="宋体" w:cs="宋体"/>
          <w:bCs/>
          <w:color w:val="000000"/>
          <w:sz w:val="24"/>
          <w:szCs w:val="20"/>
        </w:rPr>
        <w:t>。</w:t>
      </w:r>
    </w:p>
    <w:p w14:paraId="254BF568">
      <w:pPr>
        <w:spacing w:line="360" w:lineRule="auto"/>
        <w:ind w:firstLine="480" w:firstLineChars="200"/>
        <w:rPr>
          <w:rFonts w:hint="eastAsia" w:ascii="宋体" w:hAnsi="宋体" w:eastAsia="宋体" w:cs="宋体"/>
          <w:bCs/>
          <w:color w:val="000000"/>
          <w:sz w:val="24"/>
          <w:szCs w:val="20"/>
        </w:rPr>
      </w:pPr>
      <w:r>
        <w:rPr>
          <w:rFonts w:ascii="宋体" w:hAnsi="宋体" w:eastAsia="宋体" w:cs="宋体"/>
          <w:bCs/>
          <w:color w:val="000000"/>
          <w:sz w:val="24"/>
          <w:szCs w:val="20"/>
        </w:rPr>
        <w:t>第五条</w:t>
      </w:r>
      <w:r>
        <w:rPr>
          <w:rFonts w:hint="eastAsia" w:ascii="宋体" w:hAnsi="宋体" w:eastAsia="宋体" w:cs="宋体"/>
          <w:bCs/>
          <w:color w:val="000000"/>
          <w:sz w:val="24"/>
          <w:szCs w:val="20"/>
        </w:rPr>
        <w:t xml:space="preserve"> </w:t>
      </w:r>
      <w:r>
        <w:rPr>
          <w:rFonts w:ascii="宋体" w:hAnsi="宋体" w:eastAsia="宋体" w:cs="宋体"/>
          <w:bCs/>
          <w:color w:val="000000"/>
          <w:sz w:val="24"/>
          <w:szCs w:val="20"/>
        </w:rPr>
        <w:t>本合同自签字之日起生效，</w:t>
      </w:r>
      <w:r>
        <w:rPr>
          <w:rFonts w:hint="eastAsia" w:ascii="宋体" w:hAnsi="宋体" w:eastAsia="宋体" w:cs="宋体"/>
          <w:bCs/>
          <w:color w:val="000000"/>
          <w:sz w:val="24"/>
          <w:szCs w:val="20"/>
        </w:rPr>
        <w:t>工期为合同签订后</w:t>
      </w:r>
      <w:r>
        <w:rPr>
          <w:rFonts w:hint="eastAsia" w:ascii="宋体" w:hAnsi="宋体" w:eastAsia="宋体" w:cs="宋体"/>
          <w:bCs/>
          <w:color w:val="000000"/>
          <w:sz w:val="24"/>
          <w:szCs w:val="20"/>
          <w:u w:val="single"/>
        </w:rPr>
        <w:t xml:space="preserve"> </w:t>
      </w:r>
      <w:r>
        <w:rPr>
          <w:rFonts w:hint="eastAsia" w:ascii="宋体" w:hAnsi="宋体" w:eastAsia="宋体" w:cs="宋体"/>
          <w:bCs/>
          <w:color w:val="000000"/>
          <w:sz w:val="24"/>
          <w:szCs w:val="20"/>
          <w:u w:val="single"/>
          <w:lang w:val="en-US" w:eastAsia="zh-CN"/>
        </w:rPr>
        <w:t>15</w:t>
      </w:r>
      <w:r>
        <w:rPr>
          <w:rFonts w:hint="eastAsia" w:ascii="宋体" w:hAnsi="宋体" w:eastAsia="宋体" w:cs="宋体"/>
          <w:bCs/>
          <w:color w:val="000000"/>
          <w:sz w:val="24"/>
          <w:szCs w:val="20"/>
          <w:u w:val="single"/>
        </w:rPr>
        <w:t xml:space="preserve">  </w:t>
      </w:r>
      <w:r>
        <w:rPr>
          <w:rFonts w:hint="eastAsia" w:ascii="宋体" w:hAnsi="宋体" w:eastAsia="宋体" w:cs="宋体"/>
          <w:bCs/>
          <w:color w:val="000000"/>
          <w:sz w:val="24"/>
          <w:szCs w:val="20"/>
        </w:rPr>
        <w:t>日历天</w:t>
      </w:r>
      <w:r>
        <w:rPr>
          <w:rFonts w:ascii="宋体" w:hAnsi="宋体" w:eastAsia="宋体" w:cs="宋体"/>
          <w:bCs/>
          <w:color w:val="000000"/>
          <w:sz w:val="24"/>
          <w:szCs w:val="20"/>
        </w:rPr>
        <w:t>。工程竣工由乙方提出竣工申请，交付甲方验收。</w:t>
      </w:r>
    </w:p>
    <w:p w14:paraId="70D97D0F">
      <w:pPr>
        <w:spacing w:line="360" w:lineRule="auto"/>
        <w:ind w:firstLine="480" w:firstLineChars="200"/>
        <w:rPr>
          <w:rFonts w:hint="eastAsia" w:ascii="宋体" w:hAnsi="宋体" w:eastAsia="宋体" w:cs="宋体"/>
          <w:bCs/>
          <w:color w:val="000000"/>
          <w:sz w:val="24"/>
          <w:szCs w:val="20"/>
        </w:rPr>
      </w:pPr>
      <w:r>
        <w:rPr>
          <w:rFonts w:hint="eastAsia" w:ascii="宋体" w:hAnsi="宋体" w:eastAsia="宋体" w:cs="宋体"/>
          <w:bCs/>
          <w:color w:val="000000"/>
          <w:sz w:val="24"/>
          <w:szCs w:val="20"/>
        </w:rPr>
        <w:t>第六条</w:t>
      </w:r>
      <w:r>
        <w:rPr>
          <w:rFonts w:ascii="宋体" w:hAnsi="宋体" w:eastAsia="宋体" w:cs="宋体"/>
          <w:bCs/>
          <w:color w:val="000000"/>
          <w:sz w:val="24"/>
          <w:szCs w:val="20"/>
        </w:rPr>
        <w:t xml:space="preserve">   付款方式</w:t>
      </w:r>
    </w:p>
    <w:p w14:paraId="341186AF">
      <w:pPr>
        <w:spacing w:line="360" w:lineRule="auto"/>
        <w:ind w:firstLine="480" w:firstLineChars="200"/>
        <w:rPr>
          <w:rFonts w:hint="eastAsia" w:ascii="宋体" w:hAnsi="宋体" w:eastAsia="宋体" w:cs="宋体"/>
          <w:bCs/>
          <w:color w:val="000000"/>
          <w:sz w:val="24"/>
          <w:szCs w:val="20"/>
        </w:rPr>
      </w:pPr>
      <w:r>
        <w:rPr>
          <w:rFonts w:hint="eastAsia" w:ascii="宋体" w:hAnsi="宋体" w:eastAsia="宋体" w:cs="宋体"/>
          <w:bCs/>
          <w:color w:val="000000"/>
          <w:sz w:val="24"/>
          <w:szCs w:val="20"/>
        </w:rPr>
        <w:t>1、履约保证金为</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u w:val="single"/>
        </w:rPr>
        <w:t xml:space="preserve">   </w:t>
      </w:r>
      <w:r>
        <w:rPr>
          <w:rFonts w:hint="eastAsia" w:ascii="宋体" w:hAnsi="宋体" w:eastAsia="宋体" w:cs="宋体"/>
          <w:bCs/>
          <w:color w:val="000000"/>
          <w:sz w:val="24"/>
          <w:szCs w:val="20"/>
          <w:u w:val="single"/>
        </w:rPr>
        <w:t xml:space="preserve">  </w:t>
      </w:r>
      <w:r>
        <w:rPr>
          <w:rFonts w:hint="eastAsia" w:ascii="宋体" w:hAnsi="宋体" w:eastAsia="宋体" w:cs="宋体"/>
          <w:bCs/>
          <w:color w:val="000000"/>
          <w:sz w:val="24"/>
          <w:szCs w:val="20"/>
        </w:rPr>
        <w:t>元，</w:t>
      </w:r>
      <w:r>
        <w:rPr>
          <w:rFonts w:hint="eastAsia" w:ascii="宋体" w:hAnsi="宋体" w:eastAsia="宋体" w:cs="宋体"/>
          <w:bCs/>
          <w:color w:val="000000"/>
          <w:sz w:val="24"/>
          <w:szCs w:val="20"/>
          <w:lang w:val="zh-CN"/>
        </w:rPr>
        <w:t>履约保证金在签订合同前</w:t>
      </w:r>
      <w:r>
        <w:rPr>
          <w:rFonts w:hint="eastAsia" w:ascii="宋体" w:hAnsi="宋体" w:eastAsia="宋体" w:cs="宋体"/>
          <w:bCs/>
          <w:color w:val="000000"/>
          <w:sz w:val="24"/>
          <w:szCs w:val="20"/>
          <w:lang w:val="en-US" w:eastAsia="zh-CN"/>
        </w:rPr>
        <w:t>递交，递交形式为现金转账或保单、保函等非现金形式</w:t>
      </w:r>
      <w:r>
        <w:rPr>
          <w:rFonts w:hint="eastAsia" w:ascii="宋体" w:hAnsi="宋体" w:eastAsia="宋体" w:cs="宋体"/>
          <w:bCs/>
          <w:color w:val="000000"/>
          <w:sz w:val="24"/>
          <w:szCs w:val="20"/>
          <w:lang w:val="zh-CN"/>
        </w:rPr>
        <w:t>。履约保证金待验收合格后一个月内退还</w:t>
      </w:r>
      <w:r>
        <w:rPr>
          <w:rFonts w:hint="eastAsia" w:ascii="宋体" w:hAnsi="宋体" w:eastAsia="宋体" w:cs="宋体"/>
          <w:bCs/>
          <w:color w:val="000000"/>
          <w:sz w:val="24"/>
          <w:szCs w:val="20"/>
        </w:rPr>
        <w:t>。</w:t>
      </w:r>
    </w:p>
    <w:p w14:paraId="423BAE0A">
      <w:pPr>
        <w:spacing w:line="360" w:lineRule="auto"/>
        <w:ind w:firstLine="480" w:firstLineChars="200"/>
        <w:rPr>
          <w:rFonts w:hint="eastAsia" w:ascii="宋体" w:hAnsi="宋体" w:eastAsia="宋体" w:cs="宋体"/>
          <w:bCs/>
          <w:color w:val="000000"/>
          <w:sz w:val="24"/>
          <w:szCs w:val="20"/>
        </w:rPr>
      </w:pPr>
      <w:r>
        <w:rPr>
          <w:rFonts w:hint="eastAsia" w:ascii="宋体" w:hAnsi="宋体" w:eastAsia="宋体" w:cs="宋体"/>
          <w:bCs/>
          <w:color w:val="000000"/>
          <w:sz w:val="24"/>
          <w:szCs w:val="20"/>
        </w:rPr>
        <w:t>2、关于付款周期的约定：本工程无预付款，项目验收合格、审计后，乙方需缴纳审计价的5%给甲方作为质量保证金，甲方收到质量保证金后付至审计价的100%，质保期满后甲方将质量保证金退还乙方。所有款项均不计息。</w:t>
      </w:r>
    </w:p>
    <w:p w14:paraId="48E4995A">
      <w:pPr>
        <w:spacing w:line="360" w:lineRule="auto"/>
        <w:ind w:firstLine="480" w:firstLineChars="200"/>
        <w:rPr>
          <w:rFonts w:hint="eastAsia" w:ascii="宋体" w:hAnsi="宋体" w:eastAsia="宋体" w:cs="宋体"/>
          <w:bCs/>
          <w:color w:val="000000"/>
          <w:sz w:val="24"/>
          <w:szCs w:val="20"/>
        </w:rPr>
      </w:pPr>
      <w:r>
        <w:rPr>
          <w:rFonts w:ascii="宋体" w:hAnsi="宋体" w:eastAsia="宋体" w:cs="宋体"/>
          <w:bCs/>
          <w:color w:val="000000"/>
          <w:sz w:val="24"/>
          <w:szCs w:val="20"/>
        </w:rPr>
        <w:t>乙方开具等额增值税发票交甲方财务入账为付款的必要条件。</w:t>
      </w:r>
    </w:p>
    <w:p w14:paraId="698FDAF3">
      <w:pPr>
        <w:spacing w:line="360" w:lineRule="auto"/>
        <w:ind w:firstLine="480" w:firstLineChars="200"/>
        <w:rPr>
          <w:rFonts w:hint="eastAsia" w:ascii="宋体" w:hAnsi="宋体" w:eastAsia="宋体" w:cs="宋体"/>
          <w:bCs/>
          <w:color w:val="000000"/>
          <w:sz w:val="24"/>
          <w:szCs w:val="20"/>
        </w:rPr>
      </w:pPr>
      <w:r>
        <w:rPr>
          <w:rFonts w:hint="eastAsia" w:ascii="宋体" w:hAnsi="宋体" w:eastAsia="宋体" w:cs="宋体"/>
          <w:bCs/>
          <w:color w:val="000000"/>
          <w:sz w:val="24"/>
          <w:szCs w:val="20"/>
        </w:rPr>
        <w:t>第七条</w:t>
      </w:r>
      <w:r>
        <w:rPr>
          <w:rFonts w:ascii="宋体" w:hAnsi="宋体" w:eastAsia="宋体" w:cs="宋体"/>
          <w:bCs/>
          <w:color w:val="000000"/>
          <w:sz w:val="24"/>
          <w:szCs w:val="20"/>
        </w:rPr>
        <w:t xml:space="preserve"> 竣工验收与决算</w:t>
      </w:r>
    </w:p>
    <w:p w14:paraId="6686481A">
      <w:pPr>
        <w:spacing w:line="360" w:lineRule="auto"/>
        <w:ind w:firstLine="480" w:firstLineChars="200"/>
        <w:rPr>
          <w:rFonts w:hint="eastAsia" w:ascii="宋体" w:hAnsi="宋体" w:eastAsia="宋体" w:cs="宋体"/>
          <w:bCs/>
          <w:color w:val="000000"/>
          <w:sz w:val="24"/>
          <w:szCs w:val="20"/>
        </w:rPr>
      </w:pPr>
      <w:r>
        <w:rPr>
          <w:rFonts w:ascii="宋体" w:hAnsi="宋体" w:eastAsia="宋体" w:cs="宋体"/>
          <w:bCs/>
          <w:color w:val="000000"/>
          <w:sz w:val="24"/>
          <w:szCs w:val="20"/>
        </w:rPr>
        <w:t>1、本工程在竣工前七天提出竣工报告单和完整的竣工材料，甲方在工程竣工后十天内组织有关部门进行验收，办妥验收手续。</w:t>
      </w:r>
    </w:p>
    <w:p w14:paraId="6E9D5698">
      <w:pPr>
        <w:spacing w:line="360" w:lineRule="auto"/>
        <w:ind w:firstLine="480" w:firstLineChars="200"/>
        <w:rPr>
          <w:rFonts w:hint="eastAsia" w:ascii="宋体" w:hAnsi="宋体" w:eastAsia="宋体" w:cs="宋体"/>
          <w:bCs/>
          <w:color w:val="000000"/>
          <w:sz w:val="24"/>
          <w:szCs w:val="20"/>
        </w:rPr>
      </w:pPr>
      <w:r>
        <w:rPr>
          <w:rFonts w:ascii="宋体" w:hAnsi="宋体" w:eastAsia="宋体" w:cs="宋体"/>
          <w:bCs/>
          <w:color w:val="000000"/>
          <w:sz w:val="24"/>
          <w:szCs w:val="20"/>
        </w:rPr>
        <w:t>2、本工程项目采用固定</w:t>
      </w:r>
      <w:r>
        <w:rPr>
          <w:rFonts w:hint="eastAsia" w:ascii="宋体" w:hAnsi="宋体" w:eastAsia="宋体" w:cs="宋体"/>
          <w:bCs/>
          <w:color w:val="000000"/>
          <w:sz w:val="24"/>
          <w:szCs w:val="20"/>
        </w:rPr>
        <w:t>总价</w:t>
      </w:r>
      <w:r>
        <w:rPr>
          <w:rFonts w:ascii="宋体" w:hAnsi="宋体" w:eastAsia="宋体" w:cs="宋体"/>
          <w:bCs/>
          <w:color w:val="000000"/>
          <w:sz w:val="24"/>
          <w:szCs w:val="20"/>
        </w:rPr>
        <w:t>合同，</w:t>
      </w:r>
      <w:r>
        <w:rPr>
          <w:rFonts w:hint="eastAsia" w:ascii="宋体" w:hAnsi="宋体" w:eastAsia="宋体" w:cs="宋体"/>
          <w:bCs/>
          <w:color w:val="000000"/>
          <w:sz w:val="24"/>
          <w:szCs w:val="20"/>
        </w:rPr>
        <w:t>一次性包死，不做调整</w:t>
      </w:r>
      <w:r>
        <w:rPr>
          <w:rFonts w:ascii="宋体" w:hAnsi="宋体" w:eastAsia="宋体" w:cs="宋体"/>
          <w:bCs/>
          <w:color w:val="000000"/>
          <w:sz w:val="24"/>
          <w:szCs w:val="20"/>
        </w:rPr>
        <w:t>。</w:t>
      </w:r>
      <w:r>
        <w:rPr>
          <w:rFonts w:hint="eastAsia" w:ascii="宋体" w:hAnsi="宋体" w:eastAsia="宋体" w:cs="宋体"/>
          <w:color w:val="000000"/>
          <w:kern w:val="0"/>
          <w:sz w:val="24"/>
          <w:szCs w:val="24"/>
          <w:lang w:bidi="ar"/>
        </w:rPr>
        <w:t>完成甲方要求的合同以外的零星工作或发生非乙方责任事件的工程量按现场签证确定。（但工程量清单中的缺项、漏项如投标人在投标时未能及时提出，视为承包人的风险范围，工程量结算时不做调整）</w:t>
      </w:r>
    </w:p>
    <w:p w14:paraId="68CB295C">
      <w:pPr>
        <w:spacing w:line="360" w:lineRule="auto"/>
        <w:ind w:firstLine="480" w:firstLineChars="200"/>
        <w:rPr>
          <w:rFonts w:hint="eastAsia" w:ascii="宋体" w:hAnsi="宋体" w:eastAsia="宋体" w:cs="宋体"/>
          <w:bCs/>
          <w:color w:val="000000"/>
          <w:sz w:val="24"/>
          <w:szCs w:val="20"/>
        </w:rPr>
      </w:pPr>
      <w:r>
        <w:rPr>
          <w:rFonts w:hint="eastAsia" w:ascii="宋体" w:hAnsi="宋体" w:eastAsia="宋体" w:cs="宋体"/>
          <w:bCs/>
          <w:color w:val="000000"/>
          <w:sz w:val="24"/>
          <w:szCs w:val="20"/>
        </w:rPr>
        <w:t>3、乙方收取工程款应优先确保农民工工资足额发放。</w:t>
      </w:r>
    </w:p>
    <w:p w14:paraId="10B23B87">
      <w:pPr>
        <w:spacing w:line="360" w:lineRule="auto"/>
        <w:ind w:firstLine="480" w:firstLineChars="200"/>
        <w:rPr>
          <w:rFonts w:hint="eastAsia" w:ascii="宋体" w:hAnsi="宋体" w:eastAsia="宋体" w:cs="宋体"/>
          <w:bCs/>
          <w:color w:val="000000"/>
          <w:sz w:val="24"/>
          <w:szCs w:val="20"/>
        </w:rPr>
      </w:pPr>
      <w:r>
        <w:rPr>
          <w:rFonts w:ascii="宋体" w:hAnsi="宋体" w:eastAsia="宋体" w:cs="宋体"/>
          <w:bCs/>
          <w:color w:val="000000"/>
          <w:sz w:val="24"/>
          <w:szCs w:val="20"/>
        </w:rPr>
        <w:t>4、工程结算时不考虑施工期间政策性调整以及市场风险。</w:t>
      </w:r>
    </w:p>
    <w:p w14:paraId="699FBC1F">
      <w:pPr>
        <w:spacing w:line="360" w:lineRule="auto"/>
        <w:ind w:firstLine="480" w:firstLineChars="200"/>
        <w:rPr>
          <w:rFonts w:hint="eastAsia" w:ascii="宋体" w:hAnsi="宋体" w:eastAsia="宋体" w:cs="宋体"/>
          <w:bCs/>
          <w:color w:val="000000"/>
          <w:sz w:val="24"/>
          <w:szCs w:val="20"/>
        </w:rPr>
      </w:pPr>
      <w:r>
        <w:rPr>
          <w:rFonts w:ascii="宋体" w:hAnsi="宋体" w:eastAsia="宋体" w:cs="宋体"/>
          <w:bCs/>
          <w:color w:val="000000"/>
          <w:sz w:val="24"/>
          <w:szCs w:val="20"/>
        </w:rPr>
        <w:t>5、所有材料检验、检测费由施工单位自理。</w:t>
      </w:r>
    </w:p>
    <w:p w14:paraId="22FE7DF2">
      <w:pPr>
        <w:spacing w:line="360" w:lineRule="auto"/>
        <w:ind w:firstLine="480" w:firstLineChars="200"/>
        <w:rPr>
          <w:rFonts w:hint="eastAsia" w:ascii="宋体" w:hAnsi="宋体" w:eastAsia="宋体" w:cs="宋体"/>
          <w:bCs/>
          <w:color w:val="000000"/>
          <w:sz w:val="24"/>
          <w:szCs w:val="20"/>
        </w:rPr>
      </w:pPr>
      <w:r>
        <w:rPr>
          <w:rFonts w:ascii="宋体" w:hAnsi="宋体" w:eastAsia="宋体" w:cs="宋体"/>
          <w:bCs/>
          <w:color w:val="000000"/>
          <w:sz w:val="24"/>
          <w:szCs w:val="20"/>
        </w:rPr>
        <w:t>6、本工程措施费用包干，结算时不作调整。</w:t>
      </w:r>
    </w:p>
    <w:p w14:paraId="0E7594BA">
      <w:pPr>
        <w:spacing w:line="360" w:lineRule="auto"/>
        <w:ind w:firstLine="480" w:firstLineChars="200"/>
        <w:rPr>
          <w:rFonts w:hint="eastAsia" w:ascii="宋体" w:hAnsi="宋体" w:eastAsia="宋体" w:cs="宋体"/>
          <w:bCs/>
          <w:color w:val="000000"/>
          <w:sz w:val="24"/>
          <w:szCs w:val="20"/>
        </w:rPr>
      </w:pPr>
      <w:r>
        <w:rPr>
          <w:rFonts w:hint="eastAsia" w:ascii="宋体" w:hAnsi="宋体" w:eastAsia="宋体" w:cs="宋体"/>
          <w:bCs/>
          <w:color w:val="000000"/>
          <w:sz w:val="24"/>
          <w:szCs w:val="20"/>
        </w:rPr>
        <w:t>第八条</w:t>
      </w:r>
      <w:r>
        <w:rPr>
          <w:rFonts w:ascii="宋体" w:hAnsi="宋体" w:eastAsia="宋体" w:cs="宋体"/>
          <w:bCs/>
          <w:color w:val="000000"/>
          <w:sz w:val="24"/>
          <w:szCs w:val="20"/>
        </w:rPr>
        <w:t xml:space="preserve"> 乙方必须按照本项目建设标准和要求施工。施工中如有特殊情况需要变更的，乙方应积极建议。由于变更建设标准，项目建设总造价需要调整的，甲乙双方另作协议。</w:t>
      </w:r>
    </w:p>
    <w:p w14:paraId="4AB001D5">
      <w:pPr>
        <w:spacing w:line="360" w:lineRule="auto"/>
        <w:ind w:firstLine="480" w:firstLineChars="200"/>
        <w:rPr>
          <w:rFonts w:hint="eastAsia" w:ascii="宋体" w:hAnsi="宋体" w:eastAsia="宋体" w:cs="宋体"/>
          <w:bCs/>
          <w:color w:val="000000"/>
          <w:sz w:val="24"/>
          <w:szCs w:val="20"/>
        </w:rPr>
      </w:pPr>
      <w:r>
        <w:rPr>
          <w:rFonts w:ascii="宋体" w:hAnsi="宋体" w:eastAsia="宋体" w:cs="宋体"/>
          <w:bCs/>
          <w:color w:val="000000"/>
          <w:sz w:val="24"/>
          <w:szCs w:val="20"/>
        </w:rPr>
        <w:t>第九条 乙方必须按照国家有关规定组织施工，达到设计所规定的技术标准和工程质量标准，工程质量达到</w:t>
      </w:r>
      <w:r>
        <w:rPr>
          <w:rFonts w:ascii="宋体" w:hAnsi="宋体" w:eastAsia="宋体" w:cs="宋体"/>
          <w:bCs/>
          <w:color w:val="000000"/>
          <w:sz w:val="24"/>
          <w:szCs w:val="20"/>
          <w:u w:val="single"/>
        </w:rPr>
        <w:t xml:space="preserve"> 合格 </w:t>
      </w:r>
      <w:r>
        <w:rPr>
          <w:rFonts w:ascii="宋体" w:hAnsi="宋体" w:eastAsia="宋体" w:cs="宋体"/>
          <w:bCs/>
          <w:color w:val="000000"/>
          <w:sz w:val="24"/>
          <w:szCs w:val="20"/>
        </w:rPr>
        <w:t>级。否则，造成的全部经济损失由乙方承担。</w:t>
      </w:r>
    </w:p>
    <w:p w14:paraId="1A736E03">
      <w:pPr>
        <w:spacing w:line="360" w:lineRule="auto"/>
        <w:ind w:firstLine="480" w:firstLineChars="200"/>
        <w:rPr>
          <w:rFonts w:hint="eastAsia" w:ascii="宋体" w:hAnsi="宋体" w:eastAsia="宋体" w:cs="宋体"/>
          <w:bCs/>
          <w:color w:val="000000"/>
          <w:sz w:val="24"/>
          <w:szCs w:val="20"/>
        </w:rPr>
      </w:pPr>
      <w:r>
        <w:rPr>
          <w:rFonts w:ascii="宋体" w:hAnsi="宋体" w:eastAsia="宋体" w:cs="宋体"/>
          <w:bCs/>
          <w:color w:val="000000"/>
          <w:sz w:val="24"/>
          <w:szCs w:val="20"/>
        </w:rPr>
        <w:t>第十条 乙方应健全施工安全保障措施，防止施工安全事故发生。如有事故发生，一切责任由乙方承担。如发生安全事故，造成甲乙方工作人员或者第三方任何人身或者财产损失的，由乙方承担所有责任。如甲方因此被诉讼的，由此产生的诉讼费包括但不限于诉讼费、保全费、律师费、保全保函费、差旅费等均由乙方承担。如甲方因此承担了赔偿责任或行政处罚，有权向乙方进行追偿。</w:t>
      </w:r>
    </w:p>
    <w:p w14:paraId="76D10B6D">
      <w:pPr>
        <w:spacing w:line="360" w:lineRule="auto"/>
        <w:ind w:firstLine="480" w:firstLineChars="200"/>
        <w:rPr>
          <w:rFonts w:hint="eastAsia" w:ascii="宋体" w:hAnsi="宋体" w:eastAsia="宋体" w:cs="宋体"/>
          <w:bCs/>
          <w:color w:val="000000"/>
          <w:sz w:val="24"/>
          <w:szCs w:val="20"/>
        </w:rPr>
      </w:pPr>
      <w:r>
        <w:rPr>
          <w:rFonts w:ascii="宋体" w:hAnsi="宋体" w:eastAsia="宋体" w:cs="宋体"/>
          <w:bCs/>
          <w:color w:val="000000"/>
          <w:sz w:val="24"/>
          <w:szCs w:val="20"/>
        </w:rPr>
        <w:t>第十一条 乙方必须加强工程质量管理，自觉接受甲方技术、工作指导和质量监督。甲方委派同志为现场监督员。</w:t>
      </w:r>
      <w:r>
        <w:rPr>
          <w:rFonts w:ascii="宋体" w:hAnsi="宋体" w:eastAsia="宋体" w:cs="宋体"/>
          <w:bCs/>
          <w:color w:val="000000"/>
          <w:sz w:val="24"/>
          <w:szCs w:val="20"/>
          <w:highlight w:val="none"/>
        </w:rPr>
        <w:t>本工程</w:t>
      </w:r>
      <w:r>
        <w:rPr>
          <w:rFonts w:hint="eastAsia" w:ascii="宋体" w:hAnsi="宋体" w:eastAsia="宋体" w:cs="宋体"/>
          <w:bCs/>
          <w:color w:val="000000"/>
          <w:sz w:val="24"/>
          <w:szCs w:val="20"/>
          <w:highlight w:val="none"/>
        </w:rPr>
        <w:t>免费</w:t>
      </w:r>
      <w:r>
        <w:rPr>
          <w:rFonts w:ascii="宋体" w:hAnsi="宋体" w:eastAsia="宋体" w:cs="宋体"/>
          <w:bCs/>
          <w:color w:val="000000"/>
          <w:sz w:val="24"/>
          <w:szCs w:val="20"/>
          <w:highlight w:val="none"/>
        </w:rPr>
        <w:t>质保期为两年，</w:t>
      </w:r>
      <w:r>
        <w:rPr>
          <w:rFonts w:ascii="宋体" w:hAnsi="宋体" w:eastAsia="宋体" w:cs="宋体"/>
          <w:bCs/>
          <w:color w:val="000000"/>
          <w:sz w:val="24"/>
          <w:szCs w:val="20"/>
        </w:rPr>
        <w:t xml:space="preserve">自项目交付验收并获得通过之日起计算。质保期内如遇工程质量问题，甲方及时通知乙方，乙方接甲方通知3日内应予实施无偿补救，若3日内无法提供维修服务，甲方有权要求第三方维修，费用由乙方承担。               </w:t>
      </w:r>
    </w:p>
    <w:p w14:paraId="3363C2EC">
      <w:pPr>
        <w:spacing w:line="360" w:lineRule="auto"/>
        <w:ind w:firstLine="480" w:firstLineChars="200"/>
        <w:rPr>
          <w:rFonts w:hint="eastAsia" w:ascii="宋体" w:hAnsi="宋体" w:eastAsia="宋体" w:cs="宋体"/>
          <w:bCs/>
          <w:color w:val="000000"/>
          <w:sz w:val="24"/>
          <w:szCs w:val="20"/>
        </w:rPr>
      </w:pPr>
      <w:r>
        <w:rPr>
          <w:rFonts w:ascii="宋体" w:hAnsi="宋体" w:eastAsia="宋体" w:cs="宋体"/>
          <w:bCs/>
          <w:color w:val="000000"/>
          <w:sz w:val="24"/>
          <w:szCs w:val="20"/>
        </w:rPr>
        <w:t>第十</w:t>
      </w:r>
      <w:r>
        <w:rPr>
          <w:rFonts w:hint="eastAsia" w:ascii="宋体" w:hAnsi="宋体" w:eastAsia="宋体" w:cs="宋体"/>
          <w:bCs/>
          <w:color w:val="000000"/>
          <w:sz w:val="24"/>
          <w:szCs w:val="20"/>
        </w:rPr>
        <w:t>二</w:t>
      </w:r>
      <w:r>
        <w:rPr>
          <w:rFonts w:ascii="宋体" w:hAnsi="宋体" w:eastAsia="宋体" w:cs="宋体"/>
          <w:bCs/>
          <w:color w:val="000000"/>
          <w:sz w:val="24"/>
          <w:szCs w:val="20"/>
        </w:rPr>
        <w:t>条 违约条款</w:t>
      </w:r>
    </w:p>
    <w:p w14:paraId="528CE06E">
      <w:pPr>
        <w:spacing w:line="360" w:lineRule="auto"/>
        <w:ind w:firstLine="480" w:firstLineChars="200"/>
        <w:rPr>
          <w:rFonts w:hint="eastAsia" w:ascii="宋体" w:hAnsi="宋体" w:eastAsia="宋体" w:cs="宋体"/>
          <w:bCs/>
          <w:color w:val="000000"/>
          <w:sz w:val="24"/>
          <w:szCs w:val="20"/>
        </w:rPr>
      </w:pPr>
      <w:r>
        <w:rPr>
          <w:rFonts w:ascii="宋体" w:hAnsi="宋体" w:eastAsia="宋体" w:cs="宋体"/>
          <w:bCs/>
          <w:color w:val="000000"/>
          <w:sz w:val="24"/>
          <w:szCs w:val="20"/>
        </w:rPr>
        <w:t>1、本项目建设不得转包、擅自分包，一经发现，甲方有权终止合同，并乙方向甲方承担合同总额20%的违约金，该违约金可直接在应付乙方的款项中扣除。乙方不得以任何理由擅自停工，在甲方发出要求复工的通知后，乙方未在通知的期限内复工的，甲方有权解除合同，并按照工程总价20%支付违约金。</w:t>
      </w:r>
    </w:p>
    <w:p w14:paraId="13D1C2FF">
      <w:pPr>
        <w:spacing w:line="360" w:lineRule="auto"/>
        <w:ind w:firstLine="480" w:firstLineChars="200"/>
        <w:rPr>
          <w:rFonts w:hint="eastAsia" w:ascii="宋体" w:hAnsi="宋体" w:eastAsia="宋体" w:cs="宋体"/>
          <w:bCs/>
          <w:color w:val="000000"/>
          <w:sz w:val="24"/>
          <w:szCs w:val="20"/>
        </w:rPr>
      </w:pPr>
      <w:r>
        <w:rPr>
          <w:rFonts w:ascii="宋体" w:hAnsi="宋体" w:eastAsia="宋体" w:cs="宋体"/>
          <w:bCs/>
          <w:color w:val="000000"/>
          <w:sz w:val="24"/>
          <w:szCs w:val="20"/>
        </w:rPr>
        <w:t>2、乙方在施工过程中使用材料不符合招投标要求或者国家规定的，或乙方施工质量存在问题，经甲方指派的监督员发现的或者验收不合格的，甲方有权单方解除本合同，已完成的经验收合格的应予计量的工程量按70%结算工程款。</w:t>
      </w:r>
    </w:p>
    <w:p w14:paraId="3356D606">
      <w:pPr>
        <w:spacing w:line="360" w:lineRule="auto"/>
        <w:ind w:firstLine="480" w:firstLineChars="200"/>
        <w:rPr>
          <w:rFonts w:hint="eastAsia" w:ascii="宋体" w:hAnsi="宋体" w:eastAsia="宋体" w:cs="宋体"/>
          <w:bCs/>
          <w:color w:val="000000"/>
          <w:sz w:val="24"/>
          <w:szCs w:val="20"/>
        </w:rPr>
      </w:pPr>
      <w:r>
        <w:rPr>
          <w:rFonts w:ascii="宋体" w:hAnsi="宋体" w:eastAsia="宋体" w:cs="宋体"/>
          <w:bCs/>
          <w:color w:val="000000"/>
          <w:sz w:val="24"/>
          <w:szCs w:val="20"/>
        </w:rPr>
        <w:t>3、乙方未能在甲方规定的时间内竣工，每天承担逾期付款违约金200元，工程逾期超过10 天，甲方有权单方解除本合同，已完成的经验收合格的应予计量的工程量按70%结算工程款。</w:t>
      </w:r>
    </w:p>
    <w:p w14:paraId="57E65210">
      <w:pPr>
        <w:spacing w:line="360" w:lineRule="auto"/>
        <w:ind w:firstLine="480" w:firstLineChars="200"/>
        <w:rPr>
          <w:rFonts w:hint="eastAsia" w:ascii="宋体" w:hAnsi="宋体" w:eastAsia="宋体" w:cs="宋体"/>
          <w:bCs/>
          <w:color w:val="000000"/>
          <w:sz w:val="24"/>
          <w:szCs w:val="20"/>
        </w:rPr>
      </w:pPr>
      <w:r>
        <w:rPr>
          <w:rFonts w:hint="eastAsia" w:ascii="宋体" w:hAnsi="宋体" w:eastAsia="宋体" w:cs="宋体"/>
          <w:bCs/>
          <w:color w:val="000000"/>
          <w:sz w:val="24"/>
          <w:szCs w:val="20"/>
        </w:rPr>
        <w:t>乙方逾期所承担的违约金与其应承担的其他违约金可同时适用。</w:t>
      </w:r>
    </w:p>
    <w:p w14:paraId="19D0A4BD">
      <w:pPr>
        <w:spacing w:line="360" w:lineRule="auto"/>
        <w:ind w:firstLine="480" w:firstLineChars="200"/>
        <w:rPr>
          <w:rFonts w:hint="eastAsia" w:ascii="宋体" w:hAnsi="宋体" w:eastAsia="宋体" w:cs="宋体"/>
          <w:bCs/>
          <w:color w:val="000000"/>
          <w:sz w:val="24"/>
          <w:szCs w:val="20"/>
        </w:rPr>
      </w:pPr>
      <w:r>
        <w:rPr>
          <w:rFonts w:hint="eastAsia" w:ascii="宋体" w:hAnsi="宋体" w:eastAsia="宋体" w:cs="宋体"/>
          <w:bCs/>
          <w:color w:val="000000"/>
          <w:sz w:val="24"/>
          <w:szCs w:val="20"/>
        </w:rPr>
        <w:t>本合同签订后，任一方违约解除合同的，需向守约方支付中标价的</w:t>
      </w:r>
      <w:r>
        <w:rPr>
          <w:rFonts w:ascii="宋体" w:hAnsi="宋体" w:eastAsia="宋体" w:cs="宋体"/>
          <w:bCs/>
          <w:color w:val="000000"/>
          <w:sz w:val="24"/>
          <w:szCs w:val="20"/>
        </w:rPr>
        <w:t>20%作为赔偿金。</w:t>
      </w:r>
    </w:p>
    <w:p w14:paraId="32100DB6">
      <w:pPr>
        <w:spacing w:line="360" w:lineRule="auto"/>
        <w:ind w:firstLine="480" w:firstLineChars="200"/>
        <w:rPr>
          <w:rFonts w:hint="eastAsia" w:ascii="宋体" w:hAnsi="宋体" w:eastAsia="宋体" w:cs="宋体"/>
          <w:bCs/>
          <w:color w:val="000000"/>
          <w:sz w:val="24"/>
          <w:szCs w:val="20"/>
        </w:rPr>
      </w:pPr>
      <w:r>
        <w:rPr>
          <w:rFonts w:hint="eastAsia" w:ascii="宋体" w:hAnsi="宋体" w:eastAsia="宋体" w:cs="宋体"/>
          <w:bCs/>
          <w:color w:val="000000"/>
          <w:sz w:val="24"/>
          <w:szCs w:val="20"/>
        </w:rPr>
        <w:t>第十三条</w:t>
      </w:r>
      <w:r>
        <w:rPr>
          <w:rFonts w:ascii="宋体" w:hAnsi="宋体" w:eastAsia="宋体" w:cs="宋体"/>
          <w:bCs/>
          <w:color w:val="000000"/>
          <w:sz w:val="24"/>
          <w:szCs w:val="20"/>
        </w:rPr>
        <w:t xml:space="preserve">  发包人有理由相信承包人已经无能力按期完成本项目或无诚意完成本工程时，发包人有权解除合同，承包人必须无条件退场，由发包人将工程剩余部分另行招标发包给另外的承包单位。乙方已完成的经验收合格的应予计量的工程量按70%结算工程款。</w:t>
      </w:r>
    </w:p>
    <w:p w14:paraId="517288D6">
      <w:pPr>
        <w:spacing w:line="360" w:lineRule="auto"/>
        <w:ind w:firstLine="480" w:firstLineChars="200"/>
        <w:rPr>
          <w:rFonts w:hint="eastAsia" w:ascii="宋体" w:hAnsi="宋体" w:eastAsia="宋体" w:cs="宋体"/>
          <w:bCs/>
          <w:color w:val="000000"/>
          <w:sz w:val="24"/>
          <w:szCs w:val="20"/>
        </w:rPr>
      </w:pPr>
      <w:r>
        <w:rPr>
          <w:rFonts w:ascii="宋体" w:hAnsi="宋体" w:eastAsia="宋体" w:cs="宋体"/>
          <w:bCs/>
          <w:color w:val="000000"/>
          <w:sz w:val="24"/>
          <w:szCs w:val="20"/>
        </w:rPr>
        <w:t>第十</w:t>
      </w:r>
      <w:r>
        <w:rPr>
          <w:rFonts w:hint="eastAsia" w:ascii="宋体" w:hAnsi="宋体" w:eastAsia="宋体" w:cs="宋体"/>
          <w:bCs/>
          <w:color w:val="000000"/>
          <w:sz w:val="24"/>
          <w:szCs w:val="20"/>
        </w:rPr>
        <w:t>四</w:t>
      </w:r>
      <w:r>
        <w:rPr>
          <w:rFonts w:ascii="宋体" w:hAnsi="宋体" w:eastAsia="宋体" w:cs="宋体"/>
          <w:bCs/>
          <w:color w:val="000000"/>
          <w:sz w:val="24"/>
          <w:szCs w:val="20"/>
        </w:rPr>
        <w:t>条 本合同在履行过程中发生的争议,由双方当事人协商解决，协商不成的按下列第 （二）种方式解决：</w:t>
      </w:r>
    </w:p>
    <w:p w14:paraId="5581EA42">
      <w:pPr>
        <w:spacing w:line="360" w:lineRule="auto"/>
        <w:ind w:firstLine="480" w:firstLineChars="200"/>
        <w:rPr>
          <w:rFonts w:hint="eastAsia" w:ascii="宋体" w:hAnsi="宋体" w:eastAsia="宋体" w:cs="宋体"/>
          <w:bCs/>
          <w:color w:val="000000"/>
          <w:sz w:val="24"/>
          <w:szCs w:val="20"/>
        </w:rPr>
      </w:pPr>
      <w:r>
        <w:rPr>
          <w:rFonts w:hint="eastAsia" w:ascii="宋体" w:hAnsi="宋体" w:eastAsia="宋体" w:cs="宋体"/>
          <w:bCs/>
          <w:color w:val="000000"/>
          <w:sz w:val="24"/>
          <w:szCs w:val="20"/>
        </w:rPr>
        <w:t>（一）提交南通仲裁委员会仲裁；</w:t>
      </w:r>
    </w:p>
    <w:p w14:paraId="5FB67CA6">
      <w:pPr>
        <w:spacing w:line="360" w:lineRule="auto"/>
        <w:ind w:firstLine="480" w:firstLineChars="200"/>
        <w:rPr>
          <w:rFonts w:hint="eastAsia" w:ascii="宋体" w:hAnsi="宋体" w:eastAsia="宋体" w:cs="宋体"/>
          <w:bCs/>
          <w:color w:val="000000"/>
          <w:sz w:val="24"/>
          <w:szCs w:val="20"/>
        </w:rPr>
      </w:pPr>
      <w:r>
        <w:rPr>
          <w:rFonts w:hint="eastAsia" w:ascii="宋体" w:hAnsi="宋体" w:eastAsia="宋体" w:cs="宋体"/>
          <w:bCs/>
          <w:color w:val="000000"/>
          <w:sz w:val="24"/>
          <w:szCs w:val="20"/>
        </w:rPr>
        <w:t>（二）依法向工程所在地人民法院提起诉讼。</w:t>
      </w:r>
    </w:p>
    <w:p w14:paraId="51FA2F24">
      <w:pPr>
        <w:spacing w:line="360" w:lineRule="auto"/>
        <w:ind w:firstLine="480" w:firstLineChars="200"/>
        <w:rPr>
          <w:rFonts w:hint="eastAsia" w:ascii="宋体" w:hAnsi="宋体" w:eastAsia="宋体" w:cs="宋体"/>
          <w:bCs/>
          <w:color w:val="000000"/>
          <w:sz w:val="24"/>
          <w:szCs w:val="20"/>
        </w:rPr>
      </w:pPr>
      <w:r>
        <w:rPr>
          <w:rFonts w:hint="eastAsia" w:ascii="宋体" w:hAnsi="宋体" w:eastAsia="宋体" w:cs="宋体"/>
          <w:bCs/>
          <w:color w:val="000000"/>
          <w:sz w:val="24"/>
          <w:szCs w:val="20"/>
        </w:rPr>
        <w:t>本合同自双方盖章后生效。一式五份。</w:t>
      </w:r>
    </w:p>
    <w:p w14:paraId="665C79BA">
      <w:pPr>
        <w:spacing w:line="360" w:lineRule="auto"/>
        <w:rPr>
          <w:rFonts w:hint="eastAsia" w:ascii="宋体" w:hAnsi="宋体" w:eastAsia="宋体" w:cs="宋体"/>
          <w:bCs/>
          <w:color w:val="000000"/>
          <w:sz w:val="24"/>
          <w:szCs w:val="20"/>
        </w:rPr>
      </w:pPr>
    </w:p>
    <w:p w14:paraId="57FEF54B">
      <w:pPr>
        <w:spacing w:line="360" w:lineRule="auto"/>
        <w:ind w:firstLine="720" w:firstLineChars="300"/>
        <w:rPr>
          <w:rFonts w:hint="eastAsia" w:ascii="宋体" w:hAnsi="宋体" w:eastAsia="宋体" w:cs="宋体"/>
          <w:bCs/>
          <w:color w:val="000000"/>
          <w:sz w:val="24"/>
          <w:szCs w:val="20"/>
        </w:rPr>
      </w:pPr>
      <w:r>
        <w:rPr>
          <w:rFonts w:hint="eastAsia" w:ascii="宋体" w:hAnsi="宋体" w:eastAsia="宋体" w:cs="宋体"/>
          <w:bCs/>
          <w:color w:val="000000"/>
          <w:sz w:val="24"/>
          <w:szCs w:val="20"/>
        </w:rPr>
        <w:t>甲方：</w:t>
      </w:r>
      <w:r>
        <w:rPr>
          <w:rFonts w:ascii="宋体" w:hAnsi="宋体" w:eastAsia="宋体" w:cs="宋体"/>
          <w:bCs/>
          <w:color w:val="000000"/>
          <w:sz w:val="24"/>
          <w:szCs w:val="20"/>
        </w:rPr>
        <w:t xml:space="preserve">        （盖章）              代表人：（签字或盖章）     </w:t>
      </w:r>
    </w:p>
    <w:p w14:paraId="132355E1">
      <w:pPr>
        <w:spacing w:line="360" w:lineRule="auto"/>
        <w:ind w:firstLine="720" w:firstLineChars="300"/>
        <w:rPr>
          <w:rFonts w:hint="eastAsia" w:ascii="宋体" w:hAnsi="宋体" w:eastAsia="宋体" w:cs="宋体"/>
          <w:bCs/>
          <w:color w:val="000000"/>
          <w:sz w:val="24"/>
          <w:szCs w:val="20"/>
        </w:rPr>
      </w:pPr>
    </w:p>
    <w:p w14:paraId="5653F835">
      <w:pPr>
        <w:spacing w:line="360" w:lineRule="auto"/>
        <w:ind w:firstLine="720" w:firstLineChars="300"/>
        <w:rPr>
          <w:rFonts w:hint="eastAsia" w:ascii="宋体" w:hAnsi="宋体" w:eastAsia="宋体" w:cs="宋体"/>
          <w:bCs/>
          <w:color w:val="000000"/>
          <w:sz w:val="24"/>
          <w:szCs w:val="20"/>
        </w:rPr>
      </w:pPr>
      <w:r>
        <w:rPr>
          <w:rFonts w:hint="eastAsia" w:ascii="宋体" w:hAnsi="宋体" w:eastAsia="宋体" w:cs="宋体"/>
          <w:bCs/>
          <w:color w:val="000000"/>
          <w:sz w:val="24"/>
          <w:szCs w:val="20"/>
        </w:rPr>
        <w:t>乙方：</w:t>
      </w:r>
      <w:r>
        <w:rPr>
          <w:rFonts w:ascii="宋体" w:hAnsi="宋体" w:eastAsia="宋体" w:cs="宋体"/>
          <w:bCs/>
          <w:color w:val="000000"/>
          <w:sz w:val="24"/>
          <w:szCs w:val="20"/>
        </w:rPr>
        <w:t xml:space="preserve">        （盖章）             </w:t>
      </w:r>
      <w:r>
        <w:rPr>
          <w:rFonts w:hint="eastAsia" w:ascii="宋体" w:hAnsi="宋体" w:eastAsia="宋体" w:cs="宋体"/>
          <w:bCs/>
          <w:color w:val="000000"/>
          <w:sz w:val="24"/>
          <w:szCs w:val="20"/>
          <w:lang w:val="en-US" w:eastAsia="zh-CN"/>
        </w:rPr>
        <w:t xml:space="preserve"> </w:t>
      </w:r>
      <w:r>
        <w:rPr>
          <w:rFonts w:ascii="宋体" w:hAnsi="宋体" w:eastAsia="宋体" w:cs="宋体"/>
          <w:bCs/>
          <w:color w:val="000000"/>
          <w:sz w:val="24"/>
          <w:szCs w:val="20"/>
        </w:rPr>
        <w:t xml:space="preserve">代表人：（签字或盖章）                                  </w:t>
      </w:r>
    </w:p>
    <w:p w14:paraId="164265EB">
      <w:pPr>
        <w:spacing w:line="360" w:lineRule="auto"/>
        <w:rPr>
          <w:rFonts w:hint="eastAsia" w:ascii="宋体" w:hAnsi="宋体" w:eastAsia="宋体" w:cs="宋体"/>
          <w:bCs/>
          <w:color w:val="000000"/>
          <w:sz w:val="24"/>
          <w:szCs w:val="20"/>
        </w:rPr>
      </w:pPr>
    </w:p>
    <w:p w14:paraId="0D959860">
      <w:pPr>
        <w:spacing w:line="360" w:lineRule="auto"/>
        <w:ind w:firstLine="6000" w:firstLineChars="2500"/>
        <w:rPr>
          <w:rFonts w:hint="eastAsia" w:ascii="宋体" w:hAnsi="宋体" w:eastAsia="宋体" w:cs="宋体"/>
          <w:bCs/>
          <w:color w:val="000000"/>
          <w:sz w:val="24"/>
          <w:szCs w:val="20"/>
        </w:rPr>
      </w:pPr>
      <w:r>
        <w:rPr>
          <w:rFonts w:ascii="宋体" w:hAnsi="宋体" w:eastAsia="宋体" w:cs="宋体"/>
          <w:bCs/>
          <w:color w:val="000000"/>
          <w:sz w:val="24"/>
          <w:szCs w:val="20"/>
        </w:rPr>
        <w:t xml:space="preserve"> 202</w:t>
      </w:r>
      <w:r>
        <w:rPr>
          <w:rFonts w:hint="eastAsia" w:ascii="宋体" w:hAnsi="宋体" w:eastAsia="宋体" w:cs="宋体"/>
          <w:bCs/>
          <w:color w:val="000000"/>
          <w:sz w:val="24"/>
          <w:szCs w:val="20"/>
        </w:rPr>
        <w:t>4</w:t>
      </w:r>
      <w:r>
        <w:rPr>
          <w:rFonts w:ascii="宋体" w:hAnsi="宋体" w:eastAsia="宋体" w:cs="宋体"/>
          <w:bCs/>
          <w:color w:val="000000"/>
          <w:sz w:val="24"/>
          <w:szCs w:val="20"/>
        </w:rPr>
        <w:t>年 月 日</w:t>
      </w:r>
    </w:p>
    <w:p w14:paraId="6BC9D701">
      <w:pPr>
        <w:spacing w:line="360" w:lineRule="auto"/>
        <w:rPr>
          <w:rFonts w:hint="eastAsia" w:ascii="宋体" w:hAnsi="宋体" w:eastAsia="宋体" w:cs="宋体"/>
          <w:bCs/>
          <w:color w:val="000000"/>
          <w:sz w:val="24"/>
          <w:szCs w:val="20"/>
        </w:rPr>
      </w:pPr>
    </w:p>
    <w:p w14:paraId="7A9400D1">
      <w:pPr>
        <w:spacing w:line="360" w:lineRule="auto"/>
        <w:rPr>
          <w:rFonts w:hint="eastAsia" w:ascii="宋体" w:hAnsi="宋体" w:eastAsia="宋体" w:cs="宋体"/>
          <w:bCs/>
          <w:color w:val="000000"/>
          <w:sz w:val="24"/>
          <w:szCs w:val="20"/>
        </w:rPr>
      </w:pPr>
    </w:p>
    <w:p w14:paraId="25BFA91C">
      <w:pPr>
        <w:spacing w:line="360" w:lineRule="auto"/>
        <w:rPr>
          <w:rFonts w:hint="eastAsia" w:ascii="宋体" w:hAnsi="宋体" w:eastAsia="宋体" w:cs="宋体"/>
          <w:bCs/>
          <w:color w:val="000000"/>
          <w:sz w:val="24"/>
          <w:szCs w:val="20"/>
        </w:rPr>
      </w:pPr>
    </w:p>
    <w:p w14:paraId="0B44B22A">
      <w:pPr>
        <w:spacing w:line="360" w:lineRule="auto"/>
        <w:rPr>
          <w:rFonts w:hint="eastAsia" w:ascii="宋体" w:hAnsi="宋体" w:eastAsia="宋体" w:cs="宋体"/>
          <w:bCs/>
          <w:color w:val="000000"/>
          <w:sz w:val="24"/>
          <w:szCs w:val="20"/>
        </w:rPr>
      </w:pPr>
    </w:p>
    <w:p w14:paraId="707F3842">
      <w:pPr>
        <w:pStyle w:val="2"/>
      </w:pPr>
    </w:p>
    <w:p w14:paraId="63C8CB32">
      <w:pPr>
        <w:rPr>
          <w:rFonts w:hint="eastAsia"/>
        </w:rPr>
      </w:pPr>
    </w:p>
    <w:p w14:paraId="18ABA6A9">
      <w:pPr>
        <w:pStyle w:val="2"/>
      </w:pPr>
    </w:p>
    <w:p w14:paraId="3DE41F05">
      <w:pPr>
        <w:rPr>
          <w:rFonts w:hint="eastAsia"/>
        </w:rPr>
      </w:pPr>
    </w:p>
    <w:p w14:paraId="68497B10">
      <w:pPr>
        <w:pStyle w:val="2"/>
      </w:pPr>
    </w:p>
    <w:p w14:paraId="2E76B779">
      <w:pPr>
        <w:rPr>
          <w:rFonts w:hint="eastAsia"/>
        </w:rPr>
      </w:pPr>
    </w:p>
    <w:p w14:paraId="05A4DBC5">
      <w:pPr>
        <w:pStyle w:val="2"/>
      </w:pPr>
    </w:p>
    <w:p w14:paraId="38E60236">
      <w:pPr>
        <w:rPr>
          <w:rFonts w:hint="eastAsia"/>
        </w:rPr>
      </w:pPr>
    </w:p>
    <w:p w14:paraId="460DA520">
      <w:pPr>
        <w:pStyle w:val="2"/>
      </w:pPr>
    </w:p>
    <w:p w14:paraId="64BDCC6A">
      <w:pPr>
        <w:rPr>
          <w:rFonts w:hint="eastAsia"/>
        </w:rPr>
      </w:pPr>
    </w:p>
    <w:p w14:paraId="29DCE09C">
      <w:pPr>
        <w:pStyle w:val="2"/>
      </w:pPr>
    </w:p>
    <w:p w14:paraId="71BD3320">
      <w:pPr>
        <w:rPr>
          <w:rFonts w:hint="eastAsia"/>
        </w:rPr>
      </w:pPr>
    </w:p>
    <w:p w14:paraId="28DFB75E">
      <w:pPr>
        <w:pStyle w:val="2"/>
      </w:pPr>
    </w:p>
    <w:p w14:paraId="2A72D82A">
      <w:pPr>
        <w:rPr>
          <w:rFonts w:hint="eastAsia"/>
        </w:rPr>
      </w:pPr>
    </w:p>
    <w:p w14:paraId="2B4A7856">
      <w:pPr>
        <w:pStyle w:val="2"/>
      </w:pPr>
    </w:p>
    <w:p w14:paraId="4A9DF714">
      <w:pPr>
        <w:rPr>
          <w:rFonts w:hint="eastAsia"/>
        </w:rPr>
      </w:pPr>
    </w:p>
    <w:p w14:paraId="60ECB233">
      <w:pPr>
        <w:pStyle w:val="2"/>
      </w:pPr>
    </w:p>
    <w:p w14:paraId="2D18A65C">
      <w:pPr>
        <w:rPr>
          <w:rFonts w:hint="eastAsia"/>
        </w:rPr>
      </w:pPr>
    </w:p>
    <w:p w14:paraId="3D2503B5">
      <w:pPr>
        <w:pStyle w:val="2"/>
      </w:pPr>
    </w:p>
    <w:p w14:paraId="4014A409">
      <w:pPr>
        <w:spacing w:after="120" w:afterLines="50" w:line="600" w:lineRule="exact"/>
        <w:jc w:val="center"/>
        <w:rPr>
          <w:rFonts w:hint="eastAsia" w:ascii="宋体" w:hAnsi="宋体" w:eastAsia="宋体" w:cs="宋体"/>
          <w:b/>
          <w:kern w:val="0"/>
          <w:sz w:val="32"/>
          <w:szCs w:val="32"/>
        </w:rPr>
      </w:pPr>
      <w:r>
        <w:rPr>
          <w:rFonts w:hint="eastAsia" w:ascii="宋体" w:hAnsi="宋体" w:eastAsia="宋体" w:cs="宋体"/>
          <w:b/>
          <w:kern w:val="0"/>
          <w:sz w:val="32"/>
          <w:szCs w:val="32"/>
        </w:rPr>
        <w:t>安全生产合同</w:t>
      </w:r>
    </w:p>
    <w:p w14:paraId="152D58B4">
      <w:pPr>
        <w:tabs>
          <w:tab w:val="left" w:pos="1188"/>
          <w:tab w:val="left" w:pos="1786"/>
        </w:tabs>
        <w:spacing w:line="360" w:lineRule="auto"/>
        <w:ind w:firstLine="432" w:firstLineChars="180"/>
        <w:rPr>
          <w:rFonts w:hint="eastAsia" w:ascii="宋体" w:hAnsi="宋体" w:eastAsia="宋体" w:cs="宋体"/>
          <w:sz w:val="24"/>
          <w:szCs w:val="24"/>
          <w:u w:val="single"/>
        </w:rPr>
      </w:pPr>
      <w:r>
        <w:rPr>
          <w:rFonts w:hint="eastAsia" w:ascii="宋体" w:hAnsi="宋体" w:eastAsia="宋体" w:cs="宋体"/>
          <w:sz w:val="24"/>
          <w:szCs w:val="24"/>
        </w:rPr>
        <w:t>为在施工实施过程中创造安全、高效的施工环境，切实提高本项目的安全管理工作，本项目业主</w:t>
      </w:r>
      <w:r>
        <w:rPr>
          <w:rFonts w:hint="eastAsia" w:ascii="宋体" w:hAnsi="宋体" w:eastAsia="宋体" w:cs="宋体"/>
          <w:sz w:val="24"/>
          <w:szCs w:val="24"/>
          <w:lang w:eastAsia="zh-CN"/>
        </w:rPr>
        <w:t>南通市海门实验学校附属小学</w:t>
      </w:r>
      <w:r>
        <w:rPr>
          <w:rFonts w:hint="eastAsia" w:ascii="宋体" w:hAnsi="宋体" w:eastAsia="宋体" w:cs="宋体"/>
          <w:sz w:val="24"/>
          <w:szCs w:val="24"/>
        </w:rPr>
        <w:t xml:space="preserve"> （以下简称“甲方”）与承包人 （以下简称“乙方”）特此签订安全生产合同：</w:t>
      </w:r>
    </w:p>
    <w:p w14:paraId="7750FB68">
      <w:pPr>
        <w:spacing w:line="520" w:lineRule="exact"/>
        <w:ind w:firstLine="480"/>
        <w:rPr>
          <w:rFonts w:hint="eastAsia" w:ascii="宋体" w:hAnsi="宋体" w:eastAsia="宋体" w:cs="宋体"/>
          <w:sz w:val="24"/>
          <w:szCs w:val="24"/>
        </w:rPr>
      </w:pPr>
      <w:r>
        <w:rPr>
          <w:rFonts w:hint="eastAsia" w:ascii="宋体" w:hAnsi="宋体" w:eastAsia="宋体" w:cs="宋体"/>
          <w:b/>
          <w:sz w:val="24"/>
          <w:szCs w:val="24"/>
        </w:rPr>
        <w:t>一、甲方职责</w:t>
      </w:r>
    </w:p>
    <w:p w14:paraId="09AA379C">
      <w:pPr>
        <w:spacing w:line="520" w:lineRule="exact"/>
        <w:ind w:firstLine="480"/>
        <w:rPr>
          <w:rFonts w:hint="eastAsia" w:ascii="宋体" w:hAnsi="宋体" w:eastAsia="宋体" w:cs="宋体"/>
          <w:sz w:val="24"/>
          <w:szCs w:val="24"/>
        </w:rPr>
      </w:pPr>
      <w:r>
        <w:rPr>
          <w:rFonts w:hint="eastAsia" w:ascii="宋体" w:hAnsi="宋体" w:eastAsia="宋体" w:cs="宋体"/>
          <w:sz w:val="24"/>
          <w:szCs w:val="24"/>
        </w:rPr>
        <w:t>1、严格遵守国家安全生产的法律法规，认真执行工程承包合同的有关安全要求。</w:t>
      </w:r>
    </w:p>
    <w:p w14:paraId="1C03CA9E">
      <w:pPr>
        <w:spacing w:line="520" w:lineRule="exact"/>
        <w:ind w:firstLine="480"/>
        <w:rPr>
          <w:rFonts w:hint="eastAsia" w:ascii="宋体" w:hAnsi="宋体" w:eastAsia="宋体" w:cs="宋体"/>
          <w:sz w:val="24"/>
          <w:szCs w:val="24"/>
        </w:rPr>
      </w:pPr>
      <w:r>
        <w:rPr>
          <w:rFonts w:hint="eastAsia" w:ascii="宋体" w:hAnsi="宋体" w:eastAsia="宋体" w:cs="宋体"/>
          <w:sz w:val="24"/>
          <w:szCs w:val="24"/>
        </w:rPr>
        <w:t>2、组织对乙方施工现场安全生产检查，监督乙方及时处理发现的各种安全隐患。</w:t>
      </w:r>
    </w:p>
    <w:p w14:paraId="37683BF8">
      <w:pPr>
        <w:spacing w:line="520" w:lineRule="exact"/>
        <w:ind w:firstLine="480"/>
        <w:rPr>
          <w:rFonts w:hint="eastAsia" w:ascii="宋体" w:hAnsi="宋体" w:eastAsia="宋体" w:cs="宋体"/>
          <w:b/>
          <w:sz w:val="24"/>
          <w:szCs w:val="24"/>
        </w:rPr>
      </w:pPr>
      <w:r>
        <w:rPr>
          <w:rFonts w:hint="eastAsia" w:ascii="宋体" w:hAnsi="宋体" w:eastAsia="宋体" w:cs="宋体"/>
          <w:b/>
          <w:sz w:val="24"/>
          <w:szCs w:val="24"/>
        </w:rPr>
        <w:t>二、乙方职责</w:t>
      </w:r>
    </w:p>
    <w:p w14:paraId="4A392D29">
      <w:pPr>
        <w:spacing w:line="520" w:lineRule="exact"/>
        <w:ind w:firstLine="480"/>
        <w:rPr>
          <w:rFonts w:hint="eastAsia" w:ascii="宋体" w:hAnsi="宋体" w:eastAsia="宋体" w:cs="宋体"/>
          <w:sz w:val="24"/>
          <w:szCs w:val="24"/>
        </w:rPr>
      </w:pPr>
      <w:r>
        <w:rPr>
          <w:rFonts w:hint="eastAsia" w:ascii="宋体" w:hAnsi="宋体" w:eastAsia="宋体" w:cs="宋体"/>
          <w:sz w:val="24"/>
          <w:szCs w:val="24"/>
        </w:rPr>
        <w:t>1、严格遵守国家有关安全生产的法律法规，认真执行工程中的有关安全要求。</w:t>
      </w:r>
    </w:p>
    <w:p w14:paraId="2A3F9239">
      <w:pPr>
        <w:spacing w:line="520" w:lineRule="exact"/>
        <w:ind w:firstLine="480"/>
        <w:rPr>
          <w:rFonts w:hint="eastAsia" w:ascii="宋体" w:hAnsi="宋体" w:eastAsia="宋体" w:cs="宋体"/>
          <w:sz w:val="24"/>
          <w:szCs w:val="24"/>
        </w:rPr>
      </w:pPr>
      <w:r>
        <w:rPr>
          <w:rFonts w:hint="eastAsia" w:ascii="宋体" w:hAnsi="宋体" w:eastAsia="宋体" w:cs="宋体"/>
          <w:sz w:val="24"/>
          <w:szCs w:val="24"/>
        </w:rPr>
        <w:t>2、坚持“安全第一、预防为主、综合治理”和 “管生产必须管安全”的原则，加强安全生产宣传教育，增强全员安全生产意识，建立健全各项安全生产的管理机构和安全生产管理制度，配备专职及兼职安全检查人员，有组织有领导的开展安全生产活动。</w:t>
      </w:r>
    </w:p>
    <w:p w14:paraId="61C09138">
      <w:pPr>
        <w:spacing w:line="520" w:lineRule="exact"/>
        <w:ind w:firstLine="480"/>
        <w:rPr>
          <w:rFonts w:hint="eastAsia" w:ascii="宋体" w:hAnsi="宋体" w:eastAsia="宋体" w:cs="宋体"/>
          <w:sz w:val="24"/>
          <w:szCs w:val="24"/>
        </w:rPr>
      </w:pPr>
      <w:r>
        <w:rPr>
          <w:rFonts w:hint="eastAsia" w:ascii="宋体" w:hAnsi="宋体" w:eastAsia="宋体" w:cs="宋体"/>
          <w:sz w:val="24"/>
          <w:szCs w:val="24"/>
        </w:rPr>
        <w:t>3、建立健全安全生产责任制。从派往项目实施的生产工人（包括临时雇请的民工）的安全生产管理系统必须做到纵向到低，一环不漏；各职能部门、人员的安全生产责任制做到横向到边，人人有责。承包人是安全生产的第一责任人。负责所有员工的安全和治安保卫工作及预防事故的发生。</w:t>
      </w:r>
    </w:p>
    <w:p w14:paraId="1E0251A2">
      <w:pPr>
        <w:spacing w:line="520" w:lineRule="exact"/>
        <w:ind w:firstLine="480"/>
        <w:rPr>
          <w:rFonts w:hint="eastAsia" w:ascii="宋体" w:hAnsi="宋体" w:eastAsia="宋体" w:cs="宋体"/>
          <w:sz w:val="24"/>
          <w:szCs w:val="24"/>
        </w:rPr>
      </w:pPr>
      <w:r>
        <w:rPr>
          <w:rFonts w:hint="eastAsia" w:ascii="宋体" w:hAnsi="宋体" w:eastAsia="宋体" w:cs="宋体"/>
          <w:sz w:val="24"/>
          <w:szCs w:val="24"/>
        </w:rPr>
        <w:t>4、乙方在任何时候都应采取各种合理的预防措施，防止自员工发生任何违法、违禁、暴力或妨碍治安的行为。</w:t>
      </w:r>
    </w:p>
    <w:p w14:paraId="6D07D043">
      <w:pPr>
        <w:spacing w:line="520" w:lineRule="exact"/>
        <w:ind w:firstLine="480"/>
        <w:rPr>
          <w:rFonts w:hint="eastAsia" w:ascii="宋体" w:hAnsi="宋体" w:eastAsia="宋体" w:cs="宋体"/>
          <w:sz w:val="24"/>
          <w:szCs w:val="24"/>
        </w:rPr>
      </w:pPr>
      <w:r>
        <w:rPr>
          <w:rFonts w:hint="eastAsia" w:ascii="宋体" w:hAnsi="宋体" w:eastAsia="宋体" w:cs="宋体"/>
          <w:sz w:val="24"/>
          <w:szCs w:val="24"/>
        </w:rPr>
        <w:t xml:space="preserve">5、乙方在施工中和上下班途中发生的一切安全事故由乙方自己负责。               </w:t>
      </w:r>
    </w:p>
    <w:p w14:paraId="46EBF05B">
      <w:pPr>
        <w:spacing w:line="520" w:lineRule="exact"/>
        <w:ind w:firstLine="480"/>
        <w:rPr>
          <w:rFonts w:hint="eastAsia" w:ascii="宋体" w:hAnsi="宋体" w:eastAsia="宋体" w:cs="宋体"/>
          <w:sz w:val="24"/>
          <w:szCs w:val="24"/>
        </w:rPr>
      </w:pPr>
      <w:r>
        <w:rPr>
          <w:rFonts w:hint="eastAsia" w:ascii="宋体" w:hAnsi="宋体" w:eastAsia="宋体" w:cs="宋体"/>
          <w:sz w:val="24"/>
          <w:szCs w:val="24"/>
        </w:rPr>
        <w:t>6、操作人员必须规定穿戴防护用品。施工负责人和安全检查员应随时检查劳动防护用品的穿戴情况，不按规定穿戴防护用品的人员不得上岗。</w:t>
      </w:r>
    </w:p>
    <w:p w14:paraId="4DB77F17">
      <w:pPr>
        <w:spacing w:line="520" w:lineRule="exact"/>
        <w:ind w:firstLine="480"/>
        <w:rPr>
          <w:rFonts w:hint="eastAsia" w:ascii="宋体" w:hAnsi="宋体" w:eastAsia="宋体" w:cs="宋体"/>
          <w:sz w:val="24"/>
          <w:szCs w:val="24"/>
        </w:rPr>
      </w:pPr>
      <w:r>
        <w:rPr>
          <w:rFonts w:hint="eastAsia" w:ascii="宋体" w:hAnsi="宋体" w:eastAsia="宋体" w:cs="宋体"/>
          <w:sz w:val="24"/>
          <w:szCs w:val="24"/>
        </w:rPr>
        <w:t>7、所有施工机具设备均应定期检查，保证其经常处于完好状态；不合格的机具、设备和劳动保护用品严禁使用。</w:t>
      </w:r>
    </w:p>
    <w:p w14:paraId="6177D834">
      <w:pPr>
        <w:spacing w:line="520" w:lineRule="exact"/>
        <w:ind w:firstLine="480"/>
        <w:rPr>
          <w:rFonts w:hint="eastAsia" w:ascii="宋体" w:hAnsi="宋体" w:eastAsia="宋体" w:cs="宋体"/>
          <w:sz w:val="24"/>
          <w:szCs w:val="24"/>
        </w:rPr>
      </w:pPr>
      <w:r>
        <w:rPr>
          <w:rFonts w:hint="eastAsia" w:ascii="宋体" w:hAnsi="宋体" w:eastAsia="宋体" w:cs="宋体"/>
          <w:sz w:val="24"/>
          <w:szCs w:val="24"/>
        </w:rPr>
        <w:t>8、施工中采用新技术、新工艺、新设备、新材料时，必须制定相应的安全技术措施，施工现场必须具有相关的安全标志牌。</w:t>
      </w:r>
    </w:p>
    <w:p w14:paraId="5D23E3BA">
      <w:pPr>
        <w:spacing w:line="520" w:lineRule="exact"/>
        <w:ind w:firstLine="480"/>
        <w:rPr>
          <w:rFonts w:hint="eastAsia" w:ascii="宋体" w:hAnsi="宋体" w:eastAsia="宋体" w:cs="宋体"/>
          <w:sz w:val="24"/>
          <w:szCs w:val="24"/>
        </w:rPr>
      </w:pPr>
      <w:r>
        <w:rPr>
          <w:rFonts w:hint="eastAsia" w:ascii="宋体" w:hAnsi="宋体" w:eastAsia="宋体" w:cs="宋体"/>
          <w:sz w:val="24"/>
          <w:szCs w:val="24"/>
        </w:rPr>
        <w:t>9、乙方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14:paraId="506CABDF">
      <w:pPr>
        <w:spacing w:line="520" w:lineRule="exact"/>
        <w:ind w:firstLine="480"/>
        <w:rPr>
          <w:rFonts w:hint="eastAsia" w:ascii="宋体" w:hAnsi="宋体" w:eastAsia="宋体" w:cs="宋体"/>
          <w:sz w:val="24"/>
          <w:szCs w:val="24"/>
        </w:rPr>
      </w:pPr>
      <w:r>
        <w:rPr>
          <w:rFonts w:hint="eastAsia" w:ascii="宋体" w:hAnsi="宋体" w:eastAsia="宋体" w:cs="宋体"/>
          <w:sz w:val="24"/>
          <w:szCs w:val="24"/>
        </w:rPr>
        <w:t>本合同</w:t>
      </w:r>
      <w:r>
        <w:rPr>
          <w:rFonts w:hint="eastAsia" w:ascii="宋体" w:hAnsi="宋体" w:eastAsia="宋体" w:cs="宋体"/>
          <w:sz w:val="24"/>
          <w:szCs w:val="24"/>
          <w:u w:val="single"/>
        </w:rPr>
        <w:t>一式伍份</w:t>
      </w:r>
      <w:r>
        <w:rPr>
          <w:rFonts w:hint="eastAsia" w:ascii="宋体" w:hAnsi="宋体" w:eastAsia="宋体" w:cs="宋体"/>
          <w:sz w:val="24"/>
          <w:szCs w:val="24"/>
        </w:rPr>
        <w:t>。由双方法定代表人或其授权代理人签署与加盖公章后生效。</w:t>
      </w:r>
    </w:p>
    <w:p w14:paraId="12CD8937">
      <w:pPr>
        <w:spacing w:line="520" w:lineRule="exact"/>
        <w:ind w:firstLine="480" w:firstLineChars="200"/>
        <w:rPr>
          <w:rFonts w:hint="eastAsia" w:ascii="宋体" w:hAnsi="宋体" w:eastAsia="宋体" w:cs="宋体"/>
          <w:sz w:val="24"/>
          <w:szCs w:val="24"/>
        </w:rPr>
      </w:pPr>
    </w:p>
    <w:p w14:paraId="28168C7D">
      <w:pPr>
        <w:spacing w:line="520" w:lineRule="exact"/>
        <w:ind w:left="6140" w:leftChars="163" w:hanging="5798" w:hangingChars="2416"/>
        <w:rPr>
          <w:rFonts w:hint="eastAsia" w:ascii="宋体" w:hAnsi="宋体" w:eastAsia="宋体" w:cs="宋体"/>
          <w:sz w:val="24"/>
          <w:szCs w:val="24"/>
        </w:rPr>
      </w:pPr>
      <w:r>
        <w:rPr>
          <w:rFonts w:hint="eastAsia" w:ascii="宋体" w:hAnsi="宋体" w:eastAsia="宋体" w:cs="宋体"/>
          <w:sz w:val="24"/>
          <w:szCs w:val="24"/>
        </w:rPr>
        <w:t xml:space="preserve">甲方:（盖章）      </w:t>
      </w:r>
      <w:r>
        <w:rPr>
          <w:rFonts w:ascii="宋体" w:hAnsi="宋体" w:eastAsia="宋体" w:cs="宋体"/>
          <w:sz w:val="24"/>
          <w:szCs w:val="24"/>
        </w:rPr>
        <w:t xml:space="preserve">              </w:t>
      </w:r>
      <w:r>
        <w:rPr>
          <w:rFonts w:hint="eastAsia" w:ascii="宋体" w:hAnsi="宋体" w:eastAsia="宋体" w:cs="宋体"/>
          <w:sz w:val="24"/>
          <w:szCs w:val="24"/>
        </w:rPr>
        <w:t xml:space="preserve"> 乙方：（盖章）</w:t>
      </w:r>
    </w:p>
    <w:p w14:paraId="39166193">
      <w:pPr>
        <w:spacing w:line="520" w:lineRule="exact"/>
        <w:rPr>
          <w:rFonts w:hint="eastAsia" w:ascii="宋体" w:hAnsi="宋体" w:eastAsia="宋体" w:cs="宋体"/>
          <w:sz w:val="24"/>
          <w:szCs w:val="24"/>
        </w:rPr>
      </w:pPr>
    </w:p>
    <w:p w14:paraId="4BCDC0F7">
      <w:pPr>
        <w:spacing w:line="5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法定代表人（签字）：         </w:t>
      </w:r>
      <w:r>
        <w:rPr>
          <w:rFonts w:ascii="宋体" w:hAnsi="宋体" w:eastAsia="宋体" w:cs="宋体"/>
          <w:sz w:val="24"/>
          <w:szCs w:val="24"/>
        </w:rPr>
        <w:t xml:space="preserve">    </w:t>
      </w:r>
      <w:r>
        <w:rPr>
          <w:rFonts w:hint="eastAsia" w:ascii="宋体" w:hAnsi="宋体" w:eastAsia="宋体" w:cs="宋体"/>
          <w:sz w:val="24"/>
          <w:szCs w:val="24"/>
        </w:rPr>
        <w:t xml:space="preserve"> 法定代表人（签字）：</w:t>
      </w:r>
    </w:p>
    <w:p w14:paraId="283CB6B2">
      <w:pPr>
        <w:spacing w:line="520" w:lineRule="exact"/>
        <w:rPr>
          <w:rFonts w:hint="eastAsia" w:ascii="宋体" w:hAnsi="宋体" w:eastAsia="宋体" w:cs="宋体"/>
          <w:sz w:val="24"/>
          <w:szCs w:val="24"/>
        </w:rPr>
      </w:pPr>
    </w:p>
    <w:p w14:paraId="50C15BD8">
      <w:pPr>
        <w:spacing w:line="520" w:lineRule="exact"/>
        <w:ind w:firstLine="4320" w:firstLineChars="1800"/>
        <w:rPr>
          <w:rFonts w:hint="eastAsia" w:ascii="宋体" w:hAnsi="宋体" w:eastAsia="宋体" w:cs="宋体"/>
          <w:sz w:val="24"/>
          <w:szCs w:val="24"/>
        </w:rPr>
      </w:pPr>
      <w:r>
        <w:rPr>
          <w:rFonts w:hint="eastAsia" w:ascii="宋体" w:hAnsi="宋体" w:eastAsia="宋体" w:cs="宋体"/>
          <w:sz w:val="24"/>
          <w:szCs w:val="24"/>
        </w:rPr>
        <w:t>日期：2024年  月   日</w:t>
      </w:r>
    </w:p>
    <w:p w14:paraId="5DF9E9DB">
      <w:pPr>
        <w:rPr>
          <w:rFonts w:hint="eastAsia" w:ascii="宋体" w:hAnsi="宋体" w:eastAsia="宋体" w:cs="宋体"/>
          <w:szCs w:val="24"/>
        </w:rPr>
      </w:pPr>
    </w:p>
    <w:p w14:paraId="782F1EBA">
      <w:pPr>
        <w:spacing w:line="360" w:lineRule="auto"/>
        <w:jc w:val="center"/>
        <w:rPr>
          <w:rFonts w:hint="eastAsia" w:ascii="宋体" w:hAnsi="宋体" w:eastAsia="宋体" w:cs="宋体"/>
          <w:b/>
          <w:bCs/>
          <w:sz w:val="30"/>
          <w:szCs w:val="24"/>
        </w:rPr>
      </w:pPr>
    </w:p>
    <w:p w14:paraId="2E441810">
      <w:pPr>
        <w:spacing w:line="360" w:lineRule="auto"/>
        <w:jc w:val="center"/>
        <w:rPr>
          <w:rFonts w:hint="eastAsia" w:ascii="宋体" w:hAnsi="宋体" w:eastAsia="宋体" w:cs="宋体"/>
          <w:b/>
          <w:bCs/>
          <w:sz w:val="36"/>
          <w:szCs w:val="24"/>
        </w:rPr>
      </w:pPr>
    </w:p>
    <w:p w14:paraId="4E9A69C6">
      <w:pPr>
        <w:autoSpaceDE w:val="0"/>
        <w:autoSpaceDN w:val="0"/>
        <w:jc w:val="left"/>
        <w:rPr>
          <w:rFonts w:hint="eastAsia" w:ascii="宋体" w:hAnsi="宋体" w:eastAsia="宋体" w:cs="宋体"/>
          <w:kern w:val="0"/>
          <w:sz w:val="22"/>
          <w:lang w:eastAsia="en-US"/>
        </w:rPr>
      </w:pPr>
    </w:p>
    <w:p w14:paraId="6FB4DBE6">
      <w:pPr>
        <w:spacing w:before="240" w:beforeLines="100" w:line="480" w:lineRule="exact"/>
        <w:jc w:val="center"/>
        <w:rPr>
          <w:rFonts w:hint="eastAsia"/>
        </w:rPr>
      </w:pPr>
    </w:p>
    <w:sectPr>
      <w:footerReference r:id="rId4" w:type="first"/>
      <w:footerReference r:id="rId3" w:type="default"/>
      <w:pgSz w:w="11910" w:h="16850"/>
      <w:pgMar w:top="1304" w:right="1134" w:bottom="1304" w:left="1134" w:header="0" w:footer="720"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6BCD6">
    <w:pPr>
      <w:pStyle w:val="5"/>
      <w:jc w:val="center"/>
      <w:rPr>
        <w:rFonts w:hint="eastAsia"/>
      </w:rPr>
    </w:pPr>
    <w:r>
      <w:fldChar w:fldCharType="begin"/>
    </w:r>
    <w:r>
      <w:instrText xml:space="preserve">PAGE   \* MERGEFORMAT</w:instrText>
    </w:r>
    <w:r>
      <w:fldChar w:fldCharType="separate"/>
    </w:r>
    <w:r>
      <w:rPr>
        <w:lang w:val="zh-CN"/>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1114C">
    <w:pPr>
      <w:pStyle w:val="5"/>
      <w:rPr>
        <w:rFonts w:hint="eastAsia"/>
      </w:rPr>
    </w:pPr>
    <w:r>
      <w:rPr>
        <w:rFonts w:hint="eastAsia"/>
      </w:rPr>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">
          <v:path/>
          <v:fill on="f" focussize="0,0"/>
          <v:stroke on="f" joinstyle="miter"/>
          <v:imagedata o:title=""/>
          <o:lock v:ext="edit"/>
          <v:textbox inset="0mm,0mm,0mm,0mm" style="mso-fit-shape-to-text:t;">
            <w:txbxContent>
              <w:p w14:paraId="0335552F">
                <w:pPr>
                  <w:pStyle w:val="5"/>
                  <w:rPr>
                    <w:rFonts w:hint="eastAsia"/>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4YWExZWE4YTgzZmQ2YmIyZGIyN2I5OTZkMTFjYzQifQ=="/>
  </w:docVars>
  <w:rsids>
    <w:rsidRoot w:val="008E7C5B"/>
    <w:rsid w:val="00006302"/>
    <w:rsid w:val="00022030"/>
    <w:rsid w:val="00024B37"/>
    <w:rsid w:val="00027E9B"/>
    <w:rsid w:val="00033AA3"/>
    <w:rsid w:val="000345D7"/>
    <w:rsid w:val="00041B9A"/>
    <w:rsid w:val="0004405C"/>
    <w:rsid w:val="000573D8"/>
    <w:rsid w:val="00062DC5"/>
    <w:rsid w:val="000654F7"/>
    <w:rsid w:val="000669FC"/>
    <w:rsid w:val="00071422"/>
    <w:rsid w:val="00075737"/>
    <w:rsid w:val="000821D4"/>
    <w:rsid w:val="00094B5B"/>
    <w:rsid w:val="000A1BB6"/>
    <w:rsid w:val="000A2D3F"/>
    <w:rsid w:val="000A469E"/>
    <w:rsid w:val="000A78E7"/>
    <w:rsid w:val="000B3C63"/>
    <w:rsid w:val="000B4001"/>
    <w:rsid w:val="000B7D43"/>
    <w:rsid w:val="000C2491"/>
    <w:rsid w:val="000C26B1"/>
    <w:rsid w:val="000D4557"/>
    <w:rsid w:val="000E11AE"/>
    <w:rsid w:val="000F0A7C"/>
    <w:rsid w:val="0011396E"/>
    <w:rsid w:val="001172CC"/>
    <w:rsid w:val="00130667"/>
    <w:rsid w:val="00134160"/>
    <w:rsid w:val="001442D0"/>
    <w:rsid w:val="00153C6D"/>
    <w:rsid w:val="001703EA"/>
    <w:rsid w:val="00170C31"/>
    <w:rsid w:val="00175E54"/>
    <w:rsid w:val="001816A8"/>
    <w:rsid w:val="00183DCA"/>
    <w:rsid w:val="00187D72"/>
    <w:rsid w:val="0019515C"/>
    <w:rsid w:val="001A3CCD"/>
    <w:rsid w:val="001B6FD7"/>
    <w:rsid w:val="001C5829"/>
    <w:rsid w:val="001D2C17"/>
    <w:rsid w:val="001F2B88"/>
    <w:rsid w:val="00205B03"/>
    <w:rsid w:val="002061E9"/>
    <w:rsid w:val="00225F93"/>
    <w:rsid w:val="00232E7F"/>
    <w:rsid w:val="002334B0"/>
    <w:rsid w:val="00237688"/>
    <w:rsid w:val="00244275"/>
    <w:rsid w:val="00256BF0"/>
    <w:rsid w:val="0025756A"/>
    <w:rsid w:val="002711F9"/>
    <w:rsid w:val="0027783F"/>
    <w:rsid w:val="0028163C"/>
    <w:rsid w:val="00282DC2"/>
    <w:rsid w:val="002848CA"/>
    <w:rsid w:val="00285223"/>
    <w:rsid w:val="00291940"/>
    <w:rsid w:val="002A4FF3"/>
    <w:rsid w:val="002B3E63"/>
    <w:rsid w:val="002B6515"/>
    <w:rsid w:val="002D4F43"/>
    <w:rsid w:val="002D5A15"/>
    <w:rsid w:val="002D641C"/>
    <w:rsid w:val="002D6DEB"/>
    <w:rsid w:val="002D7454"/>
    <w:rsid w:val="002E066C"/>
    <w:rsid w:val="002E1599"/>
    <w:rsid w:val="002F666C"/>
    <w:rsid w:val="0030064D"/>
    <w:rsid w:val="003142C5"/>
    <w:rsid w:val="00315C80"/>
    <w:rsid w:val="00317C3F"/>
    <w:rsid w:val="003221DE"/>
    <w:rsid w:val="0032492C"/>
    <w:rsid w:val="00327FF9"/>
    <w:rsid w:val="003426A6"/>
    <w:rsid w:val="00353C47"/>
    <w:rsid w:val="00372743"/>
    <w:rsid w:val="003728A7"/>
    <w:rsid w:val="00376E05"/>
    <w:rsid w:val="00391249"/>
    <w:rsid w:val="00394DAF"/>
    <w:rsid w:val="00395C07"/>
    <w:rsid w:val="003A7296"/>
    <w:rsid w:val="003B3D77"/>
    <w:rsid w:val="00410FCF"/>
    <w:rsid w:val="004238D2"/>
    <w:rsid w:val="00423D43"/>
    <w:rsid w:val="00430810"/>
    <w:rsid w:val="00437CC1"/>
    <w:rsid w:val="0044581F"/>
    <w:rsid w:val="00446B16"/>
    <w:rsid w:val="0045712F"/>
    <w:rsid w:val="004615FD"/>
    <w:rsid w:val="00470860"/>
    <w:rsid w:val="004710DA"/>
    <w:rsid w:val="004721BA"/>
    <w:rsid w:val="00491D5A"/>
    <w:rsid w:val="004A2432"/>
    <w:rsid w:val="004A2C70"/>
    <w:rsid w:val="004A57F3"/>
    <w:rsid w:val="004B6980"/>
    <w:rsid w:val="004C23C7"/>
    <w:rsid w:val="004F0332"/>
    <w:rsid w:val="004F6266"/>
    <w:rsid w:val="005267F7"/>
    <w:rsid w:val="00527323"/>
    <w:rsid w:val="00533660"/>
    <w:rsid w:val="0053673F"/>
    <w:rsid w:val="00543916"/>
    <w:rsid w:val="005548FC"/>
    <w:rsid w:val="00554E73"/>
    <w:rsid w:val="00561667"/>
    <w:rsid w:val="005619AA"/>
    <w:rsid w:val="0056431E"/>
    <w:rsid w:val="00571FAD"/>
    <w:rsid w:val="005744A5"/>
    <w:rsid w:val="00577A23"/>
    <w:rsid w:val="00597D44"/>
    <w:rsid w:val="005A0260"/>
    <w:rsid w:val="005B0A65"/>
    <w:rsid w:val="005C24FA"/>
    <w:rsid w:val="005C6929"/>
    <w:rsid w:val="005E1FDF"/>
    <w:rsid w:val="005F6A6F"/>
    <w:rsid w:val="006014DD"/>
    <w:rsid w:val="00601F16"/>
    <w:rsid w:val="006129B1"/>
    <w:rsid w:val="00615153"/>
    <w:rsid w:val="0062705F"/>
    <w:rsid w:val="00627565"/>
    <w:rsid w:val="006379C0"/>
    <w:rsid w:val="0065620A"/>
    <w:rsid w:val="006817C6"/>
    <w:rsid w:val="006904FA"/>
    <w:rsid w:val="006915E1"/>
    <w:rsid w:val="00694F87"/>
    <w:rsid w:val="006A1679"/>
    <w:rsid w:val="006A4BE1"/>
    <w:rsid w:val="006B458C"/>
    <w:rsid w:val="006B4BC4"/>
    <w:rsid w:val="006C5007"/>
    <w:rsid w:val="006D2351"/>
    <w:rsid w:val="006D4F30"/>
    <w:rsid w:val="006E4215"/>
    <w:rsid w:val="006F08E8"/>
    <w:rsid w:val="006F0DEE"/>
    <w:rsid w:val="00703DDB"/>
    <w:rsid w:val="0071791C"/>
    <w:rsid w:val="00721D6A"/>
    <w:rsid w:val="00723D2D"/>
    <w:rsid w:val="007309EC"/>
    <w:rsid w:val="00732357"/>
    <w:rsid w:val="00733033"/>
    <w:rsid w:val="0073550E"/>
    <w:rsid w:val="00735BFA"/>
    <w:rsid w:val="00735E06"/>
    <w:rsid w:val="007373C6"/>
    <w:rsid w:val="007571AC"/>
    <w:rsid w:val="00765A84"/>
    <w:rsid w:val="00766904"/>
    <w:rsid w:val="0077177D"/>
    <w:rsid w:val="0077658C"/>
    <w:rsid w:val="007772BC"/>
    <w:rsid w:val="00783236"/>
    <w:rsid w:val="00787DF0"/>
    <w:rsid w:val="007951CC"/>
    <w:rsid w:val="00795A61"/>
    <w:rsid w:val="0079756E"/>
    <w:rsid w:val="007A4E14"/>
    <w:rsid w:val="007A56FB"/>
    <w:rsid w:val="007A7961"/>
    <w:rsid w:val="007C3435"/>
    <w:rsid w:val="007D1085"/>
    <w:rsid w:val="007D6556"/>
    <w:rsid w:val="007E0F79"/>
    <w:rsid w:val="007F1640"/>
    <w:rsid w:val="007F70CF"/>
    <w:rsid w:val="00812737"/>
    <w:rsid w:val="00817487"/>
    <w:rsid w:val="00843101"/>
    <w:rsid w:val="0084473B"/>
    <w:rsid w:val="00847CED"/>
    <w:rsid w:val="008632BB"/>
    <w:rsid w:val="00866BCE"/>
    <w:rsid w:val="008A2735"/>
    <w:rsid w:val="008B138E"/>
    <w:rsid w:val="008B218B"/>
    <w:rsid w:val="008B514B"/>
    <w:rsid w:val="008C14C3"/>
    <w:rsid w:val="008D3F13"/>
    <w:rsid w:val="008E5DB3"/>
    <w:rsid w:val="008E7C5B"/>
    <w:rsid w:val="00911FE3"/>
    <w:rsid w:val="00917814"/>
    <w:rsid w:val="009364DD"/>
    <w:rsid w:val="0093700C"/>
    <w:rsid w:val="009428FD"/>
    <w:rsid w:val="00945A15"/>
    <w:rsid w:val="0094664E"/>
    <w:rsid w:val="00950E80"/>
    <w:rsid w:val="00956987"/>
    <w:rsid w:val="009666E0"/>
    <w:rsid w:val="00966977"/>
    <w:rsid w:val="00993336"/>
    <w:rsid w:val="009A2ED8"/>
    <w:rsid w:val="009C1E81"/>
    <w:rsid w:val="009C54CB"/>
    <w:rsid w:val="009C78A8"/>
    <w:rsid w:val="009E2736"/>
    <w:rsid w:val="009E5CD3"/>
    <w:rsid w:val="009E5DD3"/>
    <w:rsid w:val="009E6F0D"/>
    <w:rsid w:val="009F5D38"/>
    <w:rsid w:val="00A00F0F"/>
    <w:rsid w:val="00A03688"/>
    <w:rsid w:val="00A0435C"/>
    <w:rsid w:val="00A07150"/>
    <w:rsid w:val="00A139CF"/>
    <w:rsid w:val="00A171A7"/>
    <w:rsid w:val="00A2035C"/>
    <w:rsid w:val="00A20588"/>
    <w:rsid w:val="00A263A7"/>
    <w:rsid w:val="00A44F6C"/>
    <w:rsid w:val="00A520C8"/>
    <w:rsid w:val="00A554AC"/>
    <w:rsid w:val="00A60019"/>
    <w:rsid w:val="00A6202D"/>
    <w:rsid w:val="00A65948"/>
    <w:rsid w:val="00A82E13"/>
    <w:rsid w:val="00A84E0D"/>
    <w:rsid w:val="00A85A93"/>
    <w:rsid w:val="00AA25C9"/>
    <w:rsid w:val="00AA703D"/>
    <w:rsid w:val="00AB02C1"/>
    <w:rsid w:val="00AB0A1F"/>
    <w:rsid w:val="00AD0C88"/>
    <w:rsid w:val="00AD4F1E"/>
    <w:rsid w:val="00AE1FD7"/>
    <w:rsid w:val="00AE6D9B"/>
    <w:rsid w:val="00AF0029"/>
    <w:rsid w:val="00B00C2D"/>
    <w:rsid w:val="00B037ED"/>
    <w:rsid w:val="00B07147"/>
    <w:rsid w:val="00B1545B"/>
    <w:rsid w:val="00B31FB6"/>
    <w:rsid w:val="00B4493F"/>
    <w:rsid w:val="00B45CB5"/>
    <w:rsid w:val="00B54F20"/>
    <w:rsid w:val="00B62E27"/>
    <w:rsid w:val="00BB0ED1"/>
    <w:rsid w:val="00BB612A"/>
    <w:rsid w:val="00BB7009"/>
    <w:rsid w:val="00BC08F1"/>
    <w:rsid w:val="00BC3925"/>
    <w:rsid w:val="00BF4249"/>
    <w:rsid w:val="00C11B17"/>
    <w:rsid w:val="00C1591D"/>
    <w:rsid w:val="00C2247F"/>
    <w:rsid w:val="00C22FC5"/>
    <w:rsid w:val="00C260A8"/>
    <w:rsid w:val="00C2661E"/>
    <w:rsid w:val="00C344D3"/>
    <w:rsid w:val="00C42888"/>
    <w:rsid w:val="00C46913"/>
    <w:rsid w:val="00C46EAD"/>
    <w:rsid w:val="00C51AAA"/>
    <w:rsid w:val="00C54432"/>
    <w:rsid w:val="00C62748"/>
    <w:rsid w:val="00C62E1C"/>
    <w:rsid w:val="00C67420"/>
    <w:rsid w:val="00C6749D"/>
    <w:rsid w:val="00C90213"/>
    <w:rsid w:val="00C9103D"/>
    <w:rsid w:val="00C97371"/>
    <w:rsid w:val="00CA448A"/>
    <w:rsid w:val="00CA72B5"/>
    <w:rsid w:val="00CB737B"/>
    <w:rsid w:val="00CC018A"/>
    <w:rsid w:val="00CC2469"/>
    <w:rsid w:val="00CC5CE6"/>
    <w:rsid w:val="00CD71FB"/>
    <w:rsid w:val="00CE057D"/>
    <w:rsid w:val="00CE3686"/>
    <w:rsid w:val="00CF05A7"/>
    <w:rsid w:val="00CF7834"/>
    <w:rsid w:val="00D05939"/>
    <w:rsid w:val="00D11BB4"/>
    <w:rsid w:val="00D1384D"/>
    <w:rsid w:val="00D15137"/>
    <w:rsid w:val="00D25ACD"/>
    <w:rsid w:val="00D313C1"/>
    <w:rsid w:val="00D32B27"/>
    <w:rsid w:val="00D411EA"/>
    <w:rsid w:val="00D458EB"/>
    <w:rsid w:val="00D4769C"/>
    <w:rsid w:val="00D47EF1"/>
    <w:rsid w:val="00D85B97"/>
    <w:rsid w:val="00D86966"/>
    <w:rsid w:val="00D9308A"/>
    <w:rsid w:val="00D94D41"/>
    <w:rsid w:val="00DA24AF"/>
    <w:rsid w:val="00DA5E7B"/>
    <w:rsid w:val="00DB7EB1"/>
    <w:rsid w:val="00DC2793"/>
    <w:rsid w:val="00DC3325"/>
    <w:rsid w:val="00DD7CC3"/>
    <w:rsid w:val="00DE67D5"/>
    <w:rsid w:val="00DF1D88"/>
    <w:rsid w:val="00DF75E1"/>
    <w:rsid w:val="00E06C2B"/>
    <w:rsid w:val="00E2648F"/>
    <w:rsid w:val="00E332B5"/>
    <w:rsid w:val="00E54E5C"/>
    <w:rsid w:val="00E61933"/>
    <w:rsid w:val="00E70EFF"/>
    <w:rsid w:val="00E72F4D"/>
    <w:rsid w:val="00E734FA"/>
    <w:rsid w:val="00E852D8"/>
    <w:rsid w:val="00E86797"/>
    <w:rsid w:val="00E8789F"/>
    <w:rsid w:val="00E90F84"/>
    <w:rsid w:val="00E920AE"/>
    <w:rsid w:val="00E96582"/>
    <w:rsid w:val="00EA3B88"/>
    <w:rsid w:val="00EB019D"/>
    <w:rsid w:val="00EB26F0"/>
    <w:rsid w:val="00EB2FC3"/>
    <w:rsid w:val="00EC76F7"/>
    <w:rsid w:val="00EE0033"/>
    <w:rsid w:val="00EF08CC"/>
    <w:rsid w:val="00EF475A"/>
    <w:rsid w:val="00F06C7E"/>
    <w:rsid w:val="00F12737"/>
    <w:rsid w:val="00F31412"/>
    <w:rsid w:val="00F32402"/>
    <w:rsid w:val="00F433CD"/>
    <w:rsid w:val="00F452D3"/>
    <w:rsid w:val="00F511E0"/>
    <w:rsid w:val="00F72CE0"/>
    <w:rsid w:val="00F90157"/>
    <w:rsid w:val="00FA7A01"/>
    <w:rsid w:val="00FB0293"/>
    <w:rsid w:val="00FB2A35"/>
    <w:rsid w:val="00FC4246"/>
    <w:rsid w:val="00FC5124"/>
    <w:rsid w:val="00FE65B7"/>
    <w:rsid w:val="00FF42A6"/>
    <w:rsid w:val="0B507E53"/>
    <w:rsid w:val="107F5527"/>
    <w:rsid w:val="12A76484"/>
    <w:rsid w:val="1518730A"/>
    <w:rsid w:val="157E23AE"/>
    <w:rsid w:val="19826C02"/>
    <w:rsid w:val="1AA12FC2"/>
    <w:rsid w:val="1BAF7B07"/>
    <w:rsid w:val="1DE52437"/>
    <w:rsid w:val="28F72F97"/>
    <w:rsid w:val="29F50960"/>
    <w:rsid w:val="2B7C46DD"/>
    <w:rsid w:val="2E772BB0"/>
    <w:rsid w:val="2EA8720D"/>
    <w:rsid w:val="2F7D11D1"/>
    <w:rsid w:val="344F6F38"/>
    <w:rsid w:val="3979608D"/>
    <w:rsid w:val="3AC40FAA"/>
    <w:rsid w:val="3CA10167"/>
    <w:rsid w:val="3CFD745B"/>
    <w:rsid w:val="46695A93"/>
    <w:rsid w:val="4CD56481"/>
    <w:rsid w:val="4DAA4D57"/>
    <w:rsid w:val="4F035AF7"/>
    <w:rsid w:val="525A7F6F"/>
    <w:rsid w:val="56A91614"/>
    <w:rsid w:val="5E692A3F"/>
    <w:rsid w:val="66915D04"/>
    <w:rsid w:val="687339AE"/>
    <w:rsid w:val="6AE663EC"/>
    <w:rsid w:val="6E933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Emphasis"/>
    <w:basedOn w:val="9"/>
    <w:qFormat/>
    <w:uiPriority w:val="20"/>
    <w:rPr>
      <w:i/>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1 字符"/>
    <w:basedOn w:val="9"/>
    <w:link w:val="3"/>
    <w:qFormat/>
    <w:uiPriority w:val="9"/>
    <w:rPr>
      <w:rFonts w:ascii="宋体" w:hAnsi="宋体" w:eastAsia="宋体" w:cs="宋体"/>
      <w:b/>
      <w:bCs/>
      <w:kern w:val="36"/>
      <w:sz w:val="48"/>
      <w:szCs w:val="48"/>
    </w:rPr>
  </w:style>
  <w:style w:type="character" w:customStyle="1" w:styleId="13">
    <w:name w:val="标题 2 字符"/>
    <w:basedOn w:val="9"/>
    <w:link w:val="4"/>
    <w:qFormat/>
    <w:uiPriority w:val="9"/>
    <w:rPr>
      <w:rFonts w:ascii="宋体" w:hAnsi="宋体" w:eastAsia="宋体" w:cs="宋体"/>
      <w:b/>
      <w:bCs/>
      <w:kern w:val="0"/>
      <w:sz w:val="36"/>
      <w:szCs w:val="36"/>
    </w:rPr>
  </w:style>
  <w:style w:type="character" w:customStyle="1" w:styleId="14">
    <w:name w:val="15"/>
    <w:basedOn w:val="9"/>
    <w:qFormat/>
    <w:uiPriority w:val="0"/>
  </w:style>
  <w:style w:type="character" w:customStyle="1" w:styleId="15">
    <w:name w:val="页眉 字符"/>
    <w:basedOn w:val="9"/>
    <w:link w:val="6"/>
    <w:qFormat/>
    <w:uiPriority w:val="99"/>
    <w:rPr>
      <w:sz w:val="18"/>
      <w:szCs w:val="18"/>
    </w:rPr>
  </w:style>
  <w:style w:type="character" w:customStyle="1" w:styleId="16">
    <w:name w:val="页脚 字符"/>
    <w:basedOn w:val="9"/>
    <w:link w:val="5"/>
    <w:qFormat/>
    <w:uiPriority w:val="99"/>
    <w:rPr>
      <w:sz w:val="18"/>
      <w:szCs w:val="18"/>
    </w:rPr>
  </w:style>
  <w:style w:type="character" w:customStyle="1" w:styleId="17">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6387</Words>
  <Characters>6798</Characters>
  <Lines>55</Lines>
  <Paragraphs>15</Paragraphs>
  <TotalTime>52</TotalTime>
  <ScaleCrop>false</ScaleCrop>
  <LinksUpToDate>false</LinksUpToDate>
  <CharactersWithSpaces>7744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2022-11-11T01:12:00Z</dcterms:created>
  <dc:creator>tom ding</dc:creator>
  <cp:lastModifiedBy>翼</cp:lastModifiedBy>
  <dcterms:modified xsi:type="dcterms:W3CDTF">2024-08-02T06:38:40Z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5384E2222F1F49BC9F3B76DB2989ABBA_13</vt:lpwstr>
  </property>
</Properties>
</file>