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5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南通市海门区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2023-2024</w:t>
      </w:r>
      <w:r>
        <w:rPr>
          <w:rFonts w:hint="eastAsia" w:ascii="仿宋_GB2312" w:eastAsia="仿宋_GB2312"/>
          <w:color w:val="000000"/>
          <w:sz w:val="32"/>
          <w:szCs w:val="32"/>
        </w:rPr>
        <w:t>年省以上农业申报指南如下：</w:t>
      </w:r>
    </w:p>
    <w:p w14:paraId="7A90437E">
      <w:pPr>
        <w:spacing w:line="540" w:lineRule="exact"/>
        <w:ind w:firstLine="643" w:firstLineChars="200"/>
        <w:jc w:val="left"/>
        <w:rPr>
          <w:rStyle w:val="6"/>
          <w:rFonts w:ascii="黑体" w:eastAsia="黑体"/>
          <w:b/>
          <w:sz w:val="32"/>
          <w:szCs w:val="32"/>
        </w:rPr>
      </w:pPr>
      <w:r>
        <w:rPr>
          <w:rStyle w:val="6"/>
          <w:rFonts w:hint="eastAsia" w:ascii="黑体" w:eastAsia="黑体"/>
          <w:b/>
          <w:sz w:val="32"/>
          <w:szCs w:val="32"/>
        </w:rPr>
        <w:t>一、农业全产业链高质量发展项目（202</w:t>
      </w:r>
      <w:r>
        <w:rPr>
          <w:rStyle w:val="6"/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Style w:val="6"/>
          <w:rFonts w:hint="eastAsia" w:ascii="黑体" w:eastAsia="黑体"/>
          <w:b/>
          <w:sz w:val="32"/>
          <w:szCs w:val="32"/>
        </w:rPr>
        <w:t>年省级现代农业发展专项）</w:t>
      </w:r>
    </w:p>
    <w:p w14:paraId="49B17986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（一）申报对象</w:t>
      </w:r>
    </w:p>
    <w:p w14:paraId="62ECB5AA">
      <w:pPr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注册于海门境内的海门区级（含）以上农业龙头企业。</w:t>
      </w:r>
    </w:p>
    <w:p w14:paraId="467D971E">
      <w:pPr>
        <w:widowControl/>
        <w:spacing w:line="540" w:lineRule="exact"/>
        <w:ind w:left="56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（二）申报条件</w:t>
      </w:r>
    </w:p>
    <w:p w14:paraId="5FC6237E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申报建设内容在海门区域内的同一地点，且建设区域界限清晰，建设内容易于辨别。</w:t>
      </w:r>
    </w:p>
    <w:p w14:paraId="2E39D7F2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近三年无信用不良记录。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4A98BA6A">
      <w:pPr>
        <w:widowControl/>
        <w:spacing w:line="540" w:lineRule="exact"/>
        <w:ind w:left="560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（三）扶持环节</w:t>
      </w:r>
    </w:p>
    <w:p w14:paraId="248C390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已取得合法土地利用手续的基础上，支持开展农产品产地初加工，建设或改善清洗分拣、烘干储藏、冷藏保鲜、杀菌消毒、分级分割、产品包装等初加工设施设备。支持发展农产品精深加工和综合利用加工，支持发展预制菜等新型加工业态，开展精深加工关键技术、装备一体化和智能化更新改造。打造“4+13+N” 农业全产业链体系，以强链、补链、延链为重点，培育优质粮油、规模畜禽、特色水产、绿色果蔬等 4 条省重点链，水稻、生猪、淡水鱼、食用菌等 13 条省细分链。</w:t>
      </w:r>
    </w:p>
    <w:p w14:paraId="6ED9BAE1">
      <w:pPr>
        <w:widowControl/>
        <w:spacing w:line="540" w:lineRule="exact"/>
        <w:ind w:left="560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（四）补助标准</w:t>
      </w:r>
    </w:p>
    <w:p w14:paraId="0A36DE12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实行先建后补，单个项目总投资100万元以上；财政资金补助不超过申报项目总投资额的30%，单个项目补助不超过200万元。</w:t>
      </w:r>
    </w:p>
    <w:p w14:paraId="6C6BEFA3">
      <w:pPr>
        <w:widowControl/>
        <w:spacing w:line="540" w:lineRule="exact"/>
        <w:ind w:left="560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（五）建设期限</w:t>
      </w:r>
    </w:p>
    <w:p w14:paraId="390DCA1D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4年10月至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5年9月。</w:t>
      </w:r>
    </w:p>
    <w:p w14:paraId="43F21F28">
      <w:pPr>
        <w:widowControl/>
        <w:spacing w:line="540" w:lineRule="exact"/>
        <w:ind w:left="560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（六）申报提交材料</w:t>
      </w:r>
    </w:p>
    <w:p w14:paraId="4A9F6881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、项目申报推荐书（附件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7B0F9DC0"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项目申报信用承诺书（附件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64845A9C"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项目实施方案（附件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0809397B"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合法土地审批利用手续；</w:t>
      </w:r>
    </w:p>
    <w:p w14:paraId="0FC36754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、项目实施平面图（在公司平面图的基础上进行标注，并加盖公司公章），实施内容进行分项</w:t>
      </w:r>
      <w:r>
        <w:rPr>
          <w:rFonts w:ascii="仿宋_GB2312" w:hAnsi="仿宋_GB2312" w:eastAsia="仿宋_GB2312" w:cs="仿宋_GB2312"/>
          <w:sz w:val="32"/>
          <w:szCs w:val="32"/>
        </w:rPr>
        <w:t>GPS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定位；</w:t>
      </w:r>
    </w:p>
    <w:p w14:paraId="6D35DBB9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、与农户或合作社利益联结证明材料，如订单、农产品收购汇总表（包括收购品种、数量、收购额、收购地等）；</w:t>
      </w:r>
    </w:p>
    <w:p w14:paraId="1DFEDCA0"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23年度财务报表（资产负债表、损益表、利润表）和财务审计报告；</w:t>
      </w:r>
    </w:p>
    <w:p w14:paraId="43A27C3E">
      <w:pPr>
        <w:numPr>
          <w:ilvl w:val="0"/>
          <w:numId w:val="2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质量体系和品牌建设：质量安全体系或质量追溯体系相关证书和品牌建设证明材料。</w:t>
      </w:r>
    </w:p>
    <w:p w14:paraId="14857498">
      <w:pPr>
        <w:widowControl/>
        <w:numPr>
          <w:ilvl w:val="0"/>
          <w:numId w:val="3"/>
        </w:numPr>
        <w:spacing w:line="540" w:lineRule="exact"/>
        <w:ind w:left="560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评选办法</w:t>
      </w:r>
    </w:p>
    <w:p w14:paraId="480503D9">
      <w:pPr>
        <w:pStyle w:val="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全区扶持项目总数原则上不超过2个。如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申报对象小于等于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个的，通过项目论证的方式确定；如申报对象超过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个的，按竞争性立项专家评审的方式择优确定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个扶持对象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32D0B641">
      <w:pPr>
        <w:widowControl/>
        <w:ind w:firstLine="482"/>
        <w:jc w:val="left"/>
        <w:rPr>
          <w:rFonts w:ascii="仿宋" w:hAnsi="仿宋" w:eastAsia="仿宋" w:cs="宋体"/>
          <w:bCs/>
          <w:kern w:val="0"/>
          <w:sz w:val="32"/>
        </w:rPr>
      </w:pPr>
    </w:p>
    <w:p w14:paraId="291F5652">
      <w:pPr>
        <w:spacing w:line="520" w:lineRule="exact"/>
        <w:ind w:firstLine="643" w:firstLineChars="200"/>
        <w:jc w:val="left"/>
        <w:rPr>
          <w:rStyle w:val="6"/>
          <w:rFonts w:ascii="黑体" w:hAnsi="黑体" w:eastAsia="黑体" w:cs="黑体"/>
          <w:b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海门区生猪养殖生产设施设备改造提升项目</w:t>
      </w:r>
      <w:r>
        <w:rPr>
          <w:rStyle w:val="6"/>
          <w:rFonts w:hint="eastAsia" w:ascii="黑体" w:hAnsi="黑体" w:eastAsia="黑体" w:cs="黑体"/>
          <w:b/>
          <w:bCs/>
          <w:sz w:val="32"/>
          <w:szCs w:val="32"/>
        </w:rPr>
        <w:t>（2024年省级现代农业发展专项资金）</w:t>
      </w:r>
    </w:p>
    <w:p w14:paraId="3DE3BC21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（一）申报</w:t>
      </w: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对像</w:t>
      </w: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 xml:space="preserve"> </w:t>
      </w:r>
    </w:p>
    <w:p w14:paraId="466F0200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在海门境内注册的</w:t>
      </w:r>
      <w:r>
        <w:rPr>
          <w:rFonts w:hint="eastAsia" w:ascii="Times New Roman" w:hAnsi="Times New Roman" w:eastAsia="仿宋_GB2312"/>
          <w:sz w:val="32"/>
          <w:szCs w:val="32"/>
        </w:rPr>
        <w:t>自繁自养</w:t>
      </w:r>
      <w:r>
        <w:rPr>
          <w:rFonts w:ascii="Times New Roman" w:hAnsi="Times New Roman" w:eastAsia="仿宋_GB2312"/>
          <w:sz w:val="32"/>
          <w:szCs w:val="32"/>
        </w:rPr>
        <w:t>规模</w:t>
      </w:r>
      <w:r>
        <w:rPr>
          <w:rFonts w:hint="eastAsia" w:ascii="Times New Roman" w:hAnsi="Times New Roman" w:eastAsia="仿宋_GB2312"/>
          <w:sz w:val="32"/>
          <w:szCs w:val="32"/>
        </w:rPr>
        <w:t>生猪</w:t>
      </w:r>
      <w:r>
        <w:rPr>
          <w:rFonts w:ascii="Times New Roman" w:hAnsi="Times New Roman" w:eastAsia="仿宋_GB2312"/>
          <w:sz w:val="32"/>
          <w:szCs w:val="32"/>
        </w:rPr>
        <w:t>养殖场。</w:t>
      </w:r>
    </w:p>
    <w:p w14:paraId="089FF086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（二）申报条件</w:t>
      </w:r>
    </w:p>
    <w:p w14:paraId="25E4753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养殖场符合《南通市海门区“十四五”畜禽养殖污染防治规划》（通海门环发〔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22〕83号）文件规定。</w:t>
      </w:r>
    </w:p>
    <w:p w14:paraId="17BBB000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具备有效的《营业执照》和《动物防疫条件合格证》。</w:t>
      </w:r>
      <w:r>
        <w:rPr>
          <w:rFonts w:ascii="Times New Roman" w:hAnsi="Times New Roman" w:eastAsia="仿宋_GB2312"/>
          <w:sz w:val="32"/>
          <w:szCs w:val="32"/>
        </w:rPr>
        <w:t>项目建设涉及</w:t>
      </w:r>
      <w:r>
        <w:rPr>
          <w:rFonts w:hint="eastAsia" w:ascii="Times New Roman" w:hAnsi="Times New Roman" w:eastAsia="仿宋_GB2312"/>
          <w:sz w:val="32"/>
          <w:szCs w:val="32"/>
        </w:rPr>
        <w:t>使用</w:t>
      </w:r>
      <w:r>
        <w:rPr>
          <w:rFonts w:ascii="Times New Roman" w:hAnsi="Times New Roman" w:eastAsia="仿宋_GB2312"/>
          <w:sz w:val="32"/>
          <w:szCs w:val="32"/>
        </w:rPr>
        <w:t>土地的，需提供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证明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C5DC54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优先考虑二年内未实施过本类项目的生猪养殖场。</w:t>
      </w:r>
    </w:p>
    <w:p w14:paraId="700D7D2E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（三）扶持环节</w:t>
      </w:r>
    </w:p>
    <w:p w14:paraId="35CF819C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生产设施装备改造提升。支持生猪规模养殖场的新（改、扩）建；支持饲喂（笼器具、栏舍等）、环境监测控制、性能测定、消毒防疫等设施装备的购置、更新等。</w:t>
      </w:r>
    </w:p>
    <w:p w14:paraId="40A3EE4D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（四）补助标准</w:t>
      </w:r>
    </w:p>
    <w:p w14:paraId="5632575D"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实行先建后补，省级财政资金补助原则上不超过项目总投资的3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，单个项目补助规模不超过38.25万元。</w:t>
      </w:r>
    </w:p>
    <w:p w14:paraId="67D83D92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五</w:t>
      </w: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）建设期限</w:t>
      </w:r>
    </w:p>
    <w:p w14:paraId="26206FC6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2024年9月----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月。</w:t>
      </w:r>
    </w:p>
    <w:p w14:paraId="53D6B4FE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sz w:val="32"/>
          <w:szCs w:val="32"/>
        </w:rPr>
        <w:t>六</w:t>
      </w: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）申报提交材料</w:t>
      </w:r>
    </w:p>
    <w:p w14:paraId="02BBDC8E">
      <w:pPr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1、项目申报推荐书（附件1）；</w:t>
      </w:r>
    </w:p>
    <w:p w14:paraId="182FA108">
      <w:pPr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2、项目申报信用承诺书（附件2）；</w:t>
      </w:r>
    </w:p>
    <w:p w14:paraId="07D64D96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3、项目实施方案（附件3）；</w:t>
      </w:r>
    </w:p>
    <w:p w14:paraId="2099839E">
      <w:pPr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4、动物防疫条件合格证复印件；</w:t>
      </w:r>
    </w:p>
    <w:p w14:paraId="11959EE5">
      <w:pPr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、项目实施范围平面图（在养殖场平面图的基础上进行标注，养殖场需盖章）；</w:t>
      </w:r>
    </w:p>
    <w:p w14:paraId="7EC0D334">
      <w:pPr>
        <w:widowControl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、项目建设涉及使用土地的，需提供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证明（属地政府需盖章）。</w:t>
      </w:r>
    </w:p>
    <w:p w14:paraId="6BF81C77">
      <w:pPr>
        <w:widowControl/>
        <w:spacing w:line="52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>（六）建设期限</w:t>
      </w:r>
    </w:p>
    <w:p w14:paraId="65B9C694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2024年9月----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月。</w:t>
      </w:r>
    </w:p>
    <w:p w14:paraId="5907F44E">
      <w:pPr>
        <w:widowControl/>
        <w:spacing w:line="540" w:lineRule="exact"/>
        <w:ind w:firstLine="472" w:firstLineChars="147"/>
        <w:rPr>
          <w:rStyle w:val="6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6"/>
          <w:rFonts w:ascii="楷体_GB2312" w:hAnsi="楷体_GB2312" w:eastAsia="楷体_GB2312" w:cs="楷体_GB2312"/>
          <w:b/>
          <w:sz w:val="32"/>
          <w:szCs w:val="32"/>
        </w:rPr>
        <w:t>（七）评选办法</w:t>
      </w:r>
    </w:p>
    <w:p w14:paraId="23F78F78">
      <w:pPr>
        <w:pStyle w:val="2"/>
        <w:spacing w:line="52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全区扶持项目总数原则上不超过1个。如</w:t>
      </w:r>
      <w:r>
        <w:rPr>
          <w:rFonts w:ascii="Times New Roman" w:hAnsi="Times New Roman" w:eastAsia="仿宋_GB2312"/>
          <w:sz w:val="32"/>
          <w:szCs w:val="32"/>
        </w:rPr>
        <w:t>申报对象等于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个的，通过项目论证的方式确定；如申报对象超过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个的，按竞争性立项专家评审的方式择优确定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个扶持对象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5DA1068">
      <w:pPr>
        <w:pStyle w:val="3"/>
        <w:rPr>
          <w:rStyle w:val="6"/>
          <w:rFonts w:hint="eastAsia" w:ascii="黑体" w:eastAsia="黑体"/>
          <w:b/>
          <w:color w:val="auto"/>
          <w:sz w:val="32"/>
          <w:szCs w:val="32"/>
        </w:rPr>
      </w:pPr>
      <w:r>
        <w:rPr>
          <w:rStyle w:val="6"/>
          <w:rFonts w:hint="eastAsia" w:ascii="黑体" w:eastAsia="黑体"/>
          <w:b/>
          <w:color w:val="auto"/>
          <w:sz w:val="32"/>
          <w:szCs w:val="32"/>
        </w:rPr>
        <w:t>三、农业科技示范展示场所项目（2024年中央农业经营主体能力提升资金）</w:t>
      </w:r>
    </w:p>
    <w:p w14:paraId="095C5316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一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申报对象</w:t>
      </w:r>
    </w:p>
    <w:p w14:paraId="637B542A">
      <w:pPr>
        <w:pStyle w:val="3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①农业科研、推广单位；②农业企业、农业专业合作社、家庭农场等农业经营主体。</w:t>
      </w:r>
    </w:p>
    <w:p w14:paraId="3DEB1CD1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二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申报条件</w:t>
      </w:r>
    </w:p>
    <w:p w14:paraId="03403AEA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1、申报单位在区内依法登记注册，注册时间２年以上，具备独立法人资格。</w:t>
      </w:r>
    </w:p>
    <w:p w14:paraId="5116190D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2、生产场所相对集中连片，交通便利，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沟、渠、路、涵、闸等基础设施配套完善，基地自2024年7月起有2年以上土地使用权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B42E2A6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、粮食类种植基地面积300亩以上，露地瓜果蔬菜类种植基地面积100亩以上，设施瓜果蔬菜类种植基地面积50亩以上；100亩水面以上水产养殖场、规模以上畜禽养殖场，养殖场所须符合生态环境、农业、水利、自然资源等相关业务部门要求。</w:t>
      </w:r>
    </w:p>
    <w:p w14:paraId="5902A538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４、申报主体有建设农业科技示范展示场所的积极性。３年内实施过同产业“农业科技示范展示基地”项目的主体，不得重复申报。</w:t>
      </w:r>
    </w:p>
    <w:p w14:paraId="013252D8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、近三年无信用不良记录。</w:t>
      </w:r>
    </w:p>
    <w:p w14:paraId="7C3085A5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扶持环节</w:t>
      </w:r>
    </w:p>
    <w:p w14:paraId="4C72DEF3">
      <w:pPr>
        <w:pStyle w:val="3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引进和示范推广省、市或区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2024年农业主导品种和主推技术中的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“品种、技术”所需的农资、机具、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作业费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等；</w:t>
      </w:r>
    </w:p>
    <w:p w14:paraId="2FB8C8E1">
      <w:pPr>
        <w:pStyle w:val="3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２、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开展主导品种、主推技术等培训观摩活动，示范展示场所的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推广宣传等；</w:t>
      </w:r>
    </w:p>
    <w:p w14:paraId="572A3407">
      <w:pPr>
        <w:pStyle w:val="3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３、提升示范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场所的设施条件和信息化水平。</w:t>
      </w:r>
    </w:p>
    <w:p w14:paraId="56544A14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四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补助标准</w:t>
      </w:r>
    </w:p>
    <w:p w14:paraId="0947BF4D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实行先建后补，财政资金补助原则上不超过项目总投资的50%，每个示范展示场所补贴资金不超过20万元。</w:t>
      </w:r>
    </w:p>
    <w:p w14:paraId="6C77C482">
      <w:pPr>
        <w:pStyle w:val="3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（五）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建设期限：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2024年11月-2025年10月</w:t>
      </w:r>
    </w:p>
    <w:p w14:paraId="6882DF13">
      <w:pPr>
        <w:pStyle w:val="3"/>
        <w:numPr>
          <w:ilvl w:val="0"/>
          <w:numId w:val="0"/>
        </w:numPr>
        <w:ind w:firstLine="643" w:firstLineChars="200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（六）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申报材料</w:t>
      </w:r>
    </w:p>
    <w:p w14:paraId="02E999B1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1.项目申报推荐书（附件1）；</w:t>
      </w:r>
    </w:p>
    <w:p w14:paraId="53F3DCE8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2.项目申报信用承诺书（附件2）；</w:t>
      </w:r>
    </w:p>
    <w:p w14:paraId="5C030483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3.项目实施方案（附件3）；</w:t>
      </w:r>
    </w:p>
    <w:p w14:paraId="4326B16F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4.项目实施平面图并标注四址GPS定位。</w:t>
      </w:r>
    </w:p>
    <w:p w14:paraId="7A537D3A">
      <w:pPr>
        <w:pStyle w:val="3"/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5.营业执照复印件、土地流转合同复印件等。</w:t>
      </w:r>
    </w:p>
    <w:p w14:paraId="20F932BB">
      <w:pPr>
        <w:pStyle w:val="3"/>
        <w:numPr>
          <w:ilvl w:val="0"/>
          <w:numId w:val="0"/>
        </w:numPr>
        <w:ind w:firstLine="643" w:firstLineChars="200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（七）评选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办法</w:t>
      </w:r>
    </w:p>
    <w:p w14:paraId="6E635112">
      <w:pPr>
        <w:tabs>
          <w:tab w:val="center" w:pos="4153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全区示范展示场所计划总数3个，各区域农业技术服务分中心管辖区域指导建设１个。东部区域 (临江、海永、悦来、余东）、西部区域（三星、海门街道、三厂、常乐）、北部区域（四甲、正余、包场）。</w:t>
      </w:r>
    </w:p>
    <w:p w14:paraId="24F08907">
      <w:pPr>
        <w:pStyle w:val="3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如申报数大于计划数，按竞争性立项专家评审的方式择优确定3个（以粮食类为优先方向）；如申报数小于或等于3个，通过项目论证的方式确定。</w:t>
      </w:r>
    </w:p>
    <w:p w14:paraId="1692E477">
      <w:pPr>
        <w:pStyle w:val="3"/>
        <w:ind w:left="0" w:leftChars="0" w:firstLine="643" w:firstLineChars="200"/>
        <w:rPr>
          <w:rStyle w:val="6"/>
          <w:rFonts w:hint="eastAsia" w:ascii="黑体" w:eastAsia="黑体"/>
          <w:b/>
          <w:color w:val="auto"/>
          <w:sz w:val="32"/>
          <w:szCs w:val="32"/>
        </w:rPr>
      </w:pPr>
      <w:r>
        <w:rPr>
          <w:rStyle w:val="6"/>
          <w:rFonts w:hint="eastAsia" w:ascii="黑体" w:eastAsia="黑体"/>
          <w:b/>
          <w:color w:val="auto"/>
          <w:sz w:val="32"/>
          <w:szCs w:val="32"/>
          <w:lang w:val="en-US" w:eastAsia="zh-CN"/>
        </w:rPr>
        <w:t>四</w:t>
      </w:r>
      <w:r>
        <w:rPr>
          <w:rStyle w:val="6"/>
          <w:rFonts w:hint="eastAsia" w:ascii="黑体" w:eastAsia="黑体"/>
          <w:b/>
          <w:color w:val="auto"/>
          <w:sz w:val="32"/>
          <w:szCs w:val="32"/>
        </w:rPr>
        <w:t>、海门山羊地理标志农产品保护工程续建项目（202</w:t>
      </w:r>
      <w:r>
        <w:rPr>
          <w:rStyle w:val="6"/>
          <w:rFonts w:hint="eastAsia" w:ascii="黑体" w:eastAsia="黑体"/>
          <w:b/>
          <w:color w:val="auto"/>
          <w:sz w:val="32"/>
          <w:szCs w:val="32"/>
          <w:lang w:val="en-US" w:eastAsia="zh-CN"/>
        </w:rPr>
        <w:t>0</w:t>
      </w:r>
      <w:r>
        <w:rPr>
          <w:rStyle w:val="6"/>
          <w:rFonts w:hint="eastAsia" w:ascii="黑体" w:eastAsia="黑体"/>
          <w:b/>
          <w:color w:val="auto"/>
          <w:sz w:val="32"/>
          <w:szCs w:val="32"/>
        </w:rPr>
        <w:t>年</w:t>
      </w:r>
      <w:r>
        <w:rPr>
          <w:rStyle w:val="6"/>
          <w:rFonts w:hint="eastAsia" w:ascii="黑体" w:eastAsia="黑体"/>
          <w:b/>
          <w:color w:val="auto"/>
          <w:sz w:val="32"/>
          <w:szCs w:val="32"/>
          <w:lang w:eastAsia="zh-CN"/>
        </w:rPr>
        <w:t>、</w:t>
      </w:r>
      <w:r>
        <w:rPr>
          <w:rStyle w:val="6"/>
          <w:rFonts w:hint="eastAsia" w:ascii="黑体" w:eastAsia="黑体"/>
          <w:b/>
          <w:color w:val="auto"/>
          <w:sz w:val="32"/>
          <w:szCs w:val="32"/>
          <w:lang w:val="en-US" w:eastAsia="zh-CN"/>
        </w:rPr>
        <w:t>2022年省级地理标志农产品保护工程项目结余</w:t>
      </w:r>
      <w:r>
        <w:rPr>
          <w:rStyle w:val="6"/>
          <w:rFonts w:hint="eastAsia" w:ascii="黑体" w:eastAsia="黑体"/>
          <w:b/>
          <w:color w:val="auto"/>
          <w:sz w:val="32"/>
          <w:szCs w:val="32"/>
        </w:rPr>
        <w:t>资金）</w:t>
      </w:r>
    </w:p>
    <w:p w14:paraId="33F402C0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一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申报对象</w:t>
      </w:r>
    </w:p>
    <w:p w14:paraId="3784700A">
      <w:pPr>
        <w:pStyle w:val="3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海门境内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从事海门山羊产业发展的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社会团体(含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),事业单位及民办非企业单位,具备法人资格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A5A41C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二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申报条件</w:t>
      </w:r>
    </w:p>
    <w:p w14:paraId="1BA8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1、申报主体需支持我区地理标志农产品发展；</w:t>
      </w:r>
    </w:p>
    <w:p w14:paraId="46ECCAF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申报主体需长期从事海门山羊品牌宣传与推广、技术交流与指导等工作；</w:t>
      </w:r>
    </w:p>
    <w:p w14:paraId="210CE4F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实施主体具有较强示范带动作用，在产品营销环节具有较强组织能力，能有效带动农户增收。</w:t>
      </w:r>
    </w:p>
    <w:p w14:paraId="1BA56C83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扶持环节</w:t>
      </w:r>
    </w:p>
    <w:p w14:paraId="311D01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原则上参照《江苏省农业农村厅 江苏省财政厅关于做好2020年地理标志农产品保护工程实施工作的通知》(苏农计〔2020〕30号)、《农业农村部办公厅关于做好2021年地理标志农产品保护工程实施工作的通知》(农办质〔2021〕10号)要求建设。重点包括质量控制和品质保持、品牌建设和推广运营和生产条件和能力建设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不断提升种质资源保护与生产能力，深入挖掘海门山羊历史文化内涵，扩大海门山羊品牌影响力。</w:t>
      </w:r>
    </w:p>
    <w:p w14:paraId="7B72B2C0">
      <w:pPr>
        <w:pStyle w:val="3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四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补助标准</w:t>
      </w:r>
    </w:p>
    <w:p w14:paraId="0F320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项目总投资不低于90万元，其中省级财政补助资金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81.35万元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E5C16FC">
      <w:pPr>
        <w:pStyle w:val="3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（五）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建设期限：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2024年1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月-2025年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</w:p>
    <w:p w14:paraId="3452A0A9">
      <w:pPr>
        <w:pStyle w:val="3"/>
        <w:numPr>
          <w:ilvl w:val="0"/>
          <w:numId w:val="0"/>
        </w:numPr>
        <w:ind w:firstLine="643" w:firstLineChars="200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（六）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申报材料</w:t>
      </w:r>
    </w:p>
    <w:p w14:paraId="5F3A27B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1、项目申报推荐书（附件1）；</w:t>
      </w:r>
    </w:p>
    <w:p w14:paraId="53405A4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2、项目申报信用承诺书（附件2）；</w:t>
      </w:r>
    </w:p>
    <w:p w14:paraId="2B532AC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3、项目实施方案（附件3）；</w:t>
      </w:r>
    </w:p>
    <w:p w14:paraId="61EB4A6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4、申报单位营业执照、法人证书复印件。</w:t>
      </w:r>
    </w:p>
    <w:p w14:paraId="5AF4F999">
      <w:pPr>
        <w:pStyle w:val="3"/>
        <w:numPr>
          <w:ilvl w:val="0"/>
          <w:numId w:val="0"/>
        </w:numPr>
        <w:ind w:firstLine="643" w:firstLineChars="200"/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（七）评选</w:t>
      </w:r>
      <w:r>
        <w:rPr>
          <w:rStyle w:val="6"/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办法</w:t>
      </w:r>
    </w:p>
    <w:p w14:paraId="6419169D">
      <w:pPr>
        <w:spacing w:line="540" w:lineRule="exact"/>
        <w:ind w:firstLine="640" w:firstLineChars="200"/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全区扶持项目总数原则上不超过1个。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如申报对象小于等于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的，通过项目论证的方式确定扶持对象，如申报对象超过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，按竞争性立项专家评审的方式择优确定。</w:t>
      </w:r>
    </w:p>
    <w:p w14:paraId="26035B6B"/>
    <w:p w14:paraId="58B98CA2">
      <w:pPr>
        <w:pStyle w:val="2"/>
      </w:pPr>
    </w:p>
    <w:p w14:paraId="24441AFE"/>
    <w:p w14:paraId="08B48726">
      <w:pPr>
        <w:pStyle w:val="2"/>
      </w:pPr>
    </w:p>
    <w:p w14:paraId="5E88025B"/>
    <w:p w14:paraId="2C1E3B11">
      <w:pPr>
        <w:pStyle w:val="2"/>
      </w:pPr>
    </w:p>
    <w:p w14:paraId="76E9488D"/>
    <w:p w14:paraId="4A2DB89C">
      <w:pPr>
        <w:pStyle w:val="2"/>
      </w:pPr>
    </w:p>
    <w:p w14:paraId="37B653B3"/>
    <w:p w14:paraId="414823DB">
      <w:pPr>
        <w:pStyle w:val="2"/>
      </w:pPr>
    </w:p>
    <w:p w14:paraId="2DE0878B"/>
    <w:p w14:paraId="7423242F">
      <w:pPr>
        <w:pStyle w:val="2"/>
      </w:pPr>
    </w:p>
    <w:p w14:paraId="1A023260"/>
    <w:p w14:paraId="22BE3383">
      <w:pPr>
        <w:pStyle w:val="2"/>
      </w:pPr>
    </w:p>
    <w:p w14:paraId="1B8E7FE6"/>
    <w:p w14:paraId="1DC597AE">
      <w:pPr>
        <w:pStyle w:val="2"/>
      </w:pPr>
    </w:p>
    <w:p w14:paraId="5A3DC6E4"/>
    <w:p w14:paraId="68A44BEA">
      <w:pPr>
        <w:pStyle w:val="2"/>
      </w:pPr>
    </w:p>
    <w:p w14:paraId="779A6053"/>
    <w:p w14:paraId="26B65508">
      <w:pPr>
        <w:pStyle w:val="2"/>
      </w:pPr>
    </w:p>
    <w:p w14:paraId="493DB38E"/>
    <w:p w14:paraId="4550CA73">
      <w:pPr>
        <w:pStyle w:val="2"/>
      </w:pPr>
    </w:p>
    <w:p w14:paraId="64322DAE"/>
    <w:p w14:paraId="6B7B0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06D0C"/>
    <w:multiLevelType w:val="singleLevel"/>
    <w:tmpl w:val="BA306D0C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6071ABA"/>
    <w:multiLevelType w:val="singleLevel"/>
    <w:tmpl w:val="16071ABA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303DBE5C"/>
    <w:multiLevelType w:val="singleLevel"/>
    <w:tmpl w:val="303DBE5C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B63EAFA"/>
    <w:multiLevelType w:val="singleLevel"/>
    <w:tmpl w:val="3B63EAF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315152FF"/>
    <w:rsid w:val="37B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Normal Indent"/>
    <w:basedOn w:val="1"/>
    <w:unhideWhenUsed/>
    <w:qFormat/>
    <w:uiPriority w:val="0"/>
    <w:pPr>
      <w:ind w:firstLine="420"/>
    </w:pPr>
    <w:rPr>
      <w:szCs w:val="20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2696</Words>
  <Characters>2835</Characters>
  <Lines>0</Lines>
  <Paragraphs>0</Paragraphs>
  <TotalTime>0</TotalTime>
  <ScaleCrop>false</ScaleCrop>
  <LinksUpToDate>false</LinksUpToDate>
  <CharactersWithSpaces>2845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2024-10-28T07:46:00Z</dcterms:created>
  <dc:creator>Administrator</dc:creator>
  <cp:lastModifiedBy>随遇而安</cp:lastModifiedBy>
  <dcterms:modified xsi:type="dcterms:W3CDTF">2024-10-28T08:37:25Z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91BA28138B40469DB97E02FB03C4DD25_12</vt:lpwstr>
  </property>
</Properties>
</file>