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6"/>
        <w:tblW w:w="29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040"/>
        <w:gridCol w:w="2250"/>
        <w:gridCol w:w="1575"/>
        <w:gridCol w:w="1139"/>
        <w:gridCol w:w="967"/>
        <w:gridCol w:w="999"/>
        <w:gridCol w:w="626"/>
        <w:gridCol w:w="889"/>
        <w:gridCol w:w="889"/>
        <w:gridCol w:w="736"/>
        <w:gridCol w:w="955"/>
        <w:gridCol w:w="738"/>
        <w:gridCol w:w="14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南通市海门区2022年省以上现代农业发展专项项目明细表</w:t>
            </w:r>
          </w:p>
        </w:tc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5" w:type="dxa"/>
          <w:trHeight w:val="315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5" w:type="dxa"/>
          <w:trHeight w:val="57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5" w:type="dxa"/>
          <w:trHeight w:val="168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hm20221600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提升优势特色种苗中心繁育能力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普农公司特色优势种苗中心繁育能力提升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南通市海门区农业农村局科技教育科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南通市普农农业发展有限公司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248.28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5" w:type="dxa"/>
          <w:trHeight w:val="168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hm20221600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提升优势特色种苗中心繁育能力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京海集团优势特色种苗中心繁育能力提升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南通市海门区农业农村局科技教育科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江苏京海禽业集团有限公司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35" w:type="dxa"/>
          <w:trHeight w:val="40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488.28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6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048"/>
        <w:gridCol w:w="1021"/>
        <w:gridCol w:w="1180"/>
        <w:gridCol w:w="1021"/>
        <w:gridCol w:w="1021"/>
        <w:gridCol w:w="1101"/>
        <w:gridCol w:w="1101"/>
        <w:gridCol w:w="1021"/>
        <w:gridCol w:w="1101"/>
        <w:gridCol w:w="1021"/>
        <w:gridCol w:w="1021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南通市海门区2022年中央农业生产发展专项项目明细表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hm202216004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重点作物绿色高质高效行动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海门区2022年水稻绿色高质高效行动县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南通市海门区作物栽培技术指导站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南通市海门区作物栽培技术指导站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720" w:num="1"/>
          <w:docGrid w:type="linesAndChars" w:linePitch="319" w:charSpace="0"/>
        </w:sectPr>
      </w:pPr>
    </w:p>
    <w:tbl>
      <w:tblPr>
        <w:tblStyle w:val="6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947"/>
        <w:gridCol w:w="1098"/>
        <w:gridCol w:w="1288"/>
        <w:gridCol w:w="973"/>
        <w:gridCol w:w="1089"/>
        <w:gridCol w:w="1201"/>
        <w:gridCol w:w="973"/>
        <w:gridCol w:w="1201"/>
        <w:gridCol w:w="1201"/>
        <w:gridCol w:w="973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南通市海门区2021年省以上农业公共服务补助专项项目明细表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支持项目方向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hm202118026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支持推进农村改革创新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农村集体经济组织财务专项审计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南通市海门区农业农村局经管站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南通市海门区合作经济经营管理站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1" w:rightChars="129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1D6A7CA2"/>
    <w:rsid w:val="205332C5"/>
    <w:rsid w:val="2C9B7958"/>
    <w:rsid w:val="658E3D60"/>
    <w:rsid w:val="6C3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475</Characters>
  <Lines>0</Lines>
  <Paragraphs>0</Paragraphs>
  <TotalTime>0</TotalTime>
  <ScaleCrop>false</ScaleCrop>
  <LinksUpToDate>false</LinksUpToDate>
  <CharactersWithSpaces>478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2022-07-18T01:53:00Z</dcterms:created>
  <dc:creator>Administrator</dc:creator>
  <cp:lastModifiedBy>随遇而安</cp:lastModifiedBy>
  <dcterms:modified xsi:type="dcterms:W3CDTF">2022-07-19T02:02:50Z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C0171E7C90044B7795533792DC9DF047</vt:lpwstr>
  </property>
</Properties>
</file>