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640" w:lineRule="exact"/>
        <w:jc w:val="center"/>
        <w:rPr>
          <w:rFonts w:hint="eastAsia" w:ascii="宋体" w:hAnsi="宋体" w:eastAsia="宋体" w:cs="宋体"/>
          <w:bCs/>
          <w:sz w:val="44"/>
          <w:szCs w:val="44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</w:rPr>
        <w:t>2021-2023</w:t>
      </w:r>
      <w:r>
        <w:rPr>
          <w:rFonts w:hint="eastAsia" w:ascii="宋体" w:hAnsi="宋体" w:eastAsia="宋体" w:cs="宋体"/>
          <w:bCs/>
          <w:sz w:val="44"/>
          <w:szCs w:val="44"/>
        </w:rPr>
        <w:t>年江苏省农机购置补贴</w:t>
      </w:r>
    </w:p>
    <w:p>
      <w:pPr>
        <w:spacing w:line="640" w:lineRule="exact"/>
        <w:jc w:val="center"/>
        <w:rPr>
          <w:rFonts w:hint="eastAsia"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</w:rPr>
        <w:t>机具种类范围</w:t>
      </w:r>
    </w:p>
    <w:p>
      <w:pPr>
        <w:spacing w:line="56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（共补贴15大类42个小类151个品目）</w:t>
      </w:r>
    </w:p>
    <w:p>
      <w:pPr>
        <w:spacing w:line="560" w:lineRule="exact"/>
        <w:jc w:val="center"/>
        <w:rPr>
          <w:rFonts w:hint="eastAsia" w:ascii="宋体" w:hAnsi="宋体" w:eastAsia="宋体" w:cs="宋体"/>
        </w:rPr>
      </w:pPr>
    </w:p>
    <w:tbl>
      <w:tblPr>
        <w:tblStyle w:val="2"/>
        <w:tblW w:w="9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1752"/>
        <w:gridCol w:w="3123"/>
        <w:gridCol w:w="2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大类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小类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中央财政补贴品目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（15大类41个小类141个）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省级财政补贴品目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（6大类7个小类10个）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1.耕整地机械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1.1耕地机械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1.1.1铧式犁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1.1.2圆盘犁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1.1.3旋耕机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1.1.4深松机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1.1.5开沟机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1.1.6耕整机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1.1.7微耕机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1.1.8机耕船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1.耕整地机械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1.2整地机械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1.2.1圆盘耙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1.2.2起垄机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1.2.3灭茬机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1.2.4筑埂机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1.2.5联合整地机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1.2.6埋茬起浆机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2.种植施肥机械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2.1播种机械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2.1.1条播机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2.1.2穴播机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2.1.3小粒种子播种机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2.1.4根茎作物播种机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2.1.5免耕播种机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2.1.6水稻直播机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2.1.7精量播种机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2.1.8整地施肥播种机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2.种植施肥机械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2.2育苗机械设备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2.2.1种子播前处理设备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2.2.2秧盘播种成套设备（含床土处理）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2.种植施肥机械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2.3栽植机械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2.3.1水稻插秧机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2.3.2秧苗移栽机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2.种植施肥机械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2.4施肥机械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2.4.1施肥机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2.4.2撒肥机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3.田间管理机械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3.1中耕机械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3.1.1中耕机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3.1.2培土机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3.1.3田园管理机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3.田间管理机械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3.2植保机械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3.2.1动力喷雾机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3.2.2喷杆喷雾机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3.2.3风送喷雾机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3.2.4植保无人驾驶航空器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3.田间管理机械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3.3修剪机械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3.3.1茶树修剪机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3.3.2果树修剪机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3.3.3枝条切碎机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3.3.4割灌（草）机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4.收获机械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4.1谷物收获机械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4.1.1割晒机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4.1.2自走轮式谷物联合收割机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4.1.3自走履带式谷物联合收割机（全喂入）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4.1.4半喂入联合收割机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4.收获机械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4.2玉米收获机械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4.2.1自走式玉米收获机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4.2.2自走式玉米籽粒联合收获机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4.2.3穗茎兼收玉米收获机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4.2.4玉米收获专用割台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4.收获机械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4.3蔬菜收获机械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4.3.1果类蔬菜收获机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4.收获机械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4.4花卉（茶叶）采收机械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4.4.1采茶机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4.收获机械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4.5籽粒作物收获机械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4.5.1油菜籽收获机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4.5.2葵花籽收获机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4.收获机械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4.6根茎作物收获机械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4.6.1薯类收获机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4.6.2花生收获机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4.6.3大蒜收获机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4.收获机械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4.7饲料作物收获机械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4.7.1割草机（含果园无人割草机）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4.7.2搂草机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4.7.3打（压）捆机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4.7.4圆草捆包膜机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4.7.5青饲料收获机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4.收获机械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4.8茎秆收集处理机械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4.8.1秸秆粉碎还田机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5.收获后处理机械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5.1脱粒机械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5.1.1花生摘果机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5.收获后处理机械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5.2清选机械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5.2.1风筛清选机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5.2.2重力清选机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5.2.3窝眼清选机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5.2.4复式清选机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5.收获后处理机械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5.3干燥机械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5.2.1谷物烘干机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5.2.2果蔬烘干机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5.2.3油菜籽烘干机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5.收获后处理机械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5.4种子加工机械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5.4.1种子清选机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6.农产品初加工机械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6.1碾米机械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6.1.1碾米机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6.1.2组合米机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6.1.2碾米加工成套设备（资质采信试点）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6.农产品初加工机械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6.2果蔬加工机械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6.2.1水果分级机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6.2.2水果清洗机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6.2.3水果打蜡机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6.2.4蔬菜清洗机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6.农产品初加工机械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6.3茶叶加工机械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6.3.1茶叶杀青机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6.3.2茶叶揉捻机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6.3.3茶叶炒（烘）干机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6.3.4茶叶筛选机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6.3.5茶叶理条机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6.农产品初加工机械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6.4剥壳（去皮）机械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6.4.1花生脱壳机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7.农用搬运机械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7.1装卸机械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7.1.1抓草机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7.1.2码垛机（资质采信试点）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7.农用搬运机械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7.2运输机械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7.2.1田间搬运机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8.排灌机械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8.1水泵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8.1.1离心泵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8.排灌机械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8.2喷灌机械设备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8.2.1喷灌机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8.2.2微灌设备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9.畜牧机械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9.1饲料（草）加工机械设备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9.1.1铡草机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9.1.2青贮切碎机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9.1.3揉丝机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9.1.4压块机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9.1.5饲料（草）粉碎机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9.1.6饲料混合机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9.1.7颗粒饲料压制机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9.1.8饲料制备（搅拌）机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9.畜牧机械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9.2饲养机械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9.2.1孵化机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9.2.2喂料机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9.2.3送料机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9.2.4清粪机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9.2.5粪污固液分离机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9.畜牧机械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9.3畜产品采集加工机械设备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9.3.1挤奶机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9.3.2剪羊毛机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9.3.2贮奶（冷藏）罐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10.水产机械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10.1水产养殖机械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10.1.1增氧机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10.1.2投饲机（含无人投饲船）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10.1.3网箱养殖设备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10.水产机械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10.2水产捕捞机械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10.2.1绞纲机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10.2.2船用油污水分离装置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11.农业废弃物利用处理设备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11.1废弃物处理设备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11.1.1废弃物料烘干机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11.1.2残膜回收机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11.1.3沼液沼渣抽排设备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11.1.4秸秆压块（粒、棒）机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11.1.5病死畜禽无害化处理设备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11.1.6有机废弃物好氧发酵翻堆机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11.1.7有机废弃物干式厌氧发酵装置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12.农田基本建设机械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12.1平地机械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12.1.1平地机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12.农田基本建设机械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12.2挖掘机械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12.2.1挖坑机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12.2.2农用挖掘机（小型）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13.设施农业设备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13.1温室大棚设备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13.1.1热风炉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13.设施农业设备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13.2食用菌生产设备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13.2.1蒸汽灭菌设备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13.2.2食用菌料装瓶（袋）机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14.动力机械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14.1拖拉机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14.1.1轮式拖拉机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14.1.2履带式拖拉机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15.其他机械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15.1养蜂设备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15.1.1养蜂平台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15.其他机械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15.2其他机械</w:t>
            </w:r>
          </w:p>
        </w:tc>
        <w:tc>
          <w:tcPr>
            <w:tcW w:w="31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15.2.1驱动耙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15.2.2水帘降温设备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15.2.3简易保鲜储藏设备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15.2.4旋耕播种机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15.2.5大米色选机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15.2.6杂粮色选机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15.2.7秸秆膨化机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15.2.8畜禽粪便发酵处理机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15.2.9农业用北斗终端及辅助驾驶系统（含渔船用）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15.2.10沼气发电机组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15.2.11有机肥加工设备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15.2.12茶叶输送机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15.2.13茶叶压扁机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15.2.14茶叶色选机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15.2.15根（块）茎作物收获机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15.2.16果园作业平台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15.2.17果园轨道运输机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15.2.18秸秆收集机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15.2.19瓜果取籽机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15.2.20脱蓬（脯）机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15.2.21莲子剥壳去皮机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15.2.22水产养殖水质监控设备</w:t>
            </w:r>
          </w:p>
        </w:tc>
        <w:tc>
          <w:tcPr>
            <w:tcW w:w="274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15.2.23茶园防霜机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15.2.24集蛋机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15.2.25料塔（资质采信试点）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15.2.26钢板筒仓（资质采信试点）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05C3C"/>
    <w:rsid w:val="24D05C3C"/>
    <w:rsid w:val="55B3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2021-09-09T13:17:00Z</dcterms:created>
  <dc:creator>ASUS</dc:creator>
  <cp:lastModifiedBy>淡淡</cp:lastModifiedBy>
  <dcterms:modified xsi:type="dcterms:W3CDTF">2021-09-09T14:07:46Z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181ABC0EB4DD416D9DA6C04657340A9A</vt:lpwstr>
  </property>
</Properties>
</file>