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A5D8C">
      <w:pPr>
        <w:rPr>
          <w:rFonts w:ascii="Times New Roman" w:hAnsi="Times New Roman" w:cs="Times New Roman"/>
        </w:rPr>
      </w:pPr>
    </w:p>
    <w:p w14:paraId="335C168B">
      <w:pPr>
        <w:rPr>
          <w:rFonts w:ascii="Times New Roman" w:hAnsi="Times New Roman" w:cs="Times New Roman"/>
        </w:rPr>
      </w:pPr>
    </w:p>
    <w:p w14:paraId="45016BF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sz w:val="44"/>
          <w:szCs w:val="44"/>
          <w:lang w:eastAsia="zh-CN"/>
        </w:rPr>
      </w:pPr>
      <w:r>
        <w:rPr>
          <w:rFonts w:hint="eastAsia" w:ascii="Times New Roman" w:hAnsi="Times New Roman" w:cs="Times New Roman"/>
          <w:sz w:val="44"/>
          <w:szCs w:val="44"/>
          <w:lang w:eastAsia="zh-CN"/>
        </w:rPr>
        <w:t>区政府关于印发《</w:t>
      </w:r>
      <w:r>
        <w:rPr>
          <w:rFonts w:hint="eastAsia" w:ascii="Times New Roman" w:hAnsi="Times New Roman" w:cs="Times New Roman"/>
          <w:sz w:val="44"/>
          <w:szCs w:val="44"/>
          <w:lang w:val="en-US" w:eastAsia="zh-CN"/>
        </w:rPr>
        <w:t>南通市海门区关于贯彻落实&lt;</w:t>
      </w:r>
      <w:r>
        <w:rPr>
          <w:rFonts w:hint="eastAsia" w:ascii="Times New Roman" w:hAnsi="Times New Roman" w:cs="Times New Roman"/>
          <w:sz w:val="44"/>
          <w:szCs w:val="44"/>
          <w:lang w:eastAsia="zh-CN"/>
        </w:rPr>
        <w:t>国有土地上房屋征收与补偿条例</w:t>
      </w:r>
      <w:r>
        <w:rPr>
          <w:rFonts w:hint="eastAsia" w:ascii="Times New Roman" w:hAnsi="Times New Roman" w:cs="Times New Roman"/>
          <w:sz w:val="44"/>
          <w:szCs w:val="44"/>
          <w:lang w:val="en-US" w:eastAsia="zh-CN"/>
        </w:rPr>
        <w:t>&gt;</w:t>
      </w:r>
      <w:r>
        <w:rPr>
          <w:rFonts w:hint="eastAsia" w:ascii="Times New Roman" w:hAnsi="Times New Roman" w:cs="Times New Roman"/>
          <w:sz w:val="44"/>
          <w:szCs w:val="44"/>
          <w:lang w:eastAsia="zh-CN"/>
        </w:rPr>
        <w:t>若干问题的实施意见》的通知</w:t>
      </w:r>
    </w:p>
    <w:p w14:paraId="2C94988E">
      <w:pPr>
        <w:jc w:val="center"/>
        <w:rPr>
          <w:rFonts w:ascii="Times New Roman" w:hAnsi="Times New Roman" w:eastAsia="楷体_GB2312" w:cs="Times New Roman"/>
          <w:color w:val="333333"/>
          <w:sz w:val="32"/>
          <w:szCs w:val="32"/>
          <w:shd w:val="clear" w:color="auto" w:fill="FFFFFF"/>
        </w:rPr>
      </w:pPr>
      <w:r>
        <w:rPr>
          <w:rFonts w:hint="eastAsia" w:ascii="Times New Roman" w:hAnsi="Times New Roman" w:eastAsia="楷体_GB2312" w:cs="Times New Roman"/>
          <w:color w:val="333333"/>
          <w:sz w:val="32"/>
          <w:szCs w:val="32"/>
          <w:shd w:val="clear" w:color="auto" w:fill="FFFFFF"/>
          <w:lang w:eastAsia="zh-CN"/>
        </w:rPr>
        <w:t>（</w:t>
      </w:r>
      <w:r>
        <w:rPr>
          <w:rFonts w:hint="eastAsia" w:ascii="Times New Roman" w:hAnsi="Times New Roman" w:eastAsia="楷体_GB2312" w:cs="Times New Roman"/>
          <w:color w:val="333333"/>
          <w:sz w:val="32"/>
          <w:szCs w:val="32"/>
          <w:shd w:val="clear" w:color="auto" w:fill="FFFFFF"/>
        </w:rPr>
        <w:t>海政</w:t>
      </w:r>
      <w:r>
        <w:rPr>
          <w:rFonts w:hint="eastAsia" w:ascii="Times New Roman" w:hAnsi="Times New Roman" w:eastAsia="楷体_GB2312" w:cs="Times New Roman"/>
          <w:color w:val="333333"/>
          <w:sz w:val="32"/>
          <w:szCs w:val="32"/>
          <w:shd w:val="clear" w:color="auto" w:fill="FFFFFF"/>
          <w:lang w:val="en-US" w:eastAsia="zh-CN"/>
        </w:rPr>
        <w:t>规</w:t>
      </w:r>
      <w:r>
        <w:rPr>
          <w:rFonts w:hint="eastAsia" w:ascii="Times New Roman" w:hAnsi="Times New Roman" w:eastAsia="楷体_GB2312" w:cs="Times New Roman"/>
          <w:color w:val="333333"/>
          <w:sz w:val="32"/>
          <w:szCs w:val="32"/>
          <w:shd w:val="clear" w:color="auto" w:fill="FFFFFF"/>
        </w:rPr>
        <w:t>〔</w:t>
      </w:r>
      <w:r>
        <w:rPr>
          <w:rFonts w:hint="eastAsia" w:ascii="Times New Roman" w:hAnsi="Times New Roman" w:eastAsia="楷体_GB2312" w:cs="Times New Roman"/>
          <w:color w:val="333333"/>
          <w:sz w:val="32"/>
          <w:szCs w:val="32"/>
          <w:shd w:val="clear" w:color="auto" w:fill="FFFFFF"/>
          <w:lang w:val="en-US" w:eastAsia="zh-CN"/>
        </w:rPr>
        <w:t>2025</w:t>
      </w:r>
      <w:r>
        <w:rPr>
          <w:rFonts w:hint="eastAsia" w:ascii="Times New Roman" w:hAnsi="Times New Roman" w:eastAsia="楷体_GB2312" w:cs="Times New Roman"/>
          <w:color w:val="333333"/>
          <w:sz w:val="32"/>
          <w:szCs w:val="32"/>
          <w:shd w:val="clear" w:color="auto" w:fill="FFFFFF"/>
        </w:rPr>
        <w:t>〕</w:t>
      </w:r>
      <w:r>
        <w:rPr>
          <w:rFonts w:hint="eastAsia" w:ascii="Times New Roman" w:hAnsi="Times New Roman" w:eastAsia="楷体_GB2312" w:cs="Times New Roman"/>
          <w:color w:val="333333"/>
          <w:sz w:val="32"/>
          <w:szCs w:val="32"/>
          <w:shd w:val="clear" w:color="auto" w:fill="FFFFFF"/>
          <w:lang w:val="en-US" w:eastAsia="zh-CN"/>
        </w:rPr>
        <w:t>1</w:t>
      </w:r>
      <w:r>
        <w:rPr>
          <w:rFonts w:hint="eastAsia" w:ascii="Times New Roman" w:hAnsi="Times New Roman" w:eastAsia="楷体_GB2312" w:cs="Times New Roman"/>
          <w:color w:val="333333"/>
          <w:sz w:val="32"/>
          <w:szCs w:val="32"/>
          <w:shd w:val="clear" w:color="auto" w:fill="FFFFFF"/>
        </w:rPr>
        <w:t>号</w:t>
      </w:r>
      <w:r>
        <w:rPr>
          <w:rFonts w:hint="eastAsia" w:ascii="Times New Roman" w:hAnsi="Times New Roman" w:eastAsia="楷体_GB2312" w:cs="Times New Roman"/>
          <w:color w:val="333333"/>
          <w:sz w:val="32"/>
          <w:szCs w:val="32"/>
          <w:shd w:val="clear" w:color="auto" w:fill="FFFFFF"/>
          <w:lang w:eastAsia="zh-CN"/>
        </w:rPr>
        <w:t>）</w:t>
      </w:r>
    </w:p>
    <w:p w14:paraId="689CA6F2">
      <w:pPr>
        <w:keepNext w:val="0"/>
        <w:keepLines w:val="0"/>
        <w:pageBreakBefore w:val="0"/>
        <w:kinsoku/>
        <w:wordWrap/>
        <w:overflowPunct/>
        <w:topLinePunct w:val="0"/>
        <w:autoSpaceDE/>
        <w:autoSpaceDN/>
        <w:bidi w:val="0"/>
        <w:spacing w:line="240" w:lineRule="auto"/>
        <w:textAlignment w:val="auto"/>
        <w:rPr>
          <w:rFonts w:ascii="Times New Roman" w:hAnsi="Times New Roman" w:cs="Times New Roman"/>
        </w:rPr>
      </w:pPr>
    </w:p>
    <w:p w14:paraId="1093AB99">
      <w:pPr>
        <w:keepNext w:val="0"/>
        <w:keepLines w:val="0"/>
        <w:pageBreakBefore w:val="0"/>
        <w:kinsoku/>
        <w:wordWrap/>
        <w:overflowPunct/>
        <w:topLinePunct w:val="0"/>
        <w:autoSpaceDE/>
        <w:autoSpaceDN/>
        <w:bidi w:val="0"/>
        <w:adjustRightInd w:val="0"/>
        <w:spacing w:line="240" w:lineRule="auto"/>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各区镇（街道）政府（管委会、办事处），区各委办局，区各直属单位，各垂直管理部门（单位）</w:t>
      </w:r>
      <w:r>
        <w:rPr>
          <w:rFonts w:hint="eastAsia" w:ascii="仿宋_GB2312" w:hAnsi="仿宋" w:eastAsia="仿宋_GB2312"/>
          <w:sz w:val="32"/>
          <w:szCs w:val="32"/>
          <w:lang w:eastAsia="zh-CN"/>
        </w:rPr>
        <w:t>：</w:t>
      </w:r>
    </w:p>
    <w:p w14:paraId="42DF1E53">
      <w:pPr>
        <w:keepNext w:val="0"/>
        <w:keepLines w:val="0"/>
        <w:pageBreakBefore w:val="0"/>
        <w:kinsoku/>
        <w:wordWrap/>
        <w:overflowPunct/>
        <w:topLinePunct w:val="0"/>
        <w:autoSpaceDE/>
        <w:autoSpaceDN/>
        <w:bidi w:val="0"/>
        <w:spacing w:line="240" w:lineRule="auto"/>
        <w:ind w:firstLine="640"/>
        <w:jc w:val="center"/>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sz w:val="32"/>
          <w:szCs w:val="32"/>
        </w:rPr>
        <w:t>经</w:t>
      </w:r>
      <w:r>
        <w:rPr>
          <w:rFonts w:hint="eastAsia" w:ascii="仿宋_GB2312" w:eastAsia="仿宋_GB2312" w:cs="仿宋_GB2312"/>
          <w:color w:val="000000"/>
          <w:sz w:val="32"/>
          <w:szCs w:val="32"/>
        </w:rPr>
        <w:t>十八届区政府第</w:t>
      </w:r>
      <w:r>
        <w:rPr>
          <w:rFonts w:hint="eastAsia" w:ascii="仿宋_GB2312" w:eastAsia="仿宋_GB2312" w:cs="仿宋_GB2312"/>
          <w:color w:val="000000"/>
          <w:sz w:val="32"/>
          <w:szCs w:val="32"/>
          <w:lang w:val="en-US" w:eastAsia="zh-CN"/>
        </w:rPr>
        <w:t>34</w:t>
      </w:r>
      <w:r>
        <w:rPr>
          <w:rFonts w:hint="eastAsia" w:ascii="仿宋_GB2312" w:eastAsia="仿宋_GB2312" w:cs="仿宋_GB2312"/>
          <w:color w:val="000000"/>
          <w:sz w:val="32"/>
          <w:szCs w:val="32"/>
        </w:rPr>
        <w:t>次常务会议</w:t>
      </w:r>
      <w:r>
        <w:rPr>
          <w:rFonts w:hint="eastAsia" w:ascii="仿宋_GB2312" w:eastAsia="仿宋_GB2312" w:cs="仿宋_GB2312"/>
          <w:sz w:val="32"/>
          <w:szCs w:val="32"/>
        </w:rPr>
        <w:t>研究同意，</w:t>
      </w:r>
      <w:r>
        <w:rPr>
          <w:rFonts w:hint="eastAsia" w:ascii="仿宋_GB2312" w:eastAsia="仿宋_GB2312" w:cs="仿宋_GB2312"/>
          <w:sz w:val="32"/>
          <w:szCs w:val="32"/>
          <w:lang w:val="en-US" w:eastAsia="zh-CN"/>
        </w:rPr>
        <w:t>现将</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南通市</w:t>
      </w:r>
    </w:p>
    <w:p w14:paraId="65B11222">
      <w:pPr>
        <w:keepNext w:val="0"/>
        <w:keepLines w:val="0"/>
        <w:pageBreakBefore w:val="0"/>
        <w:kinsoku/>
        <w:wordWrap/>
        <w:overflowPunct/>
        <w:topLinePunct w:val="0"/>
        <w:autoSpaceDE/>
        <w:autoSpaceDN/>
        <w:bidi w:val="0"/>
        <w:spacing w:line="240" w:lineRule="auto"/>
        <w:jc w:val="both"/>
        <w:textAlignment w:val="auto"/>
        <w:rPr>
          <w:rFonts w:hint="eastAsia" w:ascii="仿宋_GB2312" w:eastAsia="仿宋_GB2312" w:cs="仿宋_GB2312"/>
          <w:sz w:val="32"/>
          <w:szCs w:val="32"/>
        </w:rPr>
      </w:pPr>
      <w:r>
        <w:rPr>
          <w:rFonts w:hint="eastAsia" w:ascii="仿宋_GB2312" w:eastAsia="仿宋_GB2312" w:cs="仿宋_GB2312"/>
          <w:color w:val="000000"/>
          <w:sz w:val="32"/>
          <w:szCs w:val="32"/>
          <w:lang w:val="en-US" w:eastAsia="zh-CN"/>
        </w:rPr>
        <w:t>海门区关于贯彻落实&lt;</w:t>
      </w:r>
      <w:r>
        <w:rPr>
          <w:rFonts w:hint="eastAsia" w:ascii="仿宋_GB2312" w:eastAsia="仿宋_GB2312" w:cs="仿宋_GB2312"/>
          <w:color w:val="000000"/>
          <w:sz w:val="32"/>
          <w:szCs w:val="32"/>
        </w:rPr>
        <w:t>国有土地上房屋征收</w:t>
      </w:r>
      <w:r>
        <w:rPr>
          <w:rFonts w:hint="eastAsia" w:ascii="仿宋_GB2312" w:eastAsia="仿宋_GB2312" w:cs="仿宋_GB2312"/>
          <w:color w:val="000000"/>
          <w:sz w:val="32"/>
          <w:szCs w:val="32"/>
          <w:lang w:eastAsia="zh-CN"/>
        </w:rPr>
        <w:t>与</w:t>
      </w:r>
      <w:r>
        <w:rPr>
          <w:rFonts w:hint="eastAsia" w:ascii="仿宋_GB2312" w:eastAsia="仿宋_GB2312" w:cs="仿宋_GB2312"/>
          <w:color w:val="000000"/>
          <w:sz w:val="32"/>
          <w:szCs w:val="32"/>
        </w:rPr>
        <w:t>补偿</w:t>
      </w:r>
      <w:r>
        <w:rPr>
          <w:rFonts w:hint="eastAsia" w:ascii="仿宋_GB2312" w:eastAsia="仿宋_GB2312" w:cs="仿宋_GB2312"/>
          <w:color w:val="000000"/>
          <w:sz w:val="32"/>
          <w:szCs w:val="32"/>
          <w:lang w:eastAsia="zh-CN"/>
        </w:rPr>
        <w:t>条例</w:t>
      </w:r>
      <w:r>
        <w:rPr>
          <w:rFonts w:hint="eastAsia" w:ascii="仿宋_GB2312" w:eastAsia="仿宋_GB2312" w:cs="仿宋_GB2312"/>
          <w:color w:val="000000"/>
          <w:sz w:val="32"/>
          <w:szCs w:val="32"/>
          <w:lang w:val="en-US" w:eastAsia="zh-CN"/>
        </w:rPr>
        <w:t>&gt;</w:t>
      </w:r>
      <w:r>
        <w:rPr>
          <w:rFonts w:hint="eastAsia" w:ascii="仿宋_GB2312" w:eastAsia="仿宋_GB2312" w:cs="仿宋_GB2312"/>
          <w:color w:val="000000"/>
          <w:sz w:val="32"/>
          <w:szCs w:val="32"/>
          <w:lang w:eastAsia="zh-CN"/>
        </w:rPr>
        <w:t>若干问题的实施意见</w:t>
      </w:r>
      <w:r>
        <w:rPr>
          <w:rFonts w:hint="eastAsia" w:ascii="仿宋_GB2312" w:eastAsia="仿宋_GB2312" w:cs="仿宋_GB2312"/>
          <w:sz w:val="32"/>
          <w:szCs w:val="32"/>
        </w:rPr>
        <w:t>》印发给你们，请结合实际认真贯彻执行。</w:t>
      </w:r>
    </w:p>
    <w:p w14:paraId="2DBD9088">
      <w:pPr>
        <w:keepNext w:val="0"/>
        <w:keepLines w:val="0"/>
        <w:pageBreakBefore w:val="0"/>
        <w:kinsoku/>
        <w:wordWrap/>
        <w:overflowPunct/>
        <w:topLinePunct w:val="0"/>
        <w:autoSpaceDE/>
        <w:autoSpaceDN/>
        <w:bidi w:val="0"/>
        <w:spacing w:line="240" w:lineRule="auto"/>
        <w:jc w:val="both"/>
        <w:textAlignment w:val="auto"/>
        <w:rPr>
          <w:rFonts w:hint="eastAsia" w:ascii="仿宋_GB2312" w:eastAsia="仿宋_GB2312" w:cs="仿宋_GB2312"/>
          <w:sz w:val="32"/>
          <w:szCs w:val="32"/>
        </w:rPr>
      </w:pPr>
    </w:p>
    <w:p w14:paraId="1AC5C038">
      <w:pPr>
        <w:keepNext w:val="0"/>
        <w:keepLines w:val="0"/>
        <w:pageBreakBefore w:val="0"/>
        <w:kinsoku/>
        <w:wordWrap/>
        <w:overflowPunct/>
        <w:topLinePunct w:val="0"/>
        <w:autoSpaceDE/>
        <w:autoSpaceDN/>
        <w:bidi w:val="0"/>
        <w:spacing w:line="240" w:lineRule="auto"/>
        <w:ind w:right="840" w:rightChars="400"/>
        <w:jc w:val="right"/>
        <w:textAlignment w:val="auto"/>
        <w:rPr>
          <w:rFonts w:hint="eastAsia" w:ascii="仿宋_GB2312" w:hAnsi="仿宋" w:eastAsia="仿宋_GB2312" w:cs="宋体"/>
          <w:sz w:val="32"/>
          <w:szCs w:val="32"/>
        </w:rPr>
      </w:pPr>
      <w:r>
        <w:rPr>
          <w:rFonts w:hint="eastAsia" w:ascii="仿宋_GB2312" w:hAnsi="仿宋" w:eastAsia="仿宋_GB2312" w:cs="宋体"/>
          <w:sz w:val="32"/>
          <w:szCs w:val="32"/>
        </w:rPr>
        <w:t>南通市海门区人民政府</w:t>
      </w:r>
    </w:p>
    <w:p w14:paraId="05ED83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p w14:paraId="7A9D83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14:paraId="392671A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bookmarkStart w:id="0" w:name="_GoBack"/>
      <w:bookmarkEnd w:id="0"/>
    </w:p>
    <w:p w14:paraId="21CB645E">
      <w:pPr>
        <w:spacing w:line="560" w:lineRule="exact"/>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en-US" w:eastAsia="zh-CN"/>
        </w:rPr>
        <w:t>南通市海门区关于贯彻落实《</w:t>
      </w:r>
      <w:r>
        <w:rPr>
          <w:rFonts w:hint="eastAsia" w:asciiTheme="minorEastAsia" w:hAnsiTheme="minorEastAsia" w:eastAsiaTheme="minorEastAsia" w:cstheme="minorEastAsia"/>
          <w:sz w:val="36"/>
          <w:szCs w:val="36"/>
        </w:rPr>
        <w:t>国有土地上房屋征收</w:t>
      </w:r>
      <w:r>
        <w:rPr>
          <w:rFonts w:hint="eastAsia" w:asciiTheme="minorEastAsia" w:hAnsiTheme="minorEastAsia" w:eastAsiaTheme="minorEastAsia" w:cstheme="minorEastAsia"/>
          <w:sz w:val="36"/>
          <w:szCs w:val="36"/>
          <w:lang w:eastAsia="zh-CN"/>
        </w:rPr>
        <w:t>与</w:t>
      </w:r>
      <w:r>
        <w:rPr>
          <w:rFonts w:hint="eastAsia" w:asciiTheme="minorEastAsia" w:hAnsiTheme="minorEastAsia" w:eastAsiaTheme="minorEastAsia" w:cstheme="minorEastAsia"/>
          <w:sz w:val="36"/>
          <w:szCs w:val="36"/>
        </w:rPr>
        <w:t>补偿</w:t>
      </w:r>
      <w:r>
        <w:rPr>
          <w:rFonts w:hint="eastAsia" w:asciiTheme="minorEastAsia" w:hAnsiTheme="minorEastAsia" w:eastAsiaTheme="minorEastAsia" w:cstheme="minorEastAsia"/>
          <w:sz w:val="36"/>
          <w:szCs w:val="36"/>
          <w:lang w:eastAsia="zh-CN"/>
        </w:rPr>
        <w:t>条例》若干问题的实施意见</w:t>
      </w:r>
    </w:p>
    <w:p w14:paraId="49ACEA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4"/>
          <w:rFonts w:hint="eastAsia" w:ascii="楷体_GB2312" w:hAnsi="楷体_GB2312" w:eastAsia="楷体_GB2312" w:cs="楷体_GB2312"/>
          <w:b w:val="0"/>
          <w:bCs w:val="0"/>
          <w:i w:val="0"/>
          <w:iCs w:val="0"/>
          <w:caps w:val="0"/>
          <w:color w:val="auto"/>
          <w:spacing w:val="0"/>
          <w:sz w:val="32"/>
          <w:szCs w:val="32"/>
          <w:shd w:val="clear" w:fill="FFFFFF"/>
          <w:lang w:val="en-US" w:eastAsia="zh-CN"/>
        </w:rPr>
      </w:pPr>
    </w:p>
    <w:p w14:paraId="228E4F68">
      <w:pPr>
        <w:keepNext w:val="0"/>
        <w:keepLines w:val="0"/>
        <w:pageBreakBefore w:val="0"/>
        <w:kinsoku/>
        <w:wordWrap/>
        <w:overflowPunct/>
        <w:topLinePunct w:val="0"/>
        <w:autoSpaceDE/>
        <w:bidi w:val="0"/>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第一条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为规范国有土地上房屋征收与补偿活动，维护公共利益，保障被征收房屋所有权人（以下称被征收人）的合法权益，根据《国有土地上房屋征收与补偿条例》《江苏省贯彻实施〈国有土地上房屋征收与补偿条例〉若干问题规定》等有关规定，结合本区实际，制定本意见。</w:t>
      </w:r>
    </w:p>
    <w:p w14:paraId="38E27C16">
      <w:pPr>
        <w:keepNext w:val="0"/>
        <w:keepLines w:val="0"/>
        <w:pageBreakBefore w:val="0"/>
        <w:kinsoku/>
        <w:wordWrap/>
        <w:overflowPunct/>
        <w:topLinePunct w:val="0"/>
        <w:autoSpaceDE/>
        <w:autoSpaceDN w:val="0"/>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第二条</w:t>
      </w: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 xml:space="preserve"> </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z w:val="32"/>
          <w:szCs w:val="32"/>
          <w:lang w:val="en-US" w:eastAsia="zh-CN"/>
        </w:rPr>
        <w:t>本区行政区域内国有土地上的住宅、商业、办公等房屋涉及征收补偿安置的，适用本意见。</w:t>
      </w:r>
    </w:p>
    <w:p w14:paraId="0B67E7BD">
      <w:pPr>
        <w:keepNext w:val="0"/>
        <w:keepLines w:val="0"/>
        <w:pageBreakBefore w:val="0"/>
        <w:kinsoku/>
        <w:wordWrap/>
        <w:overflowPunct/>
        <w:topLinePunct w:val="0"/>
        <w:autoSpaceDE/>
        <w:autoSpaceDN w:val="0"/>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第三条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z w:val="32"/>
          <w:szCs w:val="32"/>
          <w:lang w:val="en-US" w:eastAsia="zh-CN"/>
        </w:rPr>
        <w:t>房屋征收部门应当对被征收人给予补偿。补偿包括：被征收房屋价值的补偿、装饰装修及附属设施的补偿、搬迁费补偿、临时安置补偿、奖励等。</w:t>
      </w:r>
    </w:p>
    <w:p w14:paraId="6DF698B7">
      <w:pPr>
        <w:keepNext w:val="0"/>
        <w:keepLines w:val="0"/>
        <w:pageBreakBefore w:val="0"/>
        <w:kinsoku/>
        <w:wordWrap/>
        <w:overflowPunct/>
        <w:topLinePunct w:val="0"/>
        <w:autoSpaceDE/>
        <w:autoSpaceDN w:val="0"/>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第四条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z w:val="32"/>
          <w:szCs w:val="32"/>
          <w:lang w:val="en-US" w:eastAsia="zh-CN"/>
        </w:rPr>
        <w:t>被征收人可以选择货币补偿，也可以选择房屋产权调换，但符合本意见第十三条规定的情形除外。</w:t>
      </w:r>
    </w:p>
    <w:p w14:paraId="66FBAE28">
      <w:pPr>
        <w:keepNext w:val="0"/>
        <w:keepLines w:val="0"/>
        <w:pageBreakBefore w:val="0"/>
        <w:kinsoku/>
        <w:wordWrap/>
        <w:overflowPunct/>
        <w:topLinePunct w:val="0"/>
        <w:autoSpaceDE/>
        <w:autoSpaceDN w:val="0"/>
        <w:bidi w:val="0"/>
        <w:adjustRightInd/>
        <w:snapToGrid/>
        <w:spacing w:line="560" w:lineRule="exact"/>
        <w:ind w:firstLine="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第五条</w:t>
      </w:r>
      <w:r>
        <w:rPr>
          <w:rFonts w:hint="eastAsia" w:ascii="仿宋_GB2312" w:hAnsi="仿宋_GB2312" w:eastAsia="仿宋_GB2312" w:cs="仿宋_GB2312"/>
          <w:color w:val="auto"/>
          <w:sz w:val="32"/>
          <w:szCs w:val="32"/>
          <w:lang w:val="en-US" w:eastAsia="zh-CN"/>
        </w:rPr>
        <w:t xml:space="preserve">  被征收房屋的价值，由</w:t>
      </w:r>
      <w:r>
        <w:rPr>
          <w:rFonts w:hint="eastAsia" w:ascii="仿宋_GB2312" w:hAnsi="仿宋_GB2312" w:eastAsia="仿宋_GB2312" w:cs="仿宋_GB2312"/>
          <w:color w:val="auto"/>
          <w:sz w:val="32"/>
          <w:szCs w:val="32"/>
          <w:u w:val="none"/>
          <w:lang w:val="en-US" w:eastAsia="zh-CN"/>
        </w:rPr>
        <w:t>通过</w:t>
      </w:r>
      <w:r>
        <w:rPr>
          <w:rFonts w:hint="eastAsia" w:ascii="仿宋_GB2312" w:hAnsi="仿宋_GB2312" w:eastAsia="仿宋_GB2312" w:cs="仿宋_GB2312"/>
          <w:strike w:val="0"/>
          <w:dstrike w:val="0"/>
          <w:color w:val="auto"/>
          <w:sz w:val="32"/>
          <w:szCs w:val="32"/>
          <w:u w:val="none"/>
          <w:lang w:val="en-US" w:eastAsia="zh-CN"/>
        </w:rPr>
        <w:t>法定</w:t>
      </w:r>
      <w:r>
        <w:rPr>
          <w:rFonts w:hint="eastAsia" w:ascii="仿宋_GB2312" w:hAnsi="仿宋_GB2312" w:eastAsia="仿宋_GB2312" w:cs="仿宋_GB2312"/>
          <w:color w:val="auto"/>
          <w:sz w:val="32"/>
          <w:szCs w:val="32"/>
          <w:u w:val="none"/>
          <w:lang w:val="en-US" w:eastAsia="zh-CN"/>
        </w:rPr>
        <w:t>程序选定的</w:t>
      </w:r>
      <w:r>
        <w:rPr>
          <w:rFonts w:hint="eastAsia" w:ascii="仿宋_GB2312" w:hAnsi="仿宋_GB2312" w:eastAsia="仿宋_GB2312" w:cs="仿宋_GB2312"/>
          <w:color w:val="auto"/>
          <w:sz w:val="32"/>
          <w:szCs w:val="32"/>
          <w:lang w:val="en-US" w:eastAsia="zh-CN"/>
        </w:rPr>
        <w:t>具</w:t>
      </w:r>
      <w:r>
        <w:rPr>
          <w:rFonts w:hint="eastAsia" w:ascii="仿宋_GB2312" w:hAnsi="仿宋_GB2312" w:eastAsia="仿宋_GB2312" w:cs="仿宋_GB2312"/>
          <w:strike w:val="0"/>
          <w:dstrike w:val="0"/>
          <w:color w:val="auto"/>
          <w:sz w:val="32"/>
          <w:szCs w:val="32"/>
          <w:lang w:val="en-US" w:eastAsia="zh-CN"/>
        </w:rPr>
        <w:t>备</w:t>
      </w:r>
      <w:r>
        <w:rPr>
          <w:rFonts w:hint="eastAsia" w:ascii="仿宋_GB2312" w:hAnsi="仿宋_GB2312" w:eastAsia="仿宋_GB2312" w:cs="仿宋_GB2312"/>
          <w:strike w:val="0"/>
          <w:color w:val="auto"/>
          <w:sz w:val="32"/>
          <w:szCs w:val="32"/>
          <w:lang w:val="en-US" w:eastAsia="zh-CN"/>
        </w:rPr>
        <w:t>相</w:t>
      </w:r>
      <w:r>
        <w:rPr>
          <w:rFonts w:hint="eastAsia" w:ascii="仿宋_GB2312" w:hAnsi="仿宋_GB2312" w:eastAsia="仿宋_GB2312" w:cs="仿宋_GB2312"/>
          <w:color w:val="auto"/>
          <w:sz w:val="32"/>
          <w:szCs w:val="32"/>
          <w:lang w:val="en-US" w:eastAsia="zh-CN"/>
        </w:rPr>
        <w:t>应资质的房地产价格评估机构按照《国有土地上房屋征收评估办法》《南通市市区国有土地上房屋征收与补偿评估技术细则》评估确定。对被征收房屋价值的补偿，不得低于房屋征收决定公告之日被征收房屋类似房地产的市场价格。</w:t>
      </w:r>
    </w:p>
    <w:p w14:paraId="6F439E28">
      <w:pPr>
        <w:keepNext w:val="0"/>
        <w:keepLines w:val="0"/>
        <w:pageBreakBefore w:val="0"/>
        <w:kinsoku/>
        <w:wordWrap/>
        <w:overflowPunct/>
        <w:topLinePunct w:val="0"/>
        <w:autoSpaceDE/>
        <w:autoSpaceDN w:val="0"/>
        <w:bidi w:val="0"/>
        <w:adjustRightInd/>
        <w:snapToGrid/>
        <w:spacing w:line="560" w:lineRule="exact"/>
        <w:ind w:firstLine="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 xml:space="preserve">第六条  </w:t>
      </w:r>
      <w:r>
        <w:rPr>
          <w:rFonts w:hint="eastAsia" w:ascii="仿宋_GB2312" w:hAnsi="仿宋_GB2312" w:eastAsia="仿宋_GB2312" w:cs="仿宋_GB2312"/>
          <w:color w:val="auto"/>
          <w:sz w:val="32"/>
          <w:szCs w:val="32"/>
          <w:lang w:val="en-US" w:eastAsia="zh-CN"/>
        </w:rPr>
        <w:t>对装饰装修及附属设施的补偿，应当结合被评估对象的档次、价格、折旧年限等因素评估补偿（详见附表）。</w:t>
      </w:r>
    </w:p>
    <w:p w14:paraId="5EB8D2C5">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第七条</w:t>
      </w:r>
      <w:r>
        <w:rPr>
          <w:rFonts w:hint="eastAsia" w:ascii="仿宋_GB2312" w:hAnsi="仿宋_GB2312" w:eastAsia="仿宋_GB2312" w:cs="仿宋_GB2312"/>
          <w:bCs w:val="0"/>
          <w:color w:val="auto"/>
          <w:kern w:val="0"/>
          <w:sz w:val="32"/>
          <w:szCs w:val="32"/>
          <w:lang w:val="en-US" w:eastAsia="zh-CN" w:bidi="ar"/>
        </w:rPr>
        <w:t xml:space="preserve">  </w:t>
      </w:r>
      <w:r>
        <w:rPr>
          <w:rFonts w:hint="eastAsia" w:ascii="仿宋_GB2312" w:hAnsi="仿宋_GB2312" w:eastAsia="仿宋_GB2312" w:cs="仿宋_GB2312"/>
          <w:bCs w:val="0"/>
          <w:color w:val="auto"/>
          <w:kern w:val="2"/>
          <w:sz w:val="32"/>
          <w:szCs w:val="32"/>
          <w:lang w:val="en-US" w:eastAsia="zh-CN" w:bidi="ar-SA"/>
        </w:rPr>
        <w:t>搬迁费补偿、临时安置补偿、奖励应以合法建筑面积作为计算依据。</w:t>
      </w:r>
    </w:p>
    <w:p w14:paraId="72974A25">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1.征收住宅房屋搬迁费补偿标准为20元/平方米，</w:t>
      </w:r>
      <w:r>
        <w:rPr>
          <w:rFonts w:hint="eastAsia" w:ascii="仿宋_GB2312" w:hAnsi="仿宋_GB2312" w:eastAsia="仿宋_GB2312" w:cs="仿宋_GB2312"/>
          <w:bCs w:val="0"/>
          <w:strike w:val="0"/>
          <w:dstrike w:val="0"/>
          <w:color w:val="auto"/>
          <w:kern w:val="2"/>
          <w:sz w:val="32"/>
          <w:szCs w:val="32"/>
          <w:lang w:val="en-US" w:eastAsia="zh-CN" w:bidi="ar-SA"/>
        </w:rPr>
        <w:t>不足</w:t>
      </w:r>
      <w:r>
        <w:rPr>
          <w:rFonts w:hint="eastAsia" w:ascii="仿宋_GB2312" w:hAnsi="仿宋_GB2312" w:eastAsia="仿宋_GB2312" w:cs="仿宋_GB2312"/>
          <w:bCs w:val="0"/>
          <w:color w:val="auto"/>
          <w:kern w:val="2"/>
          <w:sz w:val="32"/>
          <w:szCs w:val="32"/>
          <w:lang w:val="en-US" w:eastAsia="zh-CN" w:bidi="ar-SA"/>
        </w:rPr>
        <w:t>500元的按500元补偿。</w:t>
      </w:r>
    </w:p>
    <w:p w14:paraId="4AB9FB81">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2.征收非住宅房屋的搬迁费补偿标准：商业营业用房50元/平方米，办公用房（含教学、医疗用房、办公设施）35元/平方米。</w:t>
      </w:r>
    </w:p>
    <w:p w14:paraId="4EF3A6D1">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第八条</w:t>
      </w:r>
      <w:r>
        <w:rPr>
          <w:rFonts w:hint="eastAsia" w:ascii="仿宋_GB2312" w:hAnsi="仿宋_GB2312" w:eastAsia="仿宋_GB2312" w:cs="仿宋_GB2312"/>
          <w:bCs w:val="0"/>
          <w:color w:val="auto"/>
          <w:kern w:val="0"/>
          <w:sz w:val="32"/>
          <w:szCs w:val="32"/>
          <w:lang w:val="en-US" w:eastAsia="zh-CN" w:bidi="ar"/>
        </w:rPr>
        <w:t xml:space="preserve"> </w:t>
      </w:r>
      <w:r>
        <w:rPr>
          <w:rFonts w:hint="eastAsia" w:ascii="仿宋_GB2312" w:hAnsi="仿宋_GB2312" w:eastAsia="仿宋_GB2312" w:cs="仿宋_GB2312"/>
          <w:strike w:val="0"/>
          <w:dstrike w:val="0"/>
          <w:color w:val="auto"/>
          <w:sz w:val="32"/>
          <w:szCs w:val="32"/>
          <w:lang w:val="en-US" w:eastAsia="zh-CN"/>
        </w:rPr>
        <w:t>临时安置</w:t>
      </w:r>
      <w:r>
        <w:rPr>
          <w:rFonts w:hint="eastAsia" w:ascii="仿宋_GB2312" w:hAnsi="仿宋_GB2312" w:eastAsia="仿宋_GB2312" w:cs="仿宋_GB2312"/>
          <w:color w:val="auto"/>
          <w:sz w:val="32"/>
          <w:szCs w:val="32"/>
          <w:lang w:val="en-US" w:eastAsia="zh-CN"/>
        </w:rPr>
        <w:t>补偿标准可由评估机构按照该地块被征收房屋或同类型地块房屋的市场平均租金评估确定。</w:t>
      </w:r>
    </w:p>
    <w:p w14:paraId="1E9519D7">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选择货币补偿或者现房产权调换的，一次性支付6个月临时安置补偿；选择期房产权调换的临时安置过渡期限，自被征收人腾空房屋并交付之日起至安置房交房公告发布之日为止，临时安置补偿根据实际过渡期限按月计算。</w:t>
      </w:r>
    </w:p>
    <w:p w14:paraId="2FFF4780">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被征收人选购现房的，如有剩余面积符合选购安置期房的，按剩余面积计算临时安置补偿。</w:t>
      </w:r>
    </w:p>
    <w:p w14:paraId="3036F484">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期房换购现房的，临时安置补偿结算期限至换购审批之日止，超过该过渡期限多支付的临时安置补偿按照原支付渠道退还。</w:t>
      </w:r>
    </w:p>
    <w:p w14:paraId="3CE3B9F4">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在房屋征收签约期限内，配合完成搬迁的租赁经营者，给予三个月的临时安置补偿。</w:t>
      </w:r>
    </w:p>
    <w:p w14:paraId="560E88BA">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 xml:space="preserve">第九条 </w:t>
      </w:r>
      <w:r>
        <w:rPr>
          <w:rFonts w:hint="eastAsia" w:ascii="仿宋_GB2312" w:hAnsi="仿宋_GB2312" w:eastAsia="仿宋_GB2312" w:cs="仿宋_GB2312"/>
          <w:bCs w:val="0"/>
          <w:color w:val="auto"/>
          <w:kern w:val="0"/>
          <w:sz w:val="32"/>
          <w:szCs w:val="32"/>
          <w:lang w:val="en-US" w:eastAsia="zh-CN" w:bidi="ar"/>
        </w:rPr>
        <w:t xml:space="preserve"> </w:t>
      </w:r>
      <w:r>
        <w:rPr>
          <w:rFonts w:hint="eastAsia" w:ascii="仿宋_GB2312" w:hAnsi="仿宋_GB2312" w:eastAsia="仿宋_GB2312" w:cs="仿宋_GB2312"/>
          <w:bCs w:val="0"/>
          <w:color w:val="auto"/>
          <w:kern w:val="2"/>
          <w:sz w:val="32"/>
          <w:szCs w:val="32"/>
          <w:lang w:val="en-US" w:eastAsia="zh-CN" w:bidi="ar-SA"/>
        </w:rPr>
        <w:t>在房屋征收签约期限内，签订房屋征收补偿安置协议并完成搬迁的，给予70元/平方米奖励。</w:t>
      </w:r>
    </w:p>
    <w:p w14:paraId="6C2B5682">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第十条</w:t>
      </w:r>
      <w:r>
        <w:rPr>
          <w:rFonts w:hint="eastAsia" w:ascii="仿宋_GB2312" w:hAnsi="仿宋_GB2312" w:eastAsia="仿宋_GB2312" w:cs="仿宋_GB2312"/>
          <w:bCs w:val="0"/>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被征收营业用房实际用作经营，因征收房屋造成停产停业</w:t>
      </w:r>
      <w:r>
        <w:rPr>
          <w:rFonts w:hint="eastAsia" w:ascii="仿宋_GB2312" w:hAnsi="仿宋_GB2312" w:eastAsia="仿宋_GB2312" w:cs="仿宋_GB2312"/>
          <w:color w:val="auto"/>
          <w:kern w:val="0"/>
          <w:sz w:val="32"/>
          <w:szCs w:val="32"/>
        </w:rPr>
        <w:t>损失</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kern w:val="0"/>
          <w:sz w:val="32"/>
          <w:szCs w:val="32"/>
          <w:lang w:val="en-US" w:eastAsia="zh-CN"/>
        </w:rPr>
        <w:t>应当对被征收人</w:t>
      </w:r>
      <w:r>
        <w:rPr>
          <w:rFonts w:hint="eastAsia" w:ascii="仿宋_GB2312" w:hAnsi="仿宋_GB2312" w:eastAsia="仿宋_GB2312" w:cs="仿宋_GB2312"/>
          <w:color w:val="auto"/>
          <w:kern w:val="0"/>
          <w:sz w:val="32"/>
          <w:szCs w:val="32"/>
          <w:lang w:eastAsia="zh-CN"/>
        </w:rPr>
        <w:t>进</w:t>
      </w:r>
      <w:r>
        <w:rPr>
          <w:rFonts w:hint="eastAsia" w:ascii="仿宋_GB2312" w:hAnsi="仿宋_GB2312" w:eastAsia="仿宋_GB2312" w:cs="仿宋_GB2312"/>
          <w:color w:val="auto"/>
          <w:kern w:val="0"/>
          <w:sz w:val="32"/>
          <w:szCs w:val="32"/>
        </w:rPr>
        <w:t>行</w:t>
      </w:r>
      <w:r>
        <w:rPr>
          <w:rFonts w:hint="eastAsia" w:ascii="仿宋_GB2312" w:hAnsi="仿宋_GB2312" w:eastAsia="仿宋_GB2312" w:cs="仿宋_GB2312"/>
          <w:color w:val="auto"/>
          <w:kern w:val="0"/>
          <w:sz w:val="32"/>
          <w:szCs w:val="32"/>
          <w:lang w:eastAsia="zh-CN"/>
        </w:rPr>
        <w:t>停产停业损失补偿</w:t>
      </w:r>
      <w:r>
        <w:rPr>
          <w:rFonts w:hint="eastAsia" w:ascii="仿宋_GB2312" w:hAnsi="仿宋_GB2312" w:eastAsia="仿宋_GB2312" w:cs="仿宋_GB2312"/>
          <w:color w:val="auto"/>
          <w:kern w:val="0"/>
          <w:sz w:val="32"/>
          <w:szCs w:val="32"/>
        </w:rPr>
        <w:t>，被</w:t>
      </w:r>
      <w:r>
        <w:rPr>
          <w:rFonts w:hint="eastAsia" w:ascii="仿宋_GB2312" w:hAnsi="仿宋_GB2312" w:eastAsia="仿宋_GB2312" w:cs="仿宋_GB2312"/>
          <w:color w:val="auto"/>
          <w:kern w:val="0"/>
          <w:sz w:val="32"/>
          <w:szCs w:val="32"/>
          <w:lang w:eastAsia="zh-CN"/>
        </w:rPr>
        <w:t>征收人</w:t>
      </w:r>
      <w:r>
        <w:rPr>
          <w:rFonts w:hint="eastAsia" w:ascii="仿宋_GB2312" w:hAnsi="仿宋_GB2312" w:eastAsia="仿宋_GB2312" w:cs="仿宋_GB2312"/>
          <w:color w:val="auto"/>
          <w:kern w:val="0"/>
          <w:sz w:val="32"/>
          <w:szCs w:val="32"/>
        </w:rPr>
        <w:t>可选择以下一种方式：</w:t>
      </w:r>
      <w:r>
        <w:rPr>
          <w:rFonts w:hint="eastAsia" w:ascii="仿宋_GB2312" w:hAnsi="仿宋_GB2312" w:eastAsia="仿宋_GB2312" w:cs="仿宋_GB2312"/>
          <w:color w:val="auto"/>
          <w:sz w:val="32"/>
          <w:szCs w:val="32"/>
          <w:lang w:val="en-US" w:eastAsia="zh-CN"/>
        </w:rPr>
        <w:t xml:space="preserve"> </w:t>
      </w:r>
    </w:p>
    <w:p w14:paraId="2F2F6D2C">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1.按被征收房屋价值的0.5%，给予一次性停产停业损失补偿。</w:t>
      </w:r>
    </w:p>
    <w:p w14:paraId="7713A68C">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由评估机构根据房屋被征收前的效益、停产停业期限等因素评估确定。房屋被征收前的效益原则上按照房屋征收决定作出前3年的平均效益计算；不满3年的，按照实际年限计算。计算平均效益应当结合纳税情况，以会计核算及其他有关资料为依据。被征收人选择货币补偿的，停产停业期限为三个月；被征收人选择产权调换的，停产停业期限自被征收人腾空房屋并交付之日起至安置房交房公告发布之日为止；被征收人使用房屋征收部门提供类似房屋周转的，使用周转房屋的时间相应扣减。</w:t>
      </w:r>
    </w:p>
    <w:p w14:paraId="56BDFDCD">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第十一条</w:t>
      </w:r>
      <w:r>
        <w:rPr>
          <w:rFonts w:hint="eastAsia" w:ascii="仿宋_GB2312" w:hAnsi="仿宋_GB2312" w:eastAsia="仿宋_GB2312" w:cs="仿宋_GB2312"/>
          <w:bCs w:val="0"/>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被征收人擅自将住宅房屋改变为生产、经营性用房的，征收时不给予停产停业损失补偿；擅自改变非住宅房屋用途的，按照原用途计算停产停业损失。</w:t>
      </w:r>
    </w:p>
    <w:p w14:paraId="1838FB12">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被征收住宅房屋改为商铺、餐饮、娱乐、旅馆类等商业经营，并取得工商营业执照和纳税证明，房屋被征收时仍在持续经营的，可按实际经营面积给予100元/平方米补偿。实际经营面积不含维持正常起居生活的建筑面积。</w:t>
      </w:r>
    </w:p>
    <w:p w14:paraId="5B52ECA0">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第十二条</w:t>
      </w:r>
      <w:r>
        <w:rPr>
          <w:rFonts w:hint="eastAsia" w:ascii="仿宋_GB2312" w:hAnsi="仿宋_GB2312" w:eastAsia="仿宋_GB2312" w:cs="仿宋_GB2312"/>
          <w:bCs w:val="0"/>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Cs w:val="0"/>
          <w:color w:val="auto"/>
          <w:kern w:val="2"/>
          <w:sz w:val="32"/>
          <w:szCs w:val="32"/>
          <w:lang w:val="en-US" w:eastAsia="zh-CN" w:bidi="ar-SA"/>
        </w:rPr>
        <w:t>征收住宅房屋给予综合补助。其中60平方米以下的，综合补助1.5万元；60至100平方米（含60平方米）的，综合补助2万元；100平方米以上（含100平方米）的综合补助2.5万元。</w:t>
      </w:r>
    </w:p>
    <w:p w14:paraId="1B909BD7">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第十三条</w:t>
      </w:r>
      <w:r>
        <w:rPr>
          <w:rFonts w:hint="eastAsia" w:ascii="仿宋_GB2312" w:hAnsi="仿宋_GB2312" w:eastAsia="仿宋_GB2312" w:cs="仿宋_GB2312"/>
          <w:bCs w:val="0"/>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Cs w:val="0"/>
          <w:color w:val="auto"/>
          <w:kern w:val="2"/>
          <w:sz w:val="32"/>
          <w:szCs w:val="32"/>
          <w:lang w:val="en-US" w:eastAsia="zh-CN" w:bidi="ar-SA"/>
        </w:rPr>
        <w:t>征收按政府定价缴纳房租的国有直管或单位自管公有住宅房屋（1998年12月1日前已租赁），房屋承租人在海门区范围内无其他住房且未与被征收人就解除租赁关系达成协议的，应当对被征收人进行产权调换，被征收人与承租人重新订立租赁合同，产权调换后的房屋依约由原房屋承租人承租。房屋承租人在海门区范围内有其他住房的，被征收人有权选择补偿方式。被征收人选择货币补偿的，按照被征收房屋价值的90%补偿给被征收人，10%补偿给房屋承租人，租赁关系在协议签订时自行解除。搬迁费、临时安置补助费、奖励、综合补助补偿给房屋承租人。</w:t>
      </w:r>
    </w:p>
    <w:p w14:paraId="57D63549">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征收按政府定价缴纳房租的国有直管或单位自管非住宅房屋（1998年12月1日前已租赁），按照被征收房屋评估市场价的90%对被征收人进行补偿，10%补偿给房屋承租人，租赁关系在征收补偿后自行解除。搬迁费、临时安置补助费、奖励补偿给房屋承租人。</w:t>
      </w:r>
    </w:p>
    <w:p w14:paraId="38B49856">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Cs w:val="0"/>
          <w:color w:val="auto"/>
          <w:kern w:val="2"/>
          <w:sz w:val="32"/>
          <w:szCs w:val="32"/>
          <w:lang w:val="en-US" w:eastAsia="zh-CN" w:bidi="ar-SA"/>
        </w:rPr>
        <w:t>被征收人在海门区范围内仅有一处住房且可能获得的货币补偿金额低于征收补偿最低标准的，应当按照征收补偿最低标准给予补偿。征收补偿最低标准为45平方米乘以所在区域市场基准价的40%。</w:t>
      </w:r>
    </w:p>
    <w:p w14:paraId="013A9F83">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第十五条</w:t>
      </w:r>
      <w:r>
        <w:rPr>
          <w:rFonts w:hint="eastAsia" w:ascii="仿宋_GB2312" w:hAnsi="仿宋_GB2312" w:eastAsia="仿宋_GB2312" w:cs="仿宋_GB2312"/>
          <w:color w:val="auto"/>
          <w:sz w:val="32"/>
          <w:szCs w:val="32"/>
          <w:lang w:val="en-US" w:eastAsia="zh-CN"/>
        </w:rPr>
        <w:t xml:space="preserve">  征收住宅房屋选择产权调换的，自征收补偿协议生效之日起两年内不予支付补偿款利息，两年后按照银行同期存款基准利率支付利息。利息自协议生效两年后计算至交房公告发布之日止，此期间时间跨度小于1年的，按1年期基准利率计算，时间跨度小于2年的，按2年期基准利率计算，依此类推。</w:t>
      </w:r>
    </w:p>
    <w:p w14:paraId="6203AF23">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征收住宅房屋，以合法建筑面积作为安置面积选购安置房。选购多套安置房的，需遵循“由大到小”原则，第二套安置房面积不得大于第一套安置房面积，两套以上的依此类推。选购安置房后剩余安置面积小于10平方米的，不得再选购安置房。</w:t>
      </w:r>
    </w:p>
    <w:p w14:paraId="0AF56E63">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第十六条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选择产权调换的住宅房屋面积原则上不大于安置面积加32平方米（电梯房不大于安置面积加48平方米）。安置面积部分享受“拆一还一”价，超安置面积的部分32平方米内（电梯房为48平方米）享受优惠商品价，其余面积享受商品价。</w:t>
      </w:r>
    </w:p>
    <w:p w14:paraId="208FC233">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拆一还一”价参考安置房市场基准价核定。优惠商品价以市场基准价的40%确定。商品价城区以市场基准价的90%确定，区镇以市场基准价的80%确定。安置小区年度市场基准价格由征收部门委托评估机构评估并经区发改委审核后确定。</w:t>
      </w:r>
    </w:p>
    <w:p w14:paraId="450D7CA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第十七条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征收经规划批建的车棚、车库，征收时按市场价补偿，安置时根据所选安置小区车棚、车库或车位的规划配建情况，由被征收人按市场价选购。具体方案在各征收项目补偿方案中明确。</w:t>
      </w:r>
    </w:p>
    <w:p w14:paraId="09158D40">
      <w:pPr>
        <w:keepNext w:val="0"/>
        <w:keepLines w:val="0"/>
        <w:pageBreakBefore w:val="0"/>
        <w:kinsoku/>
        <w:wordWrap/>
        <w:overflowPunct/>
        <w:topLinePunct w:val="0"/>
        <w:autoSpaceDE/>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第十八条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征收商业办公用房，选择产权调换的，可以以被征收房屋价值中用于产权调换的金额部分作为补助基数，按下列累进制标准给予被征收人购房补助。购房补助在结算产权调换房屋时予以兑付。</w:t>
      </w:r>
    </w:p>
    <w:tbl>
      <w:tblPr>
        <w:tblStyle w:val="11"/>
        <w:tblW w:w="0" w:type="auto"/>
        <w:jc w:val="center"/>
        <w:tblLayout w:type="fixed"/>
        <w:tblCellMar>
          <w:top w:w="0" w:type="dxa"/>
          <w:left w:w="108" w:type="dxa"/>
          <w:bottom w:w="0" w:type="dxa"/>
          <w:right w:w="108" w:type="dxa"/>
        </w:tblCellMar>
      </w:tblPr>
      <w:tblGrid>
        <w:gridCol w:w="4394"/>
        <w:gridCol w:w="3119"/>
      </w:tblGrid>
      <w:tr w14:paraId="543ABB03">
        <w:tblPrEx>
          <w:tblCellMar>
            <w:top w:w="0" w:type="dxa"/>
            <w:left w:w="108" w:type="dxa"/>
            <w:bottom w:w="0" w:type="dxa"/>
            <w:right w:w="108" w:type="dxa"/>
          </w:tblCellMar>
        </w:tblPrEx>
        <w:trPr>
          <w:trHeight w:val="698" w:hRule="atLeast"/>
          <w:jc w:val="center"/>
        </w:trPr>
        <w:tc>
          <w:tcPr>
            <w:tcW w:w="4394" w:type="dxa"/>
            <w:tcBorders>
              <w:top w:val="single" w:color="auto" w:sz="4" w:space="0"/>
              <w:left w:val="single" w:color="auto" w:sz="4" w:space="0"/>
              <w:bottom w:val="single" w:color="auto" w:sz="4" w:space="0"/>
              <w:right w:val="single" w:color="auto" w:sz="4" w:space="0"/>
            </w:tcBorders>
            <w:noWrap w:val="0"/>
            <w:vAlign w:val="center"/>
          </w:tcPr>
          <w:p w14:paraId="29C998ED">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补助基数（万元）</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498B2394">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补助比例</w:t>
            </w:r>
          </w:p>
        </w:tc>
      </w:tr>
      <w:tr w14:paraId="49534FAE">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74B02E93">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50（含50）以下</w:t>
            </w:r>
          </w:p>
        </w:tc>
        <w:tc>
          <w:tcPr>
            <w:tcW w:w="3119" w:type="dxa"/>
            <w:tcBorders>
              <w:top w:val="nil"/>
              <w:left w:val="single" w:color="auto" w:sz="4" w:space="0"/>
              <w:bottom w:val="single" w:color="auto" w:sz="4" w:space="0"/>
              <w:right w:val="single" w:color="auto" w:sz="4" w:space="0"/>
            </w:tcBorders>
            <w:noWrap w:val="0"/>
            <w:vAlign w:val="center"/>
          </w:tcPr>
          <w:p w14:paraId="1D8D9A85">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20%</w:t>
            </w:r>
          </w:p>
        </w:tc>
      </w:tr>
      <w:tr w14:paraId="65252FB9">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144C1C53">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50-100（含100）</w:t>
            </w:r>
          </w:p>
        </w:tc>
        <w:tc>
          <w:tcPr>
            <w:tcW w:w="3119" w:type="dxa"/>
            <w:tcBorders>
              <w:top w:val="nil"/>
              <w:left w:val="single" w:color="auto" w:sz="4" w:space="0"/>
              <w:bottom w:val="single" w:color="auto" w:sz="4" w:space="0"/>
              <w:right w:val="single" w:color="auto" w:sz="4" w:space="0"/>
            </w:tcBorders>
            <w:noWrap w:val="0"/>
            <w:vAlign w:val="center"/>
          </w:tcPr>
          <w:p w14:paraId="6615B40D">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10%</w:t>
            </w:r>
          </w:p>
        </w:tc>
      </w:tr>
      <w:tr w14:paraId="5D90FA73">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786ACAEA">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100-500（含500）</w:t>
            </w:r>
          </w:p>
        </w:tc>
        <w:tc>
          <w:tcPr>
            <w:tcW w:w="3119" w:type="dxa"/>
            <w:tcBorders>
              <w:top w:val="nil"/>
              <w:left w:val="single" w:color="auto" w:sz="4" w:space="0"/>
              <w:bottom w:val="single" w:color="auto" w:sz="4" w:space="0"/>
              <w:right w:val="single" w:color="auto" w:sz="4" w:space="0"/>
            </w:tcBorders>
            <w:noWrap w:val="0"/>
            <w:vAlign w:val="center"/>
          </w:tcPr>
          <w:p w14:paraId="0DCDB9A6">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8%</w:t>
            </w:r>
          </w:p>
        </w:tc>
      </w:tr>
      <w:tr w14:paraId="2D5E313D">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1E43E954">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500-1000（含1000）</w:t>
            </w:r>
          </w:p>
        </w:tc>
        <w:tc>
          <w:tcPr>
            <w:tcW w:w="3119" w:type="dxa"/>
            <w:tcBorders>
              <w:top w:val="nil"/>
              <w:left w:val="single" w:color="auto" w:sz="4" w:space="0"/>
              <w:bottom w:val="single" w:color="auto" w:sz="4" w:space="0"/>
              <w:right w:val="single" w:color="auto" w:sz="4" w:space="0"/>
            </w:tcBorders>
            <w:noWrap w:val="0"/>
            <w:vAlign w:val="center"/>
          </w:tcPr>
          <w:p w14:paraId="1FF4EB7C">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7%</w:t>
            </w:r>
          </w:p>
        </w:tc>
      </w:tr>
      <w:tr w14:paraId="3E9C4F1E">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4AB50269">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1000-5000（含5000）</w:t>
            </w:r>
          </w:p>
        </w:tc>
        <w:tc>
          <w:tcPr>
            <w:tcW w:w="3119" w:type="dxa"/>
            <w:tcBorders>
              <w:top w:val="nil"/>
              <w:left w:val="single" w:color="auto" w:sz="4" w:space="0"/>
              <w:bottom w:val="single" w:color="auto" w:sz="4" w:space="0"/>
              <w:right w:val="single" w:color="auto" w:sz="4" w:space="0"/>
            </w:tcBorders>
            <w:noWrap w:val="0"/>
            <w:vAlign w:val="center"/>
          </w:tcPr>
          <w:p w14:paraId="364C385C">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6%</w:t>
            </w:r>
          </w:p>
        </w:tc>
      </w:tr>
      <w:tr w14:paraId="4721FAD1">
        <w:tblPrEx>
          <w:tblCellMar>
            <w:top w:w="0" w:type="dxa"/>
            <w:left w:w="108" w:type="dxa"/>
            <w:bottom w:w="0" w:type="dxa"/>
            <w:right w:w="108" w:type="dxa"/>
          </w:tblCellMar>
        </w:tblPrEx>
        <w:trPr>
          <w:trHeight w:val="499" w:hRule="atLeast"/>
          <w:jc w:val="center"/>
        </w:trPr>
        <w:tc>
          <w:tcPr>
            <w:tcW w:w="4394" w:type="dxa"/>
            <w:tcBorders>
              <w:top w:val="nil"/>
              <w:left w:val="single" w:color="auto" w:sz="4" w:space="0"/>
              <w:bottom w:val="single" w:color="auto" w:sz="4" w:space="0"/>
              <w:right w:val="single" w:color="auto" w:sz="4" w:space="0"/>
            </w:tcBorders>
            <w:noWrap w:val="0"/>
            <w:vAlign w:val="center"/>
          </w:tcPr>
          <w:p w14:paraId="0BBB17DA">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5000以上</w:t>
            </w:r>
          </w:p>
        </w:tc>
        <w:tc>
          <w:tcPr>
            <w:tcW w:w="3119" w:type="dxa"/>
            <w:tcBorders>
              <w:top w:val="nil"/>
              <w:left w:val="single" w:color="auto" w:sz="4" w:space="0"/>
              <w:bottom w:val="single" w:color="auto" w:sz="4" w:space="0"/>
              <w:right w:val="single" w:color="auto" w:sz="4" w:space="0"/>
            </w:tcBorders>
            <w:noWrap w:val="0"/>
            <w:vAlign w:val="center"/>
          </w:tcPr>
          <w:p w14:paraId="074CEC65">
            <w:pPr>
              <w:keepNext w:val="0"/>
              <w:keepLines w:val="0"/>
              <w:pageBreakBefore w:val="0"/>
              <w:widowControl/>
              <w:kinsoku/>
              <w:wordWrap/>
              <w:overflowPunct/>
              <w:topLinePunct w:val="0"/>
              <w:autoSpaceDE/>
              <w:bidi w:val="0"/>
              <w:adjustRightInd/>
              <w:snapToGrid/>
              <w:spacing w:line="560" w:lineRule="exact"/>
              <w:jc w:val="center"/>
              <w:textAlignment w:val="auto"/>
              <w:rPr>
                <w:rFonts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5%</w:t>
            </w:r>
          </w:p>
        </w:tc>
      </w:tr>
    </w:tbl>
    <w:p w14:paraId="6B99DCE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第十九条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本实施意见生效前已公布实施方案的征收项目，仍按原规定标准执行。</w:t>
      </w:r>
    </w:p>
    <w:p w14:paraId="523C0730">
      <w:pPr>
        <w:keepNext w:val="0"/>
        <w:keepLines w:val="0"/>
        <w:pageBreakBefore w:val="0"/>
        <w:widowControl/>
        <w:suppressLineNumbers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第二十条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实施意见</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val="en-US" w:eastAsia="zh-CN"/>
        </w:rPr>
        <w:t>2025年5月1日</w:t>
      </w:r>
      <w:r>
        <w:rPr>
          <w:rFonts w:hint="eastAsia" w:ascii="仿宋_GB2312" w:hAnsi="仿宋_GB2312" w:eastAsia="仿宋_GB2312" w:cs="仿宋_GB2312"/>
          <w:color w:val="auto"/>
          <w:sz w:val="32"/>
          <w:szCs w:val="32"/>
        </w:rPr>
        <w:t>起实施</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2030</w:t>
      </w:r>
    </w:p>
    <w:p w14:paraId="70BFF26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年4月30日</w:t>
      </w:r>
      <w:r>
        <w:rPr>
          <w:rFonts w:hint="eastAsia" w:ascii="仿宋_GB2312" w:hAnsi="仿宋_GB2312" w:eastAsia="仿宋_GB2312" w:cs="仿宋_GB2312"/>
          <w:color w:val="auto"/>
          <w:sz w:val="32"/>
          <w:szCs w:val="32"/>
          <w:lang w:eastAsia="zh-CN"/>
        </w:rPr>
        <w:t>失效</w:t>
      </w:r>
      <w:r>
        <w:rPr>
          <w:rFonts w:hint="eastAsia" w:ascii="仿宋_GB2312" w:hAnsi="仿宋_GB2312" w:eastAsia="仿宋_GB2312" w:cs="仿宋_GB2312"/>
          <w:color w:val="auto"/>
          <w:sz w:val="32"/>
          <w:szCs w:val="32"/>
        </w:rPr>
        <w:t>。</w:t>
      </w:r>
    </w:p>
    <w:p w14:paraId="1A34C2FC">
      <w:pPr>
        <w:rPr>
          <w:rFonts w:hint="eastAsia" w:ascii="黑体" w:hAnsi="黑体" w:eastAsia="黑体" w:cs="黑体"/>
          <w:b w:val="0"/>
          <w:bCs w:val="0"/>
          <w:sz w:val="32"/>
          <w:szCs w:val="32"/>
        </w:rPr>
      </w:pPr>
    </w:p>
    <w:p w14:paraId="54E829B8">
      <w:pPr>
        <w:rPr>
          <w:rFonts w:hint="eastAsia" w:ascii="黑体" w:hAnsi="黑体" w:eastAsia="黑体" w:cs="黑体"/>
          <w:b w:val="0"/>
          <w:bCs w:val="0"/>
          <w:sz w:val="32"/>
          <w:szCs w:val="32"/>
        </w:rPr>
      </w:pPr>
    </w:p>
    <w:p w14:paraId="161B7968">
      <w:pPr>
        <w:ind w:firstLine="640" w:firstLineChars="200"/>
        <w:rPr>
          <w:rFonts w:hint="eastAsia" w:ascii="仿宋_GB2312" w:hAnsi="仿宋_GB2312" w:eastAsia="仿宋_GB2312" w:cs="仿宋_GB2312"/>
          <w:b w:val="0"/>
          <w:bCs w:val="0"/>
          <w:color w:val="000000"/>
          <w:kern w:val="15"/>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15"/>
          <w:sz w:val="32"/>
          <w:szCs w:val="32"/>
        </w:rPr>
        <w:t>房屋装饰装修项目、设备及附属物补偿指导价</w:t>
      </w:r>
    </w:p>
    <w:p w14:paraId="356193A7">
      <w:pPr>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br w:type="page"/>
      </w:r>
    </w:p>
    <w:p w14:paraId="2389D666">
      <w:pP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p>
    <w:p w14:paraId="5401628B">
      <w:pPr>
        <w:spacing w:before="20" w:after="20"/>
        <w:jc w:val="center"/>
        <w:rPr>
          <w:rFonts w:hint="eastAsia" w:ascii="方正小标宋_GBK" w:hAnsi="方正小标宋_GBK" w:eastAsia="方正小标宋_GBK" w:cs="方正小标宋_GBK"/>
          <w:b w:val="0"/>
          <w:bCs w:val="0"/>
          <w:color w:val="000000"/>
          <w:kern w:val="15"/>
          <w:sz w:val="44"/>
          <w:szCs w:val="44"/>
        </w:rPr>
      </w:pPr>
      <w:r>
        <w:rPr>
          <w:rFonts w:hint="eastAsia" w:ascii="方正小标宋_GBK" w:hAnsi="方正小标宋_GBK" w:eastAsia="方正小标宋_GBK" w:cs="方正小标宋_GBK"/>
          <w:b w:val="0"/>
          <w:bCs w:val="0"/>
          <w:color w:val="000000"/>
          <w:kern w:val="15"/>
          <w:sz w:val="44"/>
          <w:szCs w:val="44"/>
        </w:rPr>
        <w:t>房屋装饰装修项目、设备及附属物补偿指导价</w:t>
      </w:r>
    </w:p>
    <w:tbl>
      <w:tblPr>
        <w:tblStyle w:val="11"/>
        <w:tblW w:w="9063" w:type="dxa"/>
        <w:jc w:val="center"/>
        <w:tblLayout w:type="fixed"/>
        <w:tblCellMar>
          <w:top w:w="0" w:type="dxa"/>
          <w:left w:w="0" w:type="dxa"/>
          <w:bottom w:w="0" w:type="dxa"/>
          <w:right w:w="0" w:type="dxa"/>
        </w:tblCellMar>
      </w:tblPr>
      <w:tblGrid>
        <w:gridCol w:w="733"/>
        <w:gridCol w:w="562"/>
        <w:gridCol w:w="1820"/>
        <w:gridCol w:w="1650"/>
        <w:gridCol w:w="690"/>
        <w:gridCol w:w="1038"/>
        <w:gridCol w:w="2570"/>
      </w:tblGrid>
      <w:tr w14:paraId="22556E28">
        <w:tblPrEx>
          <w:tblCellMar>
            <w:top w:w="0" w:type="dxa"/>
            <w:left w:w="0" w:type="dxa"/>
            <w:bottom w:w="0" w:type="dxa"/>
            <w:right w:w="0" w:type="dxa"/>
          </w:tblCellMar>
        </w:tblPrEx>
        <w:trPr>
          <w:trHeight w:val="371" w:hRule="atLeast"/>
          <w:tblHeader/>
          <w:jc w:val="center"/>
        </w:trPr>
        <w:tc>
          <w:tcPr>
            <w:tcW w:w="733"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7D3BD70">
            <w:pPr>
              <w:spacing w:before="20" w:after="20"/>
              <w:jc w:val="center"/>
              <w:rPr>
                <w:rFonts w:hint="eastAsia" w:ascii="黑体" w:hAnsi="黑体" w:eastAsia="黑体" w:cs="黑体"/>
                <w:color w:val="000000"/>
                <w:kern w:val="15"/>
                <w:szCs w:val="21"/>
              </w:rPr>
            </w:pPr>
            <w:r>
              <w:rPr>
                <w:rFonts w:hint="eastAsia" w:ascii="黑体" w:hAnsi="黑体" w:eastAsia="黑体" w:cs="黑体"/>
                <w:color w:val="000000"/>
                <w:kern w:val="15"/>
                <w:szCs w:val="21"/>
              </w:rPr>
              <w:t>类别</w:t>
            </w: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DB0E3CF">
            <w:pPr>
              <w:spacing w:before="20" w:after="20"/>
              <w:jc w:val="center"/>
              <w:rPr>
                <w:rFonts w:hint="eastAsia" w:ascii="黑体" w:hAnsi="黑体" w:eastAsia="黑体" w:cs="黑体"/>
                <w:color w:val="000000"/>
                <w:kern w:val="15"/>
                <w:szCs w:val="21"/>
              </w:rPr>
            </w:pPr>
            <w:r>
              <w:rPr>
                <w:rFonts w:hint="eastAsia" w:ascii="黑体" w:hAnsi="黑体" w:eastAsia="黑体" w:cs="黑体"/>
                <w:color w:val="000000"/>
                <w:kern w:val="15"/>
                <w:szCs w:val="21"/>
              </w:rPr>
              <w:t>序号</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55DAAF3">
            <w:pPr>
              <w:spacing w:before="20" w:after="20"/>
              <w:jc w:val="center"/>
              <w:rPr>
                <w:rFonts w:hint="eastAsia" w:ascii="黑体" w:hAnsi="黑体" w:eastAsia="黑体" w:cs="黑体"/>
                <w:color w:val="000000"/>
                <w:kern w:val="15"/>
                <w:szCs w:val="21"/>
              </w:rPr>
            </w:pPr>
            <w:r>
              <w:rPr>
                <w:rFonts w:hint="eastAsia" w:ascii="黑体" w:hAnsi="黑体" w:eastAsia="黑体" w:cs="黑体"/>
                <w:color w:val="000000"/>
                <w:kern w:val="15"/>
                <w:szCs w:val="21"/>
              </w:rPr>
              <w:t>项目</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9F50F4C">
            <w:pPr>
              <w:spacing w:before="20" w:after="20"/>
              <w:jc w:val="center"/>
              <w:rPr>
                <w:rFonts w:hint="eastAsia" w:ascii="黑体" w:hAnsi="黑体" w:eastAsia="黑体" w:cs="黑体"/>
                <w:color w:val="000000"/>
                <w:kern w:val="15"/>
                <w:szCs w:val="21"/>
              </w:rPr>
            </w:pPr>
            <w:r>
              <w:rPr>
                <w:rFonts w:hint="eastAsia" w:ascii="黑体" w:hAnsi="黑体" w:eastAsia="黑体" w:cs="黑体"/>
                <w:color w:val="000000"/>
                <w:kern w:val="15"/>
                <w:szCs w:val="21"/>
              </w:rPr>
              <w:t>规格</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7C22238">
            <w:pPr>
              <w:spacing w:before="20" w:after="20"/>
              <w:jc w:val="center"/>
              <w:rPr>
                <w:rFonts w:hint="eastAsia" w:ascii="黑体" w:hAnsi="黑体" w:eastAsia="黑体" w:cs="黑体"/>
                <w:color w:val="000000"/>
                <w:kern w:val="15"/>
                <w:szCs w:val="21"/>
              </w:rPr>
            </w:pPr>
            <w:r>
              <w:rPr>
                <w:rFonts w:hint="eastAsia" w:ascii="黑体" w:hAnsi="黑体" w:eastAsia="黑体" w:cs="黑体"/>
                <w:color w:val="000000"/>
                <w:kern w:val="15"/>
                <w:szCs w:val="21"/>
              </w:rPr>
              <w:t>单位</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17B6759">
            <w:pPr>
              <w:spacing w:before="20" w:after="20"/>
              <w:jc w:val="center"/>
              <w:rPr>
                <w:rFonts w:hint="eastAsia" w:ascii="黑体" w:hAnsi="黑体" w:eastAsia="黑体" w:cs="黑体"/>
                <w:color w:val="000000"/>
                <w:kern w:val="15"/>
                <w:szCs w:val="21"/>
              </w:rPr>
            </w:pPr>
            <w:r>
              <w:rPr>
                <w:rFonts w:hint="eastAsia" w:ascii="黑体" w:hAnsi="黑体" w:eastAsia="黑体" w:cs="黑体"/>
                <w:color w:val="000000"/>
                <w:kern w:val="15"/>
                <w:szCs w:val="21"/>
              </w:rPr>
              <w:t>单价（元）</w:t>
            </w:r>
          </w:p>
        </w:tc>
        <w:tc>
          <w:tcPr>
            <w:tcW w:w="2570" w:type="dxa"/>
            <w:tcBorders>
              <w:top w:val="single" w:color="auto" w:sz="4" w:space="0"/>
              <w:left w:val="nil"/>
              <w:bottom w:val="single" w:color="auto" w:sz="4" w:space="0"/>
              <w:right w:val="single" w:color="auto" w:sz="4" w:space="0"/>
            </w:tcBorders>
            <w:noWrap w:val="0"/>
            <w:vAlign w:val="center"/>
          </w:tcPr>
          <w:p w14:paraId="24D22285">
            <w:pPr>
              <w:spacing w:before="20" w:after="20"/>
              <w:jc w:val="center"/>
              <w:rPr>
                <w:rFonts w:hint="eastAsia" w:ascii="黑体" w:hAnsi="黑体" w:eastAsia="黑体" w:cs="黑体"/>
                <w:color w:val="000000"/>
                <w:kern w:val="15"/>
                <w:szCs w:val="21"/>
              </w:rPr>
            </w:pPr>
            <w:r>
              <w:rPr>
                <w:rFonts w:hint="eastAsia" w:ascii="黑体" w:hAnsi="黑体" w:eastAsia="黑体" w:cs="黑体"/>
                <w:color w:val="000000"/>
                <w:kern w:val="15"/>
                <w:szCs w:val="21"/>
              </w:rPr>
              <w:t>备   注</w:t>
            </w:r>
          </w:p>
        </w:tc>
      </w:tr>
      <w:tr w14:paraId="6D9467ED">
        <w:tblPrEx>
          <w:tblCellMar>
            <w:top w:w="0" w:type="dxa"/>
            <w:left w:w="0" w:type="dxa"/>
            <w:bottom w:w="0" w:type="dxa"/>
            <w:right w:w="0" w:type="dxa"/>
          </w:tblCellMar>
        </w:tblPrEx>
        <w:trPr>
          <w:cantSplit/>
          <w:trHeight w:val="304" w:hRule="atLeast"/>
          <w:jc w:val="center"/>
        </w:trPr>
        <w:tc>
          <w:tcPr>
            <w:tcW w:w="733" w:type="dxa"/>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14:paraId="6C947D7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（一）</w:t>
            </w:r>
          </w:p>
          <w:p w14:paraId="3149AD1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地</w:t>
            </w:r>
          </w:p>
          <w:p w14:paraId="4BD8E0BE">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面</w:t>
            </w:r>
          </w:p>
          <w:p w14:paraId="2EBF8528">
            <w:pPr>
              <w:jc w:val="center"/>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610732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1.1</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79E919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预制水泥方块</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F76686B">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B19E1BF">
            <w:pPr>
              <w:spacing w:line="240" w:lineRule="exact"/>
              <w:jc w:val="center"/>
              <w:rPr>
                <w:rFonts w:hint="eastAsia" w:ascii="仿宋_GB2312" w:hAnsi="仿宋"/>
                <w:snapToGrid w:val="0"/>
                <w:color w:val="auto"/>
                <w:szCs w:val="21"/>
              </w:rPr>
            </w:pPr>
            <w:r>
              <w:rPr>
                <w:rFonts w:hint="eastAsia" w:ascii="Times New Roman" w:hAnsi="Times New Roman" w:eastAsia="仿宋_GB2312" w:cs="Times New Roman"/>
                <w:color w:val="000000"/>
                <w:kern w:val="15"/>
                <w:szCs w:val="21"/>
              </w:rPr>
              <w:t>m2</w:t>
            </w:r>
          </w:p>
        </w:tc>
        <w:tc>
          <w:tcPr>
            <w:tcW w:w="1038" w:type="dxa"/>
            <w:tcBorders>
              <w:top w:val="nil"/>
              <w:left w:val="single" w:color="auto" w:sz="4" w:space="0"/>
              <w:bottom w:val="single" w:color="auto" w:sz="4" w:space="0"/>
              <w:right w:val="single" w:color="auto" w:sz="4" w:space="0"/>
            </w:tcBorders>
            <w:noWrap/>
            <w:tcMar>
              <w:top w:w="13" w:type="dxa"/>
              <w:left w:w="13" w:type="dxa"/>
              <w:bottom w:w="0" w:type="dxa"/>
              <w:right w:w="13" w:type="dxa"/>
            </w:tcMar>
            <w:vAlign w:val="center"/>
          </w:tcPr>
          <w:p w14:paraId="48BBE2E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w:t>
            </w:r>
          </w:p>
        </w:tc>
        <w:tc>
          <w:tcPr>
            <w:tcW w:w="2570" w:type="dxa"/>
            <w:tcBorders>
              <w:top w:val="nil"/>
              <w:left w:val="nil"/>
              <w:bottom w:val="single" w:color="auto" w:sz="4" w:space="0"/>
              <w:right w:val="single" w:color="auto" w:sz="4" w:space="0"/>
            </w:tcBorders>
            <w:noWrap w:val="0"/>
            <w:vAlign w:val="center"/>
          </w:tcPr>
          <w:p w14:paraId="2289B21A">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用于室外　</w:t>
            </w:r>
          </w:p>
        </w:tc>
      </w:tr>
      <w:tr w14:paraId="44C68C0E">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292066B">
            <w:pPr>
              <w:widowControl/>
              <w:jc w:val="left"/>
              <w:rPr>
                <w:rFonts w:hint="eastAsia" w:ascii="仿宋_GB2312" w:hAnsi="仿宋_GB2312" w:eastAsia="仿宋_GB2312" w:cs="仿宋_GB2312"/>
                <w:snapToGrid w:val="0"/>
                <w:color w:val="auto"/>
                <w:szCs w:val="21"/>
              </w:rPr>
            </w:pPr>
          </w:p>
        </w:tc>
        <w:tc>
          <w:tcPr>
            <w:tcW w:w="562"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4EFDAA3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1.2</w:t>
            </w:r>
          </w:p>
        </w:tc>
        <w:tc>
          <w:tcPr>
            <w:tcW w:w="1820"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1E73F27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水磨石地面</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706E750">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镶玻璃条</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A926A9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D8F794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90</w:t>
            </w:r>
          </w:p>
        </w:tc>
        <w:tc>
          <w:tcPr>
            <w:tcW w:w="2570" w:type="dxa"/>
            <w:vMerge w:val="restart"/>
            <w:tcBorders>
              <w:top w:val="single" w:color="auto" w:sz="4" w:space="0"/>
              <w:left w:val="nil"/>
              <w:bottom w:val="single" w:color="auto" w:sz="4" w:space="0"/>
              <w:right w:val="single" w:color="auto" w:sz="4" w:space="0"/>
            </w:tcBorders>
            <w:noWrap w:val="0"/>
            <w:vAlign w:val="center"/>
          </w:tcPr>
          <w:p w14:paraId="1CD2450A">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含垫层，地面装饰画补每幅</w:t>
            </w:r>
            <w:r>
              <w:rPr>
                <w:rFonts w:hint="eastAsia" w:ascii="Times New Roman" w:hAnsi="Times New Roman" w:eastAsia="仿宋_GB2312" w:cs="Times New Roman"/>
                <w:snapToGrid w:val="0"/>
                <w:color w:val="auto"/>
                <w:szCs w:val="21"/>
              </w:rPr>
              <w:t>50-300</w:t>
            </w:r>
            <w:r>
              <w:rPr>
                <w:rFonts w:hint="eastAsia" w:ascii="仿宋_GB2312" w:hAnsi="仿宋_GB2312" w:eastAsia="仿宋_GB2312" w:cs="仿宋_GB2312"/>
                <w:snapToGrid w:val="0"/>
                <w:color w:val="auto"/>
                <w:szCs w:val="21"/>
              </w:rPr>
              <w:t>元</w:t>
            </w:r>
          </w:p>
        </w:tc>
      </w:tr>
      <w:tr w14:paraId="784A9294">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A3BDA4F">
            <w:pPr>
              <w:widowControl/>
              <w:jc w:val="left"/>
              <w:rPr>
                <w:rFonts w:hint="eastAsia" w:ascii="仿宋_GB2312" w:hAnsi="仿宋_GB2312" w:eastAsia="仿宋_GB2312" w:cs="仿宋_GB2312"/>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181DE7DA">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2F9A297D">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898B367">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镶铜条、彩色</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CF29360">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5FCAE4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100-120</w:t>
            </w:r>
          </w:p>
        </w:tc>
        <w:tc>
          <w:tcPr>
            <w:tcW w:w="2570" w:type="dxa"/>
            <w:vMerge w:val="continue"/>
            <w:tcBorders>
              <w:top w:val="single" w:color="auto" w:sz="4" w:space="0"/>
              <w:left w:val="nil"/>
              <w:bottom w:val="single" w:color="auto" w:sz="4" w:space="0"/>
              <w:right w:val="single" w:color="auto" w:sz="4" w:space="0"/>
            </w:tcBorders>
            <w:noWrap w:val="0"/>
            <w:vAlign w:val="center"/>
          </w:tcPr>
          <w:p w14:paraId="760557D8">
            <w:pPr>
              <w:widowControl/>
              <w:jc w:val="left"/>
              <w:rPr>
                <w:rFonts w:hint="eastAsia" w:ascii="仿宋_GB2312" w:hAnsi="仿宋_GB2312" w:eastAsia="仿宋_GB2312" w:cs="仿宋_GB2312"/>
                <w:snapToGrid w:val="0"/>
                <w:color w:val="auto"/>
                <w:szCs w:val="21"/>
              </w:rPr>
            </w:pPr>
          </w:p>
        </w:tc>
      </w:tr>
      <w:tr w14:paraId="7D343021">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17B074B">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266701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1.3</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0F20D9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塑料压花地面</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AF51F28">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E09C2E4">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4B3182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w:t>
            </w:r>
          </w:p>
        </w:tc>
        <w:tc>
          <w:tcPr>
            <w:tcW w:w="2570" w:type="dxa"/>
            <w:tcBorders>
              <w:top w:val="single" w:color="auto" w:sz="4" w:space="0"/>
              <w:left w:val="nil"/>
              <w:bottom w:val="single" w:color="auto" w:sz="4" w:space="0"/>
              <w:right w:val="single" w:color="auto" w:sz="4" w:space="0"/>
            </w:tcBorders>
            <w:noWrap w:val="0"/>
            <w:vAlign w:val="center"/>
          </w:tcPr>
          <w:p w14:paraId="3F98E516">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包括塑料地毯，地板革</w:t>
            </w:r>
          </w:p>
        </w:tc>
      </w:tr>
      <w:tr w14:paraId="16672608">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DB0BD75">
            <w:pPr>
              <w:widowControl/>
              <w:jc w:val="left"/>
              <w:rPr>
                <w:rFonts w:hint="eastAsia" w:ascii="仿宋_GB2312" w:hAnsi="仿宋_GB2312" w:eastAsia="仿宋_GB2312" w:cs="仿宋_GB2312"/>
                <w:snapToGrid w:val="0"/>
                <w:color w:val="auto"/>
                <w:szCs w:val="21"/>
              </w:rPr>
            </w:pPr>
          </w:p>
        </w:tc>
        <w:tc>
          <w:tcPr>
            <w:tcW w:w="562" w:type="dxa"/>
            <w:vMerge w:val="restart"/>
            <w:tcBorders>
              <w:top w:val="nil"/>
              <w:left w:val="nil"/>
              <w:right w:val="single" w:color="auto" w:sz="4" w:space="0"/>
            </w:tcBorders>
            <w:noWrap/>
            <w:tcMar>
              <w:top w:w="13" w:type="dxa"/>
              <w:left w:w="13" w:type="dxa"/>
              <w:bottom w:w="0" w:type="dxa"/>
              <w:right w:w="13" w:type="dxa"/>
            </w:tcMar>
            <w:vAlign w:val="center"/>
          </w:tcPr>
          <w:p w14:paraId="6EA7782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1.4</w:t>
            </w:r>
          </w:p>
        </w:tc>
        <w:tc>
          <w:tcPr>
            <w:tcW w:w="1820" w:type="dxa"/>
            <w:vMerge w:val="restart"/>
            <w:tcBorders>
              <w:top w:val="nil"/>
              <w:left w:val="nil"/>
              <w:right w:val="single" w:color="auto" w:sz="4" w:space="0"/>
            </w:tcBorders>
            <w:noWrap/>
            <w:tcMar>
              <w:top w:w="13" w:type="dxa"/>
              <w:left w:w="13" w:type="dxa"/>
              <w:bottom w:w="0" w:type="dxa"/>
              <w:right w:w="13" w:type="dxa"/>
            </w:tcMar>
            <w:vAlign w:val="center"/>
          </w:tcPr>
          <w:p w14:paraId="04E0ADBD">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地缸砖</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EB791CD">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玻化800×800</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1A08BF0">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3A6BE5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100-150</w:t>
            </w:r>
          </w:p>
        </w:tc>
        <w:tc>
          <w:tcPr>
            <w:tcW w:w="2570" w:type="dxa"/>
            <w:tcBorders>
              <w:top w:val="single" w:color="auto" w:sz="4" w:space="0"/>
              <w:left w:val="nil"/>
              <w:bottom w:val="single" w:color="auto" w:sz="4" w:space="0"/>
              <w:right w:val="single" w:color="auto" w:sz="4" w:space="0"/>
            </w:tcBorders>
            <w:noWrap w:val="0"/>
            <w:vAlign w:val="center"/>
          </w:tcPr>
          <w:p w14:paraId="445054A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正规粘贴,</w:t>
            </w:r>
            <w:r>
              <w:rPr>
                <w:rFonts w:hint="default" w:ascii="Times New Roman" w:hAnsi="Times New Roman" w:eastAsia="仿宋_GB2312" w:cs="Times New Roman"/>
                <w:snapToGrid w:val="0"/>
                <w:color w:val="auto"/>
                <w:szCs w:val="21"/>
              </w:rPr>
              <w:t>600*1200</w:t>
            </w:r>
          </w:p>
        </w:tc>
      </w:tr>
      <w:tr w14:paraId="448C8C7E">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EEB557C">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63AD5C2A">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799422F3">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E6B03A9">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玻化600×600</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FD3ECF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B784D6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80-120</w:t>
            </w:r>
          </w:p>
        </w:tc>
        <w:tc>
          <w:tcPr>
            <w:tcW w:w="2570" w:type="dxa"/>
            <w:tcBorders>
              <w:top w:val="single" w:color="auto" w:sz="4" w:space="0"/>
              <w:left w:val="nil"/>
              <w:bottom w:val="single" w:color="auto" w:sz="4" w:space="0"/>
              <w:right w:val="single" w:color="auto" w:sz="4" w:space="0"/>
            </w:tcBorders>
            <w:noWrap w:val="0"/>
            <w:vAlign w:val="center"/>
          </w:tcPr>
          <w:p w14:paraId="534D868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正规粘贴</w:t>
            </w:r>
          </w:p>
        </w:tc>
      </w:tr>
      <w:tr w14:paraId="12D764A9">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6F475EBE">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2ADB67B0">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6DAF46ED">
            <w:pPr>
              <w:widowControl/>
              <w:jc w:val="left"/>
              <w:rPr>
                <w:rFonts w:hint="eastAsia" w:ascii="仿宋_GB2312" w:hAnsi="仿宋_GB2312" w:eastAsia="仿宋_GB2312" w:cs="仿宋_GB2312"/>
                <w:snapToGrid w:val="0"/>
                <w:color w:val="auto"/>
                <w:szCs w:val="21"/>
              </w:rPr>
            </w:pPr>
          </w:p>
        </w:tc>
        <w:tc>
          <w:tcPr>
            <w:tcW w:w="1650" w:type="dxa"/>
            <w:vMerge w:val="restart"/>
            <w:tcBorders>
              <w:top w:val="nil"/>
              <w:left w:val="nil"/>
              <w:right w:val="single" w:color="auto" w:sz="4" w:space="0"/>
            </w:tcBorders>
            <w:noWrap/>
            <w:tcMar>
              <w:top w:w="13" w:type="dxa"/>
              <w:left w:w="13" w:type="dxa"/>
              <w:bottom w:w="0" w:type="dxa"/>
              <w:right w:w="13" w:type="dxa"/>
            </w:tcMar>
            <w:vAlign w:val="center"/>
          </w:tcPr>
          <w:p w14:paraId="3C18E71C">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镜面抛光</w:t>
            </w:r>
          </w:p>
        </w:tc>
        <w:tc>
          <w:tcPr>
            <w:tcW w:w="690" w:type="dxa"/>
            <w:vMerge w:val="restart"/>
            <w:tcBorders>
              <w:top w:val="nil"/>
              <w:left w:val="nil"/>
              <w:right w:val="single" w:color="auto" w:sz="4" w:space="0"/>
            </w:tcBorders>
            <w:noWrap/>
            <w:tcMar>
              <w:top w:w="13" w:type="dxa"/>
              <w:left w:w="13" w:type="dxa"/>
              <w:bottom w:w="0" w:type="dxa"/>
              <w:right w:w="13" w:type="dxa"/>
            </w:tcMar>
            <w:vAlign w:val="center"/>
          </w:tcPr>
          <w:p w14:paraId="6BA7FA66">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E0858C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70</w:t>
            </w:r>
          </w:p>
        </w:tc>
        <w:tc>
          <w:tcPr>
            <w:tcW w:w="2570" w:type="dxa"/>
            <w:tcBorders>
              <w:top w:val="single" w:color="auto" w:sz="4" w:space="0"/>
              <w:left w:val="nil"/>
              <w:bottom w:val="single" w:color="auto" w:sz="4" w:space="0"/>
              <w:right w:val="single" w:color="auto" w:sz="4" w:space="0"/>
            </w:tcBorders>
            <w:noWrap w:val="0"/>
            <w:vAlign w:val="center"/>
          </w:tcPr>
          <w:p w14:paraId="4FABC85F">
            <w:pPr>
              <w:rPr>
                <w:rFonts w:hint="eastAsia" w:ascii="Times New Roman" w:hAnsi="Times New Roman" w:eastAsia="仿宋_GB2312" w:cs="Times New Roman"/>
                <w:snapToGrid w:val="0"/>
                <w:color w:val="auto"/>
                <w:szCs w:val="21"/>
              </w:rPr>
            </w:pPr>
            <w:r>
              <w:rPr>
                <w:rFonts w:hint="eastAsia" w:ascii="Times New Roman" w:hAnsi="Times New Roman" w:eastAsia="仿宋_GB2312" w:cs="Times New Roman"/>
                <w:snapToGrid w:val="0"/>
                <w:color w:val="auto"/>
                <w:szCs w:val="21"/>
              </w:rPr>
              <w:t>500×500</w:t>
            </w:r>
          </w:p>
        </w:tc>
      </w:tr>
      <w:tr w14:paraId="7252A7C4">
        <w:tblPrEx>
          <w:tblCellMar>
            <w:top w:w="0" w:type="dxa"/>
            <w:left w:w="0" w:type="dxa"/>
            <w:bottom w:w="0" w:type="dxa"/>
            <w:right w:w="0" w:type="dxa"/>
          </w:tblCellMar>
        </w:tblPrEx>
        <w:trPr>
          <w:cantSplit/>
          <w:trHeight w:val="339"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60D4EE48">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7F380AD6">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5D43C6DC">
            <w:pPr>
              <w:widowControl/>
              <w:jc w:val="left"/>
              <w:rPr>
                <w:rFonts w:hint="eastAsia" w:ascii="仿宋_GB2312" w:hAnsi="仿宋_GB2312" w:eastAsia="仿宋_GB2312" w:cs="仿宋_GB2312"/>
                <w:snapToGrid w:val="0"/>
                <w:color w:val="auto"/>
                <w:szCs w:val="21"/>
              </w:rPr>
            </w:pPr>
          </w:p>
        </w:tc>
        <w:tc>
          <w:tcPr>
            <w:tcW w:w="1650"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3CCE3C60">
            <w:pPr>
              <w:rPr>
                <w:rFonts w:hint="eastAsia" w:ascii="仿宋_GB2312" w:hAnsi="仿宋_GB2312" w:eastAsia="仿宋_GB2312" w:cs="仿宋_GB2312"/>
                <w:snapToGrid w:val="0"/>
                <w:color w:val="auto"/>
                <w:szCs w:val="21"/>
              </w:rPr>
            </w:pPr>
          </w:p>
        </w:tc>
        <w:tc>
          <w:tcPr>
            <w:tcW w:w="690"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3999740F">
            <w:pPr>
              <w:spacing w:line="240" w:lineRule="exact"/>
              <w:jc w:val="center"/>
              <w:rPr>
                <w:rFonts w:hint="eastAsia" w:ascii="Times New Roman" w:hAnsi="Times New Roman" w:eastAsia="仿宋_GB2312" w:cs="Times New Roman"/>
                <w:color w:val="000000"/>
                <w:kern w:val="15"/>
                <w:szCs w:val="21"/>
              </w:rPr>
            </w:pP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42AC34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tcBorders>
              <w:top w:val="single" w:color="auto" w:sz="4" w:space="0"/>
              <w:left w:val="nil"/>
              <w:bottom w:val="single" w:color="auto" w:sz="4" w:space="0"/>
              <w:right w:val="single" w:color="auto" w:sz="4" w:space="0"/>
            </w:tcBorders>
            <w:noWrap w:val="0"/>
            <w:vAlign w:val="center"/>
          </w:tcPr>
          <w:p w14:paraId="5444802E">
            <w:pPr>
              <w:rPr>
                <w:rFonts w:hint="eastAsia" w:ascii="Times New Roman" w:hAnsi="Times New Roman" w:eastAsia="仿宋_GB2312" w:cs="Times New Roman"/>
                <w:snapToGrid w:val="0"/>
                <w:color w:val="auto"/>
                <w:szCs w:val="21"/>
              </w:rPr>
            </w:pPr>
            <w:r>
              <w:rPr>
                <w:rFonts w:hint="eastAsia" w:ascii="Times New Roman" w:hAnsi="Times New Roman" w:eastAsia="仿宋_GB2312" w:cs="Times New Roman"/>
                <w:snapToGrid w:val="0"/>
                <w:color w:val="auto"/>
                <w:szCs w:val="21"/>
              </w:rPr>
              <w:t>600×600</w:t>
            </w:r>
          </w:p>
        </w:tc>
      </w:tr>
      <w:tr w14:paraId="37387E04">
        <w:tblPrEx>
          <w:tblCellMar>
            <w:top w:w="0" w:type="dxa"/>
            <w:left w:w="0" w:type="dxa"/>
            <w:bottom w:w="0" w:type="dxa"/>
            <w:right w:w="0" w:type="dxa"/>
          </w:tblCellMar>
        </w:tblPrEx>
        <w:trPr>
          <w:cantSplit/>
          <w:trHeight w:val="452"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5AB6F7D">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74C962E2">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06A362BD">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right w:val="single" w:color="auto" w:sz="4" w:space="0"/>
            </w:tcBorders>
            <w:noWrap/>
            <w:tcMar>
              <w:top w:w="13" w:type="dxa"/>
              <w:left w:w="13" w:type="dxa"/>
              <w:bottom w:w="0" w:type="dxa"/>
              <w:right w:w="13" w:type="dxa"/>
            </w:tcMar>
            <w:vAlign w:val="center"/>
          </w:tcPr>
          <w:p w14:paraId="592C96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同质防滑、釉面</w:t>
            </w:r>
          </w:p>
          <w:p w14:paraId="2AC662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楼梯缸砖　</w:t>
            </w:r>
          </w:p>
        </w:tc>
        <w:tc>
          <w:tcPr>
            <w:tcW w:w="690" w:type="dxa"/>
            <w:tcBorders>
              <w:top w:val="single" w:color="auto" w:sz="4" w:space="0"/>
              <w:left w:val="nil"/>
              <w:right w:val="single" w:color="auto" w:sz="4" w:space="0"/>
            </w:tcBorders>
            <w:noWrap/>
            <w:tcMar>
              <w:top w:w="13" w:type="dxa"/>
              <w:left w:w="13" w:type="dxa"/>
              <w:bottom w:w="0" w:type="dxa"/>
              <w:right w:w="13" w:type="dxa"/>
            </w:tcMar>
            <w:vAlign w:val="center"/>
          </w:tcPr>
          <w:p w14:paraId="3A07002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right w:val="single" w:color="auto" w:sz="4" w:space="0"/>
            </w:tcBorders>
            <w:noWrap/>
            <w:tcMar>
              <w:top w:w="13" w:type="dxa"/>
              <w:left w:w="13" w:type="dxa"/>
              <w:bottom w:w="0" w:type="dxa"/>
              <w:right w:w="13" w:type="dxa"/>
            </w:tcMar>
            <w:vAlign w:val="center"/>
          </w:tcPr>
          <w:p w14:paraId="00CAE83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tcBorders>
              <w:top w:val="single" w:color="auto" w:sz="4" w:space="0"/>
              <w:left w:val="nil"/>
              <w:right w:val="single" w:color="auto" w:sz="4" w:space="0"/>
            </w:tcBorders>
            <w:noWrap w:val="0"/>
            <w:vAlign w:val="center"/>
          </w:tcPr>
          <w:p w14:paraId="740505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次质，不规则杂料10-20元</w:t>
            </w:r>
          </w:p>
        </w:tc>
      </w:tr>
      <w:tr w14:paraId="25FDD7C4">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129C0098">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703FCD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4E39CC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普通花岗岩、大理石地面</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406733C">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600×600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3326C9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C311AA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130-180</w:t>
            </w:r>
          </w:p>
        </w:tc>
        <w:tc>
          <w:tcPr>
            <w:tcW w:w="2570" w:type="dxa"/>
            <w:tcBorders>
              <w:top w:val="single" w:color="auto" w:sz="4" w:space="0"/>
              <w:left w:val="nil"/>
              <w:bottom w:val="single" w:color="auto" w:sz="4" w:space="0"/>
              <w:right w:val="single" w:color="auto" w:sz="4" w:space="0"/>
            </w:tcBorders>
            <w:noWrap w:val="0"/>
            <w:vAlign w:val="center"/>
          </w:tcPr>
          <w:p w14:paraId="5E17491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碎拼</w:t>
            </w:r>
            <w:r>
              <w:rPr>
                <w:rFonts w:hint="eastAsia" w:ascii="Times New Roman" w:hAnsi="Times New Roman" w:eastAsia="仿宋_GB2312" w:cs="Times New Roman"/>
                <w:snapToGrid w:val="0"/>
                <w:color w:val="auto"/>
                <w:szCs w:val="21"/>
              </w:rPr>
              <w:t>60</w:t>
            </w:r>
          </w:p>
        </w:tc>
      </w:tr>
      <w:tr w14:paraId="77D627DE">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1530D73">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5DDB0078">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338C104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3ECF528">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高档</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AB69036">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0C29A2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200-300</w:t>
            </w:r>
          </w:p>
        </w:tc>
        <w:tc>
          <w:tcPr>
            <w:tcW w:w="2570" w:type="dxa"/>
            <w:tcBorders>
              <w:top w:val="single" w:color="auto" w:sz="4" w:space="0"/>
              <w:left w:val="nil"/>
              <w:bottom w:val="single" w:color="auto" w:sz="4" w:space="0"/>
              <w:right w:val="single" w:color="auto" w:sz="4" w:space="0"/>
            </w:tcBorders>
            <w:noWrap w:val="0"/>
            <w:vAlign w:val="center"/>
          </w:tcPr>
          <w:p w14:paraId="012FC181">
            <w:pPr>
              <w:rPr>
                <w:rFonts w:hint="eastAsia" w:ascii="仿宋_GB2312" w:hAnsi="仿宋_GB2312" w:eastAsia="仿宋_GB2312" w:cs="仿宋_GB2312"/>
                <w:snapToGrid w:val="0"/>
                <w:color w:val="auto"/>
                <w:szCs w:val="21"/>
              </w:rPr>
            </w:pPr>
          </w:p>
        </w:tc>
      </w:tr>
      <w:tr w14:paraId="4F7C9917">
        <w:tblPrEx>
          <w:tblCellMar>
            <w:top w:w="0" w:type="dxa"/>
            <w:left w:w="0" w:type="dxa"/>
            <w:bottom w:w="0" w:type="dxa"/>
            <w:right w:w="0" w:type="dxa"/>
          </w:tblCellMar>
        </w:tblPrEx>
        <w:trPr>
          <w:cantSplit/>
          <w:trHeight w:val="318"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F670E44">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28C804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1.6</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425316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油漆地面、胶地面</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3FDDAAC">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2570370">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3AC0C3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w:t>
            </w:r>
          </w:p>
        </w:tc>
        <w:tc>
          <w:tcPr>
            <w:tcW w:w="2570" w:type="dxa"/>
            <w:tcBorders>
              <w:top w:val="single" w:color="auto" w:sz="4" w:space="0"/>
              <w:left w:val="nil"/>
              <w:right w:val="single" w:color="auto" w:sz="4" w:space="0"/>
            </w:tcBorders>
            <w:noWrap w:val="0"/>
            <w:vAlign w:val="center"/>
          </w:tcPr>
          <w:p w14:paraId="3275AF6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环氧树脂地面</w:t>
            </w:r>
            <w:r>
              <w:rPr>
                <w:rFonts w:hint="eastAsia" w:ascii="Times New Roman" w:hAnsi="Times New Roman" w:eastAsia="仿宋_GB2312" w:cs="Times New Roman"/>
                <w:snapToGrid w:val="0"/>
                <w:color w:val="auto"/>
                <w:szCs w:val="21"/>
              </w:rPr>
              <w:t>35</w:t>
            </w:r>
          </w:p>
        </w:tc>
      </w:tr>
      <w:tr w14:paraId="321DC52A">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6DC45054">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DD9DE2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1.7</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3DF205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马赛克地面</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8DA3B65">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37D24F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804EBE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tcBorders>
              <w:top w:val="single" w:color="auto" w:sz="4" w:space="0"/>
              <w:left w:val="nil"/>
              <w:bottom w:val="single" w:color="auto" w:sz="4" w:space="0"/>
              <w:right w:val="single" w:color="auto" w:sz="4" w:space="0"/>
            </w:tcBorders>
            <w:noWrap w:val="0"/>
            <w:vAlign w:val="center"/>
          </w:tcPr>
          <w:p w14:paraId="16F8CE83">
            <w:pPr>
              <w:rPr>
                <w:rFonts w:hint="eastAsia" w:ascii="仿宋_GB2312" w:hAnsi="仿宋_GB2312" w:eastAsia="仿宋_GB2312" w:cs="仿宋_GB2312"/>
                <w:snapToGrid w:val="0"/>
                <w:color w:val="auto"/>
                <w:szCs w:val="21"/>
              </w:rPr>
            </w:pPr>
          </w:p>
        </w:tc>
      </w:tr>
      <w:tr w14:paraId="1EAFFB3D">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9B94BDE">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7686DA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1.8</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E74CFA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普通实木地板</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6C9223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04A9C31">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917230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180-300</w:t>
            </w:r>
          </w:p>
        </w:tc>
        <w:tc>
          <w:tcPr>
            <w:tcW w:w="2570" w:type="dxa"/>
            <w:tcBorders>
              <w:top w:val="single" w:color="auto" w:sz="4" w:space="0"/>
              <w:left w:val="nil"/>
              <w:bottom w:val="single" w:color="auto" w:sz="4" w:space="0"/>
              <w:right w:val="single" w:color="auto" w:sz="4" w:space="0"/>
            </w:tcBorders>
            <w:noWrap w:val="0"/>
            <w:vAlign w:val="center"/>
          </w:tcPr>
          <w:p w14:paraId="3027CFB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含龙骨、油漆等</w:t>
            </w:r>
          </w:p>
        </w:tc>
      </w:tr>
      <w:tr w14:paraId="111FBB88">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2DDB9F3">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904ACB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1.9</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C82375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小拼木地板</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9425A1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0BFEBBC">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3EA4F9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nil"/>
              <w:bottom w:val="single" w:color="auto" w:sz="4" w:space="0"/>
              <w:right w:val="single" w:color="auto" w:sz="4" w:space="0"/>
            </w:tcBorders>
            <w:noWrap w:val="0"/>
            <w:vAlign w:val="center"/>
          </w:tcPr>
          <w:p w14:paraId="40571F6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包括油漆</w:t>
            </w:r>
          </w:p>
        </w:tc>
      </w:tr>
      <w:tr w14:paraId="0EF4B25C">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CF71949">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B57467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1.10</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B99E7E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复合地板</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B0BE5E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427E35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130373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60-90</w:t>
            </w:r>
          </w:p>
        </w:tc>
        <w:tc>
          <w:tcPr>
            <w:tcW w:w="2570" w:type="dxa"/>
            <w:tcBorders>
              <w:top w:val="single" w:color="auto" w:sz="4" w:space="0"/>
              <w:left w:val="nil"/>
              <w:bottom w:val="single" w:color="auto" w:sz="4" w:space="0"/>
              <w:right w:val="single" w:color="auto" w:sz="4" w:space="0"/>
            </w:tcBorders>
            <w:noWrap w:val="0"/>
            <w:vAlign w:val="center"/>
          </w:tcPr>
          <w:p w14:paraId="60FA1E2F">
            <w:pPr>
              <w:rPr>
                <w:rFonts w:hint="eastAsia" w:ascii="仿宋_GB2312" w:hAnsi="仿宋_GB2312" w:eastAsia="仿宋_GB2312" w:cs="仿宋_GB2312"/>
                <w:b/>
                <w:snapToGrid w:val="0"/>
                <w:color w:val="auto"/>
                <w:szCs w:val="21"/>
              </w:rPr>
            </w:pPr>
            <w:r>
              <w:rPr>
                <w:rFonts w:hint="eastAsia" w:ascii="仿宋_GB2312" w:hAnsi="仿宋_GB2312" w:eastAsia="仿宋_GB2312" w:cs="仿宋_GB2312"/>
                <w:snapToGrid w:val="0"/>
                <w:color w:val="auto"/>
                <w:szCs w:val="21"/>
              </w:rPr>
              <w:t>不规则</w:t>
            </w:r>
            <w:r>
              <w:rPr>
                <w:rFonts w:hint="eastAsia" w:ascii="Times New Roman" w:hAnsi="Times New Roman" w:eastAsia="仿宋_GB2312" w:cs="Times New Roman"/>
                <w:snapToGrid w:val="0"/>
                <w:color w:val="auto"/>
                <w:szCs w:val="21"/>
              </w:rPr>
              <w:t>20</w:t>
            </w:r>
            <w:r>
              <w:rPr>
                <w:rFonts w:hint="eastAsia" w:ascii="仿宋_GB2312" w:hAnsi="仿宋_GB2312" w:eastAsia="仿宋_GB2312" w:cs="仿宋_GB2312"/>
                <w:snapToGrid w:val="0"/>
                <w:color w:val="auto"/>
                <w:szCs w:val="21"/>
              </w:rPr>
              <w:t>元</w:t>
            </w:r>
          </w:p>
        </w:tc>
      </w:tr>
      <w:tr w14:paraId="78990FDA">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6EE43C78">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8F7D11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1.11</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049E2C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实木复合地板</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E852BA7">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F04563F">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F01752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100-150</w:t>
            </w:r>
          </w:p>
        </w:tc>
        <w:tc>
          <w:tcPr>
            <w:tcW w:w="2570" w:type="dxa"/>
            <w:tcBorders>
              <w:top w:val="single" w:color="auto" w:sz="4" w:space="0"/>
              <w:left w:val="nil"/>
              <w:bottom w:val="single" w:color="auto" w:sz="4" w:space="0"/>
              <w:right w:val="single" w:color="auto" w:sz="4" w:space="0"/>
            </w:tcBorders>
            <w:noWrap w:val="0"/>
            <w:vAlign w:val="center"/>
          </w:tcPr>
          <w:p w14:paraId="044C8780">
            <w:pPr>
              <w:rPr>
                <w:rFonts w:hint="eastAsia" w:ascii="仿宋_GB2312" w:hAnsi="仿宋_GB2312" w:eastAsia="仿宋_GB2312" w:cs="仿宋_GB2312"/>
                <w:snapToGrid w:val="0"/>
                <w:color w:val="auto"/>
                <w:szCs w:val="21"/>
              </w:rPr>
            </w:pPr>
          </w:p>
        </w:tc>
      </w:tr>
      <w:tr w14:paraId="04B295F8">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212F215">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AFF9C0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1.12</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3032BE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橡胶地板</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90E07EA">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4ED34F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590AD1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tcBorders>
              <w:top w:val="single" w:color="auto" w:sz="4" w:space="0"/>
              <w:left w:val="nil"/>
              <w:bottom w:val="single" w:color="auto" w:sz="4" w:space="0"/>
              <w:right w:val="single" w:color="auto" w:sz="4" w:space="0"/>
            </w:tcBorders>
            <w:noWrap w:val="0"/>
            <w:vAlign w:val="center"/>
          </w:tcPr>
          <w:p w14:paraId="1474F042">
            <w:pPr>
              <w:rPr>
                <w:rFonts w:hint="eastAsia" w:ascii="仿宋_GB2312" w:hAnsi="仿宋_GB2312" w:eastAsia="仿宋_GB2312" w:cs="仿宋_GB2312"/>
                <w:b/>
                <w:snapToGrid w:val="0"/>
                <w:color w:val="auto"/>
                <w:szCs w:val="21"/>
              </w:rPr>
            </w:pPr>
            <w:r>
              <w:rPr>
                <w:rFonts w:hint="eastAsia" w:ascii="仿宋_GB2312" w:hAnsi="仿宋_GB2312" w:eastAsia="仿宋_GB2312" w:cs="仿宋_GB2312"/>
                <w:snapToGrid w:val="0"/>
                <w:color w:val="auto"/>
                <w:szCs w:val="21"/>
              </w:rPr>
              <w:t>塑胶地面</w:t>
            </w:r>
          </w:p>
        </w:tc>
      </w:tr>
      <w:tr w14:paraId="7F2D81C7">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2D7393E">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160E60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1.13</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11D128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室外砖地</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5718F09">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标准砖</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382F0D7D">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43EE66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w:t>
            </w:r>
          </w:p>
        </w:tc>
        <w:tc>
          <w:tcPr>
            <w:tcW w:w="2570" w:type="dxa"/>
            <w:tcBorders>
              <w:top w:val="single" w:color="auto" w:sz="4" w:space="0"/>
              <w:left w:val="nil"/>
              <w:bottom w:val="single" w:color="auto" w:sz="4" w:space="0"/>
              <w:right w:val="single" w:color="auto" w:sz="4" w:space="0"/>
            </w:tcBorders>
            <w:noWrap w:val="0"/>
            <w:vAlign w:val="center"/>
          </w:tcPr>
          <w:p w14:paraId="0805AA16">
            <w:pPr>
              <w:rPr>
                <w:rFonts w:hint="eastAsia" w:ascii="仿宋_GB2312" w:hAnsi="仿宋_GB2312" w:eastAsia="仿宋_GB2312" w:cs="仿宋_GB2312"/>
                <w:snapToGrid w:val="0"/>
                <w:color w:val="auto"/>
                <w:szCs w:val="21"/>
              </w:rPr>
            </w:pPr>
          </w:p>
        </w:tc>
      </w:tr>
      <w:tr w14:paraId="41F6AD6E">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0BA3156">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7A3E66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1.14</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C5E292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砂石场心，道路</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D5D8E13">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21752915">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9581B6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15-25</w:t>
            </w:r>
          </w:p>
        </w:tc>
        <w:tc>
          <w:tcPr>
            <w:tcW w:w="2570" w:type="dxa"/>
            <w:tcBorders>
              <w:top w:val="single" w:color="auto" w:sz="4" w:space="0"/>
              <w:left w:val="nil"/>
              <w:bottom w:val="single" w:color="auto" w:sz="4" w:space="0"/>
              <w:right w:val="single" w:color="auto" w:sz="4" w:space="0"/>
            </w:tcBorders>
            <w:noWrap w:val="0"/>
            <w:vAlign w:val="center"/>
          </w:tcPr>
          <w:p w14:paraId="5B79E1C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简易</w:t>
            </w:r>
            <w:r>
              <w:rPr>
                <w:rFonts w:hint="eastAsia" w:ascii="Times New Roman" w:hAnsi="Times New Roman" w:eastAsia="仿宋_GB2312" w:cs="Times New Roman"/>
                <w:snapToGrid w:val="0"/>
                <w:color w:val="auto"/>
                <w:szCs w:val="21"/>
              </w:rPr>
              <w:t>10</w:t>
            </w:r>
            <w:r>
              <w:rPr>
                <w:rFonts w:hint="eastAsia" w:ascii="仿宋_GB2312" w:hAnsi="仿宋_GB2312" w:eastAsia="仿宋_GB2312" w:cs="仿宋_GB2312"/>
                <w:snapToGrid w:val="0"/>
                <w:color w:val="auto"/>
                <w:szCs w:val="21"/>
              </w:rPr>
              <w:t>元</w:t>
            </w:r>
          </w:p>
        </w:tc>
      </w:tr>
      <w:tr w14:paraId="43C964A2">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FE9F2FC">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50AAEA3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1.15</w:t>
            </w:r>
          </w:p>
        </w:tc>
        <w:tc>
          <w:tcPr>
            <w:tcW w:w="1820"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159BCAF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水泥地面（室外）</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AE1EB7E">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简易</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7451E03F">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EC86E3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w:t>
            </w:r>
          </w:p>
        </w:tc>
        <w:tc>
          <w:tcPr>
            <w:tcW w:w="2570" w:type="dxa"/>
            <w:tcBorders>
              <w:top w:val="single" w:color="auto" w:sz="4" w:space="0"/>
              <w:left w:val="nil"/>
              <w:bottom w:val="single" w:color="auto" w:sz="4" w:space="0"/>
              <w:right w:val="single" w:color="auto" w:sz="4" w:space="0"/>
            </w:tcBorders>
            <w:noWrap w:val="0"/>
            <w:vAlign w:val="center"/>
          </w:tcPr>
          <w:p w14:paraId="24D24AD8">
            <w:pPr>
              <w:rPr>
                <w:rFonts w:hint="eastAsia" w:ascii="仿宋_GB2312" w:hAnsi="仿宋_GB2312" w:eastAsia="仿宋_GB2312" w:cs="仿宋_GB2312"/>
                <w:snapToGrid w:val="0"/>
                <w:color w:val="auto"/>
                <w:szCs w:val="21"/>
              </w:rPr>
            </w:pPr>
          </w:p>
        </w:tc>
      </w:tr>
      <w:tr w14:paraId="51139799">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15FAFEE">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3E5CD490">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571FAFFA">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652D91E">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387A2A26">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57338F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w:t>
            </w:r>
          </w:p>
        </w:tc>
        <w:tc>
          <w:tcPr>
            <w:tcW w:w="2570" w:type="dxa"/>
            <w:tcBorders>
              <w:top w:val="single" w:color="auto" w:sz="4" w:space="0"/>
              <w:left w:val="nil"/>
              <w:bottom w:val="single" w:color="auto" w:sz="4" w:space="0"/>
              <w:right w:val="single" w:color="auto" w:sz="4" w:space="0"/>
            </w:tcBorders>
            <w:noWrap w:val="0"/>
            <w:vAlign w:val="center"/>
          </w:tcPr>
          <w:p w14:paraId="407D9656">
            <w:pPr>
              <w:rPr>
                <w:rFonts w:hint="eastAsia" w:ascii="仿宋_GB2312" w:hAnsi="仿宋_GB2312" w:eastAsia="仿宋_GB2312" w:cs="仿宋_GB2312"/>
                <w:snapToGrid w:val="0"/>
                <w:color w:val="auto"/>
                <w:szCs w:val="21"/>
              </w:rPr>
            </w:pPr>
          </w:p>
        </w:tc>
      </w:tr>
      <w:tr w14:paraId="5D72AA52">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AD22204">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002F8EBD">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3D4B8089">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E919F10">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普通中厚，水泥路</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112BE99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03A97A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70</w:t>
            </w:r>
          </w:p>
        </w:tc>
        <w:tc>
          <w:tcPr>
            <w:tcW w:w="2570" w:type="dxa"/>
            <w:tcBorders>
              <w:top w:val="single" w:color="auto" w:sz="4" w:space="0"/>
              <w:left w:val="nil"/>
              <w:bottom w:val="single" w:color="auto" w:sz="4" w:space="0"/>
              <w:right w:val="single" w:color="auto" w:sz="4" w:space="0"/>
            </w:tcBorders>
            <w:noWrap w:val="0"/>
            <w:vAlign w:val="center"/>
          </w:tcPr>
          <w:p w14:paraId="403C089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含垫层，</w:t>
            </w:r>
            <w:r>
              <w:rPr>
                <w:rFonts w:hint="eastAsia" w:ascii="Times New Roman" w:hAnsi="Times New Roman" w:eastAsia="仿宋_GB2312" w:cs="Times New Roman"/>
                <w:snapToGrid w:val="0"/>
                <w:color w:val="auto"/>
                <w:szCs w:val="21"/>
              </w:rPr>
              <w:t>10cm</w:t>
            </w:r>
            <w:r>
              <w:rPr>
                <w:rFonts w:hint="eastAsia" w:ascii="仿宋_GB2312" w:hAnsi="仿宋_GB2312" w:eastAsia="仿宋_GB2312" w:cs="仿宋_GB2312"/>
                <w:snapToGrid w:val="0"/>
                <w:color w:val="auto"/>
                <w:szCs w:val="21"/>
              </w:rPr>
              <w:t>厚</w:t>
            </w:r>
          </w:p>
        </w:tc>
      </w:tr>
      <w:tr w14:paraId="62CCF529">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162AB25">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76138A1C">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57D0F829">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6F5F64D">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加厚场心、水泥路</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A4E7F7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9B2C6B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90</w:t>
            </w:r>
          </w:p>
        </w:tc>
        <w:tc>
          <w:tcPr>
            <w:tcW w:w="2570" w:type="dxa"/>
            <w:tcBorders>
              <w:top w:val="single" w:color="auto" w:sz="4" w:space="0"/>
              <w:left w:val="nil"/>
              <w:bottom w:val="single" w:color="auto" w:sz="4" w:space="0"/>
              <w:right w:val="single" w:color="auto" w:sz="4" w:space="0"/>
            </w:tcBorders>
            <w:noWrap w:val="0"/>
            <w:vAlign w:val="center"/>
          </w:tcPr>
          <w:p w14:paraId="2ACCA97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15cm厚</w:t>
            </w:r>
            <w:r>
              <w:rPr>
                <w:rFonts w:hint="eastAsia" w:ascii="仿宋_GB2312" w:hAnsi="仿宋_GB2312" w:eastAsia="仿宋_GB2312" w:cs="仿宋_GB2312"/>
                <w:snapToGrid w:val="0"/>
                <w:color w:val="auto"/>
                <w:szCs w:val="21"/>
                <w:lang w:eastAsia="zh-CN"/>
              </w:rPr>
              <w:t>，</w:t>
            </w:r>
            <w:r>
              <w:rPr>
                <w:rFonts w:hint="eastAsia" w:ascii="仿宋_GB2312" w:hAnsi="仿宋_GB2312" w:eastAsia="仿宋_GB2312" w:cs="仿宋_GB2312"/>
                <w:snapToGrid w:val="0"/>
                <w:color w:val="auto"/>
                <w:szCs w:val="21"/>
              </w:rPr>
              <w:t xml:space="preserve"> 厚度每增减1cm</w:t>
            </w:r>
            <w:r>
              <w:rPr>
                <w:rFonts w:hint="eastAsia" w:ascii="仿宋_GB2312" w:hAnsi="仿宋_GB2312" w:eastAsia="仿宋_GB2312" w:cs="仿宋_GB2312"/>
                <w:snapToGrid w:val="0"/>
                <w:color w:val="auto"/>
                <w:szCs w:val="21"/>
                <w:lang w:eastAsia="zh-CN"/>
              </w:rPr>
              <w:t>，</w:t>
            </w:r>
            <w:r>
              <w:rPr>
                <w:rFonts w:hint="eastAsia" w:ascii="仿宋_GB2312" w:hAnsi="仿宋_GB2312" w:eastAsia="仿宋_GB2312" w:cs="仿宋_GB2312"/>
                <w:snapToGrid w:val="0"/>
                <w:color w:val="auto"/>
                <w:szCs w:val="21"/>
              </w:rPr>
              <w:t>单价增减6元/ m2</w:t>
            </w:r>
          </w:p>
        </w:tc>
      </w:tr>
      <w:tr w14:paraId="59602591">
        <w:tblPrEx>
          <w:tblCellMar>
            <w:top w:w="0" w:type="dxa"/>
            <w:left w:w="0" w:type="dxa"/>
            <w:bottom w:w="0" w:type="dxa"/>
            <w:right w:w="0" w:type="dxa"/>
          </w:tblCellMar>
        </w:tblPrEx>
        <w:trPr>
          <w:cantSplit/>
          <w:trHeight w:val="487"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B081E87">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bottom w:val="single" w:color="auto" w:sz="4" w:space="0"/>
              <w:right w:val="single" w:color="auto" w:sz="4" w:space="0"/>
            </w:tcBorders>
            <w:noWrap w:val="0"/>
            <w:vAlign w:val="center"/>
          </w:tcPr>
          <w:p w14:paraId="38606509">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val="0"/>
            <w:vAlign w:val="center"/>
          </w:tcPr>
          <w:p w14:paraId="48A57B70">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A2FF5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加钢筋网、厂区加厚场心、道路</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162836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EDCD05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w:t>
            </w:r>
          </w:p>
        </w:tc>
        <w:tc>
          <w:tcPr>
            <w:tcW w:w="2570" w:type="dxa"/>
            <w:tcBorders>
              <w:top w:val="single" w:color="auto" w:sz="4" w:space="0"/>
              <w:left w:val="nil"/>
              <w:bottom w:val="single" w:color="auto" w:sz="4" w:space="0"/>
              <w:right w:val="single" w:color="auto" w:sz="4" w:space="0"/>
            </w:tcBorders>
            <w:noWrap w:val="0"/>
            <w:vAlign w:val="center"/>
          </w:tcPr>
          <w:p w14:paraId="2D951000">
            <w:pPr>
              <w:rPr>
                <w:rFonts w:hint="eastAsia" w:ascii="仿宋_GB2312" w:hAnsi="仿宋_GB2312" w:eastAsia="仿宋_GB2312" w:cs="仿宋_GB2312"/>
                <w:snapToGrid w:val="0"/>
                <w:color w:val="auto"/>
                <w:szCs w:val="21"/>
              </w:rPr>
            </w:pPr>
            <w:r>
              <w:rPr>
                <w:rFonts w:hint="eastAsia" w:ascii="Times New Roman" w:hAnsi="Times New Roman" w:eastAsia="仿宋_GB2312" w:cs="Times New Roman"/>
                <w:snapToGrid w:val="0"/>
                <w:color w:val="auto"/>
                <w:szCs w:val="21"/>
              </w:rPr>
              <w:t>20cm</w:t>
            </w:r>
            <w:r>
              <w:rPr>
                <w:rFonts w:hint="eastAsia" w:ascii="仿宋_GB2312" w:hAnsi="仿宋_GB2312" w:eastAsia="仿宋_GB2312" w:cs="仿宋_GB2312"/>
                <w:snapToGrid w:val="0"/>
                <w:color w:val="auto"/>
                <w:szCs w:val="21"/>
              </w:rPr>
              <w:t>厚</w:t>
            </w:r>
            <w:r>
              <w:rPr>
                <w:rFonts w:hint="eastAsia" w:ascii="仿宋_GB2312" w:hAnsi="仿宋_GB2312" w:eastAsia="仿宋_GB2312" w:cs="仿宋_GB2312"/>
                <w:snapToGrid w:val="0"/>
                <w:color w:val="auto"/>
                <w:szCs w:val="21"/>
                <w:lang w:eastAsia="zh-CN"/>
              </w:rPr>
              <w:t>，</w:t>
            </w:r>
            <w:r>
              <w:rPr>
                <w:rFonts w:hint="eastAsia" w:ascii="Times New Roman" w:hAnsi="Times New Roman" w:eastAsia="仿宋_GB2312" w:cs="Times New Roman"/>
                <w:snapToGrid w:val="0"/>
                <w:color w:val="auto"/>
                <w:szCs w:val="21"/>
              </w:rPr>
              <w:t xml:space="preserve">￠6 @300 </w:t>
            </w:r>
            <w:r>
              <w:rPr>
                <w:rFonts w:hint="eastAsia" w:ascii="仿宋_GB2312" w:hAnsi="仿宋_GB2312" w:eastAsia="仿宋_GB2312" w:cs="仿宋_GB2312"/>
                <w:snapToGrid w:val="0"/>
                <w:color w:val="auto"/>
                <w:szCs w:val="21"/>
              </w:rPr>
              <w:t>双向</w:t>
            </w:r>
          </w:p>
        </w:tc>
      </w:tr>
      <w:tr w14:paraId="7AB31EF4">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F3F84C2">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1E9EC4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1.16</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287913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楼板架空场心</w:t>
            </w:r>
          </w:p>
          <w:p w14:paraId="138132C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（室外）</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70E9720">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加钢丝网找平</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1095EDD4">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644590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nil"/>
              <w:bottom w:val="single" w:color="auto" w:sz="4" w:space="0"/>
              <w:right w:val="single" w:color="auto" w:sz="4" w:space="0"/>
            </w:tcBorders>
            <w:noWrap w:val="0"/>
            <w:vAlign w:val="center"/>
          </w:tcPr>
          <w:p w14:paraId="433F97B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包括地垄墙</w:t>
            </w:r>
          </w:p>
        </w:tc>
      </w:tr>
      <w:tr w14:paraId="24F2F3B5">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5697E0B">
            <w:pPr>
              <w:widowControl/>
              <w:jc w:val="left"/>
              <w:rPr>
                <w:rFonts w:hint="eastAsia" w:ascii="仿宋_GB2312" w:hAnsi="仿宋_GB2312" w:eastAsia="仿宋_GB2312" w:cs="仿宋_GB2312"/>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626536F3">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52B93A4E">
            <w:pPr>
              <w:widowControl/>
              <w:jc w:val="left"/>
              <w:rPr>
                <w:rFonts w:hint="eastAsia" w:ascii="仿宋_GB2312" w:hAnsi="仿宋"/>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DEFA61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找平</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16D543F5">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B8EAE2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tcBorders>
              <w:top w:val="single" w:color="auto" w:sz="4" w:space="0"/>
              <w:left w:val="nil"/>
              <w:bottom w:val="single" w:color="auto" w:sz="4" w:space="0"/>
              <w:right w:val="single" w:color="auto" w:sz="4" w:space="0"/>
            </w:tcBorders>
            <w:noWrap w:val="0"/>
            <w:vAlign w:val="center"/>
          </w:tcPr>
          <w:p w14:paraId="3768AEF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包括地垄墙</w:t>
            </w:r>
          </w:p>
        </w:tc>
      </w:tr>
      <w:tr w14:paraId="6F98008E">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8007BF8">
            <w:pPr>
              <w:widowControl/>
              <w:jc w:val="left"/>
              <w:rPr>
                <w:rFonts w:hint="eastAsia" w:ascii="仿宋_GB2312" w:hAnsi="仿宋_GB2312" w:eastAsia="仿宋_GB2312" w:cs="仿宋_GB2312"/>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31EE66EC">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2BD4EE01">
            <w:pPr>
              <w:widowControl/>
              <w:jc w:val="left"/>
              <w:rPr>
                <w:rFonts w:hint="eastAsia" w:ascii="仿宋_GB2312" w:hAnsi="仿宋"/>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65763D7">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未找平</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71558E79">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CA838E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w:t>
            </w:r>
          </w:p>
        </w:tc>
        <w:tc>
          <w:tcPr>
            <w:tcW w:w="2570" w:type="dxa"/>
            <w:tcBorders>
              <w:top w:val="single" w:color="auto" w:sz="4" w:space="0"/>
              <w:left w:val="nil"/>
              <w:bottom w:val="single" w:color="auto" w:sz="4" w:space="0"/>
              <w:right w:val="single" w:color="auto" w:sz="4" w:space="0"/>
            </w:tcBorders>
            <w:noWrap w:val="0"/>
            <w:vAlign w:val="center"/>
          </w:tcPr>
          <w:p w14:paraId="4145990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包括地垄墙</w:t>
            </w:r>
          </w:p>
        </w:tc>
      </w:tr>
      <w:tr w14:paraId="6FC9153F">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91BBE75">
            <w:pPr>
              <w:widowControl/>
              <w:jc w:val="left"/>
              <w:rPr>
                <w:rFonts w:hint="eastAsia" w:ascii="仿宋_GB2312" w:hAnsi="仿宋_GB2312" w:eastAsia="仿宋_GB2312" w:cs="仿宋_GB2312"/>
                <w:snapToGrid w:val="0"/>
                <w:color w:val="auto"/>
                <w:szCs w:val="21"/>
              </w:rPr>
            </w:pPr>
          </w:p>
        </w:tc>
        <w:tc>
          <w:tcPr>
            <w:tcW w:w="562"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6383159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1.17</w:t>
            </w:r>
          </w:p>
        </w:tc>
        <w:tc>
          <w:tcPr>
            <w:tcW w:w="1820"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363584B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踢脚线</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60503E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不锈钢、石材</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FFB8E2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683DF1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w:t>
            </w:r>
          </w:p>
        </w:tc>
        <w:tc>
          <w:tcPr>
            <w:tcW w:w="2570" w:type="dxa"/>
            <w:tcBorders>
              <w:top w:val="single" w:color="auto" w:sz="4" w:space="0"/>
              <w:left w:val="nil"/>
              <w:bottom w:val="single" w:color="auto" w:sz="4" w:space="0"/>
              <w:right w:val="single" w:color="auto" w:sz="4" w:space="0"/>
            </w:tcBorders>
            <w:noWrap w:val="0"/>
            <w:vAlign w:val="center"/>
          </w:tcPr>
          <w:p w14:paraId="059F6038">
            <w:pPr>
              <w:rPr>
                <w:rFonts w:hint="eastAsia" w:ascii="仿宋_GB2312" w:hAnsi="仿宋_GB2312" w:eastAsia="仿宋_GB2312" w:cs="仿宋_GB2312"/>
                <w:snapToGrid w:val="0"/>
                <w:color w:val="auto"/>
                <w:szCs w:val="21"/>
              </w:rPr>
            </w:pPr>
          </w:p>
        </w:tc>
      </w:tr>
      <w:tr w14:paraId="7CD45675">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3D66E25">
            <w:pPr>
              <w:widowControl/>
              <w:jc w:val="left"/>
              <w:rPr>
                <w:rFonts w:hint="eastAsia" w:ascii="仿宋_GB2312" w:hAnsi="仿宋_GB2312" w:eastAsia="仿宋_GB2312" w:cs="仿宋_GB2312"/>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04B5ABFB">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51B26225">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1775B0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缸砖， 木质</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A377C2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312650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w:t>
            </w:r>
          </w:p>
        </w:tc>
        <w:tc>
          <w:tcPr>
            <w:tcW w:w="2570" w:type="dxa"/>
            <w:tcBorders>
              <w:top w:val="single" w:color="auto" w:sz="4" w:space="0"/>
              <w:left w:val="nil"/>
              <w:bottom w:val="single" w:color="auto" w:sz="4" w:space="0"/>
              <w:right w:val="single" w:color="auto" w:sz="4" w:space="0"/>
            </w:tcBorders>
            <w:noWrap w:val="0"/>
            <w:vAlign w:val="center"/>
          </w:tcPr>
          <w:p w14:paraId="0E083FE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油漆，复合板</w:t>
            </w:r>
            <w:r>
              <w:rPr>
                <w:rFonts w:hint="eastAsia" w:ascii="Times New Roman" w:hAnsi="Times New Roman" w:eastAsia="仿宋_GB2312" w:cs="Times New Roman"/>
                <w:snapToGrid w:val="0"/>
                <w:color w:val="auto"/>
                <w:szCs w:val="21"/>
              </w:rPr>
              <w:t>15</w:t>
            </w:r>
          </w:p>
        </w:tc>
      </w:tr>
      <w:tr w14:paraId="4A45F954">
        <w:tblPrEx>
          <w:tblCellMar>
            <w:top w:w="0" w:type="dxa"/>
            <w:left w:w="0" w:type="dxa"/>
            <w:bottom w:w="0" w:type="dxa"/>
            <w:right w:w="0" w:type="dxa"/>
          </w:tblCellMar>
        </w:tblPrEx>
        <w:trPr>
          <w:cantSplit/>
          <w:trHeight w:val="455" w:hRule="atLeast"/>
          <w:jc w:val="center"/>
        </w:trPr>
        <w:tc>
          <w:tcPr>
            <w:tcW w:w="733" w:type="dxa"/>
            <w:vMerge w:val="restart"/>
            <w:tcBorders>
              <w:top w:val="single" w:color="auto" w:sz="4" w:space="0"/>
              <w:left w:val="single" w:color="auto" w:sz="4" w:space="0"/>
              <w:right w:val="single" w:color="auto" w:sz="4" w:space="0"/>
            </w:tcBorders>
            <w:noWrap w:val="0"/>
            <w:tcMar>
              <w:top w:w="13" w:type="dxa"/>
              <w:left w:w="13" w:type="dxa"/>
              <w:bottom w:w="0" w:type="dxa"/>
              <w:right w:w="13" w:type="dxa"/>
            </w:tcMar>
            <w:vAlign w:val="center"/>
          </w:tcPr>
          <w:p w14:paraId="1F5B0355">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xml:space="preserve"> </w:t>
            </w:r>
            <w:r>
              <w:rPr>
                <w:rFonts w:hint="eastAsia" w:ascii="仿宋_GB2312" w:hAnsi="仿宋_GB2312" w:eastAsia="仿宋_GB2312" w:cs="仿宋_GB2312"/>
                <w:snapToGrid w:val="0"/>
                <w:color w:val="auto"/>
                <w:szCs w:val="21"/>
                <w:lang w:eastAsia="zh-CN"/>
              </w:rPr>
              <w:t>（</w:t>
            </w:r>
            <w:r>
              <w:rPr>
                <w:rFonts w:hint="eastAsia" w:ascii="仿宋_GB2312" w:hAnsi="仿宋_GB2312" w:eastAsia="仿宋_GB2312" w:cs="仿宋_GB2312"/>
                <w:snapToGrid w:val="0"/>
                <w:color w:val="auto"/>
                <w:szCs w:val="21"/>
              </w:rPr>
              <w:t>二</w:t>
            </w:r>
            <w:r>
              <w:rPr>
                <w:rFonts w:hint="eastAsia" w:ascii="仿宋_GB2312" w:hAnsi="仿宋_GB2312" w:eastAsia="仿宋_GB2312" w:cs="仿宋_GB2312"/>
                <w:snapToGrid w:val="0"/>
                <w:color w:val="auto"/>
                <w:szCs w:val="21"/>
                <w:lang w:eastAsia="zh-CN"/>
              </w:rPr>
              <w:t>）</w:t>
            </w:r>
          </w:p>
          <w:p w14:paraId="0FF39DCF">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墙</w:t>
            </w:r>
          </w:p>
          <w:p w14:paraId="452A1B0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面</w:t>
            </w: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AB7282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2.1</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DD7051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白瓷砖</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908C088">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F973BA1">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1F5DF7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w:t>
            </w:r>
          </w:p>
        </w:tc>
        <w:tc>
          <w:tcPr>
            <w:tcW w:w="2570" w:type="dxa"/>
            <w:tcBorders>
              <w:top w:val="single" w:color="auto" w:sz="4" w:space="0"/>
              <w:left w:val="nil"/>
              <w:bottom w:val="single" w:color="auto" w:sz="4" w:space="0"/>
              <w:right w:val="single" w:color="auto" w:sz="4" w:space="0"/>
            </w:tcBorders>
            <w:noWrap w:val="0"/>
            <w:vAlign w:val="center"/>
          </w:tcPr>
          <w:p w14:paraId="10E3BA6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含压顶砖</w:t>
            </w:r>
          </w:p>
        </w:tc>
      </w:tr>
      <w:tr w14:paraId="3F93EDA0">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157290BF">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69EEDA6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2.2</w:t>
            </w:r>
          </w:p>
        </w:tc>
        <w:tc>
          <w:tcPr>
            <w:tcW w:w="1820"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2B7305E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花瓷砖</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763D94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不规则</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F4E4581">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6893A3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25</w:t>
            </w:r>
          </w:p>
        </w:tc>
        <w:tc>
          <w:tcPr>
            <w:tcW w:w="2570" w:type="dxa"/>
            <w:tcBorders>
              <w:top w:val="single" w:color="auto" w:sz="4" w:space="0"/>
              <w:left w:val="nil"/>
              <w:bottom w:val="single" w:color="auto" w:sz="4" w:space="0"/>
              <w:right w:val="single" w:color="auto" w:sz="4" w:space="0"/>
            </w:tcBorders>
            <w:noWrap w:val="0"/>
            <w:vAlign w:val="center"/>
          </w:tcPr>
          <w:p w14:paraId="33F1B68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含压顶砖</w:t>
            </w:r>
          </w:p>
        </w:tc>
      </w:tr>
      <w:tr w14:paraId="618FD4DA">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232FA101">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0E1997D7">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75496120">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53D08B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一般</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99CF7F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A4FA32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70</w:t>
            </w:r>
          </w:p>
        </w:tc>
        <w:tc>
          <w:tcPr>
            <w:tcW w:w="2570" w:type="dxa"/>
            <w:tcBorders>
              <w:top w:val="single" w:color="auto" w:sz="4" w:space="0"/>
              <w:left w:val="nil"/>
              <w:bottom w:val="single" w:color="auto" w:sz="4" w:space="0"/>
              <w:right w:val="single" w:color="auto" w:sz="4" w:space="0"/>
            </w:tcBorders>
            <w:noWrap w:val="0"/>
            <w:vAlign w:val="center"/>
          </w:tcPr>
          <w:p w14:paraId="5AC501D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含压顶砖，普通</w:t>
            </w:r>
          </w:p>
        </w:tc>
      </w:tr>
      <w:tr w14:paraId="53C8BE1D">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19B552DD">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059FC2D9">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41B5972B">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CA17A0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较好</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688F09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112D65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80-120</w:t>
            </w:r>
          </w:p>
        </w:tc>
        <w:tc>
          <w:tcPr>
            <w:tcW w:w="2570" w:type="dxa"/>
            <w:tcBorders>
              <w:top w:val="single" w:color="auto" w:sz="4" w:space="0"/>
              <w:left w:val="nil"/>
              <w:bottom w:val="single" w:color="auto" w:sz="4" w:space="0"/>
              <w:right w:val="single" w:color="auto" w:sz="4" w:space="0"/>
            </w:tcBorders>
            <w:noWrap w:val="0"/>
            <w:vAlign w:val="center"/>
          </w:tcPr>
          <w:p w14:paraId="2F9BAF7A">
            <w:pPr>
              <w:rPr>
                <w:rFonts w:hint="eastAsia" w:ascii="仿宋_GB2312" w:hAnsi="仿宋_GB2312" w:eastAsia="仿宋_GB2312" w:cs="仿宋_GB2312"/>
                <w:snapToGrid w:val="0"/>
                <w:color w:val="auto"/>
                <w:szCs w:val="21"/>
              </w:rPr>
            </w:pPr>
            <w:r>
              <w:rPr>
                <w:rFonts w:hint="eastAsia" w:ascii="Times New Roman" w:hAnsi="Times New Roman" w:eastAsia="仿宋_GB2312" w:cs="Times New Roman"/>
                <w:snapToGrid w:val="0"/>
                <w:color w:val="auto"/>
                <w:szCs w:val="21"/>
              </w:rPr>
              <w:t>30*45、40*80</w:t>
            </w:r>
            <w:r>
              <w:rPr>
                <w:rFonts w:hint="eastAsia" w:ascii="仿宋_GB2312" w:hAnsi="仿宋_GB2312" w:eastAsia="仿宋_GB2312" w:cs="仿宋_GB2312"/>
                <w:snapToGrid w:val="0"/>
                <w:color w:val="auto"/>
                <w:szCs w:val="21"/>
              </w:rPr>
              <w:t>等</w:t>
            </w:r>
          </w:p>
        </w:tc>
      </w:tr>
      <w:tr w14:paraId="5B7083F4">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B40271B">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bottom w:val="single" w:color="auto" w:sz="4" w:space="0"/>
              <w:right w:val="single" w:color="auto" w:sz="4" w:space="0"/>
            </w:tcBorders>
            <w:noWrap w:val="0"/>
            <w:vAlign w:val="center"/>
          </w:tcPr>
          <w:p w14:paraId="0EC5774F">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val="0"/>
            <w:vAlign w:val="center"/>
          </w:tcPr>
          <w:p w14:paraId="62FEBC1F">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6A7C9C1">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腰线</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A7E17B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BE52F7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60-100</w:t>
            </w:r>
          </w:p>
        </w:tc>
        <w:tc>
          <w:tcPr>
            <w:tcW w:w="2570" w:type="dxa"/>
            <w:tcBorders>
              <w:top w:val="single" w:color="auto" w:sz="4" w:space="0"/>
              <w:left w:val="nil"/>
              <w:bottom w:val="single" w:color="auto" w:sz="4" w:space="0"/>
              <w:right w:val="single" w:color="auto" w:sz="4" w:space="0"/>
            </w:tcBorders>
            <w:noWrap w:val="0"/>
            <w:vAlign w:val="center"/>
          </w:tcPr>
          <w:p w14:paraId="1EB218E2">
            <w:pPr>
              <w:rPr>
                <w:rFonts w:hint="eastAsia" w:ascii="仿宋_GB2312" w:hAnsi="仿宋_GB2312" w:eastAsia="仿宋_GB2312" w:cs="仿宋_GB2312"/>
                <w:snapToGrid w:val="0"/>
                <w:color w:val="auto"/>
                <w:szCs w:val="21"/>
              </w:rPr>
            </w:pPr>
          </w:p>
        </w:tc>
      </w:tr>
      <w:tr w14:paraId="63A3F974">
        <w:tblPrEx>
          <w:tblCellMar>
            <w:top w:w="0" w:type="dxa"/>
            <w:left w:w="0" w:type="dxa"/>
            <w:bottom w:w="0" w:type="dxa"/>
            <w:right w:w="0" w:type="dxa"/>
          </w:tblCellMar>
        </w:tblPrEx>
        <w:trPr>
          <w:cantSplit/>
          <w:trHeight w:val="403" w:hRule="atLeast"/>
          <w:jc w:val="center"/>
        </w:trPr>
        <w:tc>
          <w:tcPr>
            <w:tcW w:w="733" w:type="dxa"/>
            <w:vMerge w:val="continue"/>
            <w:tcBorders>
              <w:left w:val="single" w:color="auto" w:sz="4" w:space="0"/>
              <w:right w:val="single" w:color="auto" w:sz="4" w:space="0"/>
            </w:tcBorders>
            <w:noWrap w:val="0"/>
            <w:vAlign w:val="center"/>
          </w:tcPr>
          <w:p w14:paraId="4DA27CD8">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0ED4F26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2.3</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667369E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马赛克</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49C98637">
            <w:pP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3D9D810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EAE707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w:t>
            </w:r>
          </w:p>
        </w:tc>
        <w:tc>
          <w:tcPr>
            <w:tcW w:w="2570" w:type="dxa"/>
            <w:tcBorders>
              <w:top w:val="single" w:color="auto" w:sz="4" w:space="0"/>
              <w:left w:val="nil"/>
              <w:bottom w:val="single" w:color="auto" w:sz="4" w:space="0"/>
              <w:right w:val="single" w:color="auto" w:sz="4" w:space="0"/>
            </w:tcBorders>
            <w:noWrap w:val="0"/>
            <w:vAlign w:val="top"/>
          </w:tcPr>
          <w:p w14:paraId="27A1F9BF">
            <w:pPr>
              <w:rPr>
                <w:rFonts w:hint="eastAsia" w:ascii="仿宋_GB2312" w:hAnsi="仿宋_GB2312" w:eastAsia="仿宋_GB2312" w:cs="仿宋_GB2312"/>
                <w:snapToGrid w:val="0"/>
                <w:color w:val="auto"/>
                <w:szCs w:val="21"/>
              </w:rPr>
            </w:pPr>
          </w:p>
        </w:tc>
      </w:tr>
      <w:tr w14:paraId="16A7A29A">
        <w:tblPrEx>
          <w:tblCellMar>
            <w:top w:w="0" w:type="dxa"/>
            <w:left w:w="0" w:type="dxa"/>
            <w:bottom w:w="0" w:type="dxa"/>
            <w:right w:w="0" w:type="dxa"/>
          </w:tblCellMar>
        </w:tblPrEx>
        <w:trPr>
          <w:cantSplit/>
          <w:trHeight w:val="436" w:hRule="atLeast"/>
          <w:jc w:val="center"/>
        </w:trPr>
        <w:tc>
          <w:tcPr>
            <w:tcW w:w="733" w:type="dxa"/>
            <w:vMerge w:val="continue"/>
            <w:tcBorders>
              <w:left w:val="single" w:color="auto" w:sz="4" w:space="0"/>
              <w:right w:val="single" w:color="auto" w:sz="4" w:space="0"/>
            </w:tcBorders>
            <w:noWrap w:val="0"/>
            <w:vAlign w:val="center"/>
          </w:tcPr>
          <w:p w14:paraId="12C9E62A">
            <w:pPr>
              <w:jc w:val="center"/>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76983D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2.4</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CBAA7A1">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墙砖贴面</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FD5F99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D79B9A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6F2201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50-70</w:t>
            </w:r>
          </w:p>
        </w:tc>
        <w:tc>
          <w:tcPr>
            <w:tcW w:w="2570" w:type="dxa"/>
            <w:tcBorders>
              <w:top w:val="single" w:color="auto" w:sz="4" w:space="0"/>
              <w:left w:val="nil"/>
              <w:bottom w:val="single" w:color="auto" w:sz="4" w:space="0"/>
              <w:right w:val="single" w:color="auto" w:sz="4" w:space="0"/>
            </w:tcBorders>
            <w:noWrap w:val="0"/>
            <w:vAlign w:val="center"/>
          </w:tcPr>
          <w:p w14:paraId="146A668D">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外立面</w:t>
            </w:r>
          </w:p>
        </w:tc>
      </w:tr>
      <w:tr w14:paraId="1F3B6CA7">
        <w:tblPrEx>
          <w:tblCellMar>
            <w:top w:w="0" w:type="dxa"/>
            <w:left w:w="0" w:type="dxa"/>
            <w:bottom w:w="0" w:type="dxa"/>
            <w:right w:w="0" w:type="dxa"/>
          </w:tblCellMar>
        </w:tblPrEx>
        <w:trPr>
          <w:cantSplit/>
          <w:trHeight w:val="455" w:hRule="atLeast"/>
          <w:jc w:val="center"/>
        </w:trPr>
        <w:tc>
          <w:tcPr>
            <w:tcW w:w="733" w:type="dxa"/>
            <w:vMerge w:val="continue"/>
            <w:tcBorders>
              <w:left w:val="single" w:color="auto" w:sz="4" w:space="0"/>
              <w:right w:val="single" w:color="auto" w:sz="4" w:space="0"/>
            </w:tcBorders>
            <w:noWrap w:val="0"/>
            <w:vAlign w:val="center"/>
          </w:tcPr>
          <w:p w14:paraId="7D9D02BB">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615F4D67">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1C3E36CF">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val="0"/>
            <w:vAlign w:val="center"/>
          </w:tcPr>
          <w:p w14:paraId="042DDD3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仿麻石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FB0E10F">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4A49A5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90</w:t>
            </w:r>
          </w:p>
        </w:tc>
        <w:tc>
          <w:tcPr>
            <w:tcW w:w="2570" w:type="dxa"/>
            <w:tcBorders>
              <w:top w:val="single" w:color="auto" w:sz="4" w:space="0"/>
              <w:left w:val="nil"/>
              <w:bottom w:val="single" w:color="auto" w:sz="4" w:space="0"/>
              <w:right w:val="single" w:color="auto" w:sz="4" w:space="0"/>
            </w:tcBorders>
            <w:noWrap w:val="0"/>
            <w:vAlign w:val="center"/>
          </w:tcPr>
          <w:p w14:paraId="065FD6AD">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外立面</w:t>
            </w:r>
          </w:p>
        </w:tc>
      </w:tr>
      <w:tr w14:paraId="7C832D6C">
        <w:tblPrEx>
          <w:tblCellMar>
            <w:top w:w="0" w:type="dxa"/>
            <w:left w:w="0" w:type="dxa"/>
            <w:bottom w:w="0" w:type="dxa"/>
            <w:right w:w="0" w:type="dxa"/>
          </w:tblCellMar>
        </w:tblPrEx>
        <w:trPr>
          <w:cantSplit/>
          <w:trHeight w:val="653" w:hRule="atLeast"/>
          <w:jc w:val="center"/>
        </w:trPr>
        <w:tc>
          <w:tcPr>
            <w:tcW w:w="733" w:type="dxa"/>
            <w:vMerge w:val="continue"/>
            <w:tcBorders>
              <w:left w:val="single" w:color="auto" w:sz="4" w:space="0"/>
              <w:right w:val="single" w:color="auto" w:sz="4" w:space="0"/>
            </w:tcBorders>
            <w:noWrap w:val="0"/>
            <w:vAlign w:val="center"/>
          </w:tcPr>
          <w:p w14:paraId="5C1DB40E">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nil"/>
              <w:right w:val="single" w:color="auto" w:sz="4" w:space="0"/>
            </w:tcBorders>
            <w:noWrap/>
            <w:tcMar>
              <w:top w:w="13" w:type="dxa"/>
              <w:left w:w="13" w:type="dxa"/>
              <w:bottom w:w="0" w:type="dxa"/>
              <w:right w:w="13" w:type="dxa"/>
            </w:tcMar>
            <w:vAlign w:val="center"/>
          </w:tcPr>
          <w:p w14:paraId="748D879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2.5</w:t>
            </w:r>
          </w:p>
        </w:tc>
        <w:tc>
          <w:tcPr>
            <w:tcW w:w="1820" w:type="dxa"/>
            <w:tcBorders>
              <w:top w:val="single" w:color="auto" w:sz="4" w:space="0"/>
              <w:left w:val="nil"/>
              <w:bottom w:val="nil"/>
              <w:right w:val="single" w:color="auto" w:sz="4" w:space="0"/>
            </w:tcBorders>
            <w:noWrap/>
            <w:tcMar>
              <w:top w:w="13" w:type="dxa"/>
              <w:left w:w="13" w:type="dxa"/>
              <w:bottom w:w="0" w:type="dxa"/>
              <w:right w:w="13" w:type="dxa"/>
            </w:tcMar>
            <w:vAlign w:val="center"/>
          </w:tcPr>
          <w:p w14:paraId="4DCC374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普通花岗岩、大理石贴面</w:t>
            </w:r>
          </w:p>
        </w:tc>
        <w:tc>
          <w:tcPr>
            <w:tcW w:w="1650" w:type="dxa"/>
            <w:tcBorders>
              <w:top w:val="single" w:color="auto" w:sz="4" w:space="0"/>
              <w:left w:val="nil"/>
              <w:bottom w:val="nil"/>
              <w:right w:val="single" w:color="auto" w:sz="4" w:space="0"/>
            </w:tcBorders>
            <w:noWrap/>
            <w:tcMar>
              <w:top w:w="13" w:type="dxa"/>
              <w:left w:w="13" w:type="dxa"/>
              <w:bottom w:w="0" w:type="dxa"/>
              <w:right w:w="13" w:type="dxa"/>
            </w:tcMar>
            <w:vAlign w:val="center"/>
          </w:tcPr>
          <w:p w14:paraId="275799E4">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nil"/>
              <w:right w:val="single" w:color="auto" w:sz="4" w:space="0"/>
            </w:tcBorders>
            <w:noWrap/>
            <w:tcMar>
              <w:top w:w="13" w:type="dxa"/>
              <w:left w:w="13" w:type="dxa"/>
              <w:bottom w:w="0" w:type="dxa"/>
              <w:right w:w="13" w:type="dxa"/>
            </w:tcMar>
            <w:vAlign w:val="center"/>
          </w:tcPr>
          <w:p w14:paraId="2155CBF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nil"/>
              <w:right w:val="single" w:color="auto" w:sz="4" w:space="0"/>
            </w:tcBorders>
            <w:noWrap/>
            <w:tcMar>
              <w:top w:w="13" w:type="dxa"/>
              <w:left w:w="13" w:type="dxa"/>
              <w:bottom w:w="0" w:type="dxa"/>
              <w:right w:w="13" w:type="dxa"/>
            </w:tcMar>
            <w:vAlign w:val="center"/>
          </w:tcPr>
          <w:p w14:paraId="6578E2D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130-200</w:t>
            </w:r>
          </w:p>
        </w:tc>
        <w:tc>
          <w:tcPr>
            <w:tcW w:w="2570" w:type="dxa"/>
            <w:tcBorders>
              <w:top w:val="single" w:color="auto" w:sz="4" w:space="0"/>
              <w:left w:val="nil"/>
              <w:bottom w:val="nil"/>
              <w:right w:val="single" w:color="auto" w:sz="4" w:space="0"/>
            </w:tcBorders>
            <w:noWrap w:val="0"/>
            <w:vAlign w:val="center"/>
          </w:tcPr>
          <w:p w14:paraId="641F09E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文化石</w:t>
            </w:r>
            <w:r>
              <w:rPr>
                <w:rFonts w:hint="eastAsia" w:ascii="Times New Roman" w:hAnsi="Times New Roman" w:eastAsia="仿宋_GB2312" w:cs="Times New Roman"/>
                <w:snapToGrid w:val="0"/>
                <w:color w:val="auto"/>
                <w:szCs w:val="21"/>
              </w:rPr>
              <w:t>200</w:t>
            </w:r>
          </w:p>
        </w:tc>
      </w:tr>
      <w:tr w14:paraId="1E9DAFB8">
        <w:tblPrEx>
          <w:tblCellMar>
            <w:top w:w="0" w:type="dxa"/>
            <w:left w:w="0" w:type="dxa"/>
            <w:bottom w:w="0" w:type="dxa"/>
            <w:right w:w="0" w:type="dxa"/>
          </w:tblCellMar>
        </w:tblPrEx>
        <w:trPr>
          <w:cantSplit/>
          <w:trHeight w:val="380" w:hRule="atLeast"/>
          <w:jc w:val="center"/>
        </w:trPr>
        <w:tc>
          <w:tcPr>
            <w:tcW w:w="733" w:type="dxa"/>
            <w:vMerge w:val="continue"/>
            <w:tcBorders>
              <w:left w:val="single" w:color="auto" w:sz="4" w:space="0"/>
              <w:right w:val="single" w:color="auto" w:sz="4" w:space="0"/>
            </w:tcBorders>
            <w:noWrap w:val="0"/>
            <w:vAlign w:val="center"/>
          </w:tcPr>
          <w:p w14:paraId="6EFBAA7C">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3EA8532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2.6</w:t>
            </w:r>
          </w:p>
        </w:tc>
        <w:tc>
          <w:tcPr>
            <w:tcW w:w="1820"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7160AEB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墙裙</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8C67304">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普通三合板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E05257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F5FE63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10-20</w:t>
            </w:r>
          </w:p>
        </w:tc>
        <w:tc>
          <w:tcPr>
            <w:tcW w:w="2570" w:type="dxa"/>
            <w:vMerge w:val="restart"/>
            <w:tcBorders>
              <w:top w:val="single" w:color="auto" w:sz="4" w:space="0"/>
              <w:left w:val="nil"/>
              <w:right w:val="single" w:color="auto" w:sz="4" w:space="0"/>
            </w:tcBorders>
            <w:noWrap w:val="0"/>
            <w:vAlign w:val="center"/>
          </w:tcPr>
          <w:p w14:paraId="3E6540A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含龙骨、油漆、线条</w:t>
            </w:r>
          </w:p>
        </w:tc>
      </w:tr>
      <w:tr w14:paraId="009368DF">
        <w:tblPrEx>
          <w:tblCellMar>
            <w:top w:w="0" w:type="dxa"/>
            <w:left w:w="0" w:type="dxa"/>
            <w:bottom w:w="0" w:type="dxa"/>
            <w:right w:w="0" w:type="dxa"/>
          </w:tblCellMar>
        </w:tblPrEx>
        <w:trPr>
          <w:cantSplit/>
          <w:trHeight w:val="440" w:hRule="atLeast"/>
          <w:jc w:val="center"/>
        </w:trPr>
        <w:tc>
          <w:tcPr>
            <w:tcW w:w="733" w:type="dxa"/>
            <w:vMerge w:val="continue"/>
            <w:tcBorders>
              <w:left w:val="single" w:color="auto" w:sz="4" w:space="0"/>
              <w:right w:val="single" w:color="auto" w:sz="4" w:space="0"/>
            </w:tcBorders>
            <w:noWrap w:val="0"/>
            <w:vAlign w:val="center"/>
          </w:tcPr>
          <w:p w14:paraId="294FD234">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47A51123">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0E13D1E6">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4CBF2B4">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普通夹板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3CCDC64">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18BA35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20-30</w:t>
            </w:r>
          </w:p>
        </w:tc>
        <w:tc>
          <w:tcPr>
            <w:tcW w:w="2570" w:type="dxa"/>
            <w:vMerge w:val="continue"/>
            <w:tcBorders>
              <w:left w:val="nil"/>
              <w:right w:val="single" w:color="auto" w:sz="4" w:space="0"/>
            </w:tcBorders>
            <w:noWrap w:val="0"/>
            <w:vAlign w:val="center"/>
          </w:tcPr>
          <w:p w14:paraId="02B21FCF">
            <w:pPr>
              <w:widowControl/>
              <w:jc w:val="left"/>
              <w:rPr>
                <w:rFonts w:hint="eastAsia" w:ascii="仿宋_GB2312" w:hAnsi="仿宋_GB2312" w:eastAsia="仿宋_GB2312" w:cs="仿宋_GB2312"/>
                <w:snapToGrid w:val="0"/>
                <w:color w:val="auto"/>
                <w:szCs w:val="21"/>
              </w:rPr>
            </w:pPr>
          </w:p>
        </w:tc>
      </w:tr>
      <w:tr w14:paraId="2420C847">
        <w:tblPrEx>
          <w:tblCellMar>
            <w:top w:w="0" w:type="dxa"/>
            <w:left w:w="0" w:type="dxa"/>
            <w:bottom w:w="0" w:type="dxa"/>
            <w:right w:w="0" w:type="dxa"/>
          </w:tblCellMar>
        </w:tblPrEx>
        <w:trPr>
          <w:cantSplit/>
          <w:trHeight w:val="455" w:hRule="atLeast"/>
          <w:jc w:val="center"/>
        </w:trPr>
        <w:tc>
          <w:tcPr>
            <w:tcW w:w="733" w:type="dxa"/>
            <w:vMerge w:val="continue"/>
            <w:tcBorders>
              <w:left w:val="single" w:color="auto" w:sz="4" w:space="0"/>
              <w:right w:val="single" w:color="auto" w:sz="4" w:space="0"/>
            </w:tcBorders>
            <w:noWrap w:val="0"/>
            <w:vAlign w:val="center"/>
          </w:tcPr>
          <w:p w14:paraId="256CD25B">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4ECDBFB8">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65789E17">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8335B0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高档夹板</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82E3C1F">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14:paraId="52CE116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45-80</w:t>
            </w:r>
          </w:p>
        </w:tc>
        <w:tc>
          <w:tcPr>
            <w:tcW w:w="2570" w:type="dxa"/>
            <w:vMerge w:val="continue"/>
            <w:tcBorders>
              <w:left w:val="nil"/>
              <w:right w:val="single" w:color="auto" w:sz="4" w:space="0"/>
            </w:tcBorders>
            <w:noWrap w:val="0"/>
            <w:vAlign w:val="center"/>
          </w:tcPr>
          <w:p w14:paraId="79E30462">
            <w:pPr>
              <w:widowControl/>
              <w:jc w:val="left"/>
              <w:rPr>
                <w:rFonts w:hint="eastAsia" w:ascii="仿宋_GB2312" w:hAnsi="仿宋_GB2312" w:eastAsia="仿宋_GB2312" w:cs="仿宋_GB2312"/>
                <w:snapToGrid w:val="0"/>
                <w:color w:val="auto"/>
                <w:szCs w:val="21"/>
              </w:rPr>
            </w:pPr>
          </w:p>
        </w:tc>
      </w:tr>
      <w:tr w14:paraId="032D39E7">
        <w:tblPrEx>
          <w:tblCellMar>
            <w:top w:w="0" w:type="dxa"/>
            <w:left w:w="0" w:type="dxa"/>
            <w:bottom w:w="0" w:type="dxa"/>
            <w:right w:w="0" w:type="dxa"/>
          </w:tblCellMar>
        </w:tblPrEx>
        <w:trPr>
          <w:cantSplit/>
          <w:trHeight w:val="455" w:hRule="atLeast"/>
          <w:jc w:val="center"/>
        </w:trPr>
        <w:tc>
          <w:tcPr>
            <w:tcW w:w="733" w:type="dxa"/>
            <w:vMerge w:val="continue"/>
            <w:tcBorders>
              <w:left w:val="single" w:color="auto" w:sz="4" w:space="0"/>
              <w:right w:val="single" w:color="auto" w:sz="4" w:space="0"/>
            </w:tcBorders>
            <w:noWrap w:val="0"/>
            <w:vAlign w:val="center"/>
          </w:tcPr>
          <w:p w14:paraId="6DAEF1EA">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bottom w:val="single" w:color="auto" w:sz="4" w:space="0"/>
              <w:right w:val="single" w:color="auto" w:sz="4" w:space="0"/>
            </w:tcBorders>
            <w:noWrap w:val="0"/>
            <w:vAlign w:val="center"/>
          </w:tcPr>
          <w:p w14:paraId="115F3B90">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val="0"/>
            <w:vAlign w:val="center"/>
          </w:tcPr>
          <w:p w14:paraId="5BE08BC2">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1DEEDD0">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凹凸式造型</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69A0EB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14:paraId="6801C9C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60-120</w:t>
            </w:r>
          </w:p>
        </w:tc>
        <w:tc>
          <w:tcPr>
            <w:tcW w:w="2570" w:type="dxa"/>
            <w:vMerge w:val="continue"/>
            <w:tcBorders>
              <w:left w:val="nil"/>
              <w:bottom w:val="single" w:color="auto" w:sz="4" w:space="0"/>
              <w:right w:val="single" w:color="auto" w:sz="4" w:space="0"/>
            </w:tcBorders>
            <w:noWrap w:val="0"/>
            <w:vAlign w:val="center"/>
          </w:tcPr>
          <w:p w14:paraId="536231F8">
            <w:pPr>
              <w:widowControl/>
              <w:jc w:val="left"/>
              <w:rPr>
                <w:rFonts w:hint="eastAsia" w:ascii="仿宋_GB2312" w:hAnsi="仿宋_GB2312" w:eastAsia="仿宋_GB2312" w:cs="仿宋_GB2312"/>
                <w:snapToGrid w:val="0"/>
                <w:color w:val="auto"/>
                <w:szCs w:val="21"/>
              </w:rPr>
            </w:pPr>
          </w:p>
        </w:tc>
      </w:tr>
      <w:tr w14:paraId="5AAC1585">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713F387A">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6E9EC8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2.7</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24B995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软包墙面</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DD1891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AE951A0">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AB4CD5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100-200</w:t>
            </w:r>
          </w:p>
        </w:tc>
        <w:tc>
          <w:tcPr>
            <w:tcW w:w="2570" w:type="dxa"/>
            <w:tcBorders>
              <w:top w:val="single" w:color="auto" w:sz="4" w:space="0"/>
              <w:left w:val="nil"/>
              <w:bottom w:val="single" w:color="auto" w:sz="4" w:space="0"/>
              <w:right w:val="single" w:color="auto" w:sz="4" w:space="0"/>
            </w:tcBorders>
            <w:noWrap w:val="0"/>
            <w:vAlign w:val="center"/>
          </w:tcPr>
          <w:p w14:paraId="6B86D441">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含夹板衬底</w:t>
            </w:r>
          </w:p>
        </w:tc>
      </w:tr>
      <w:tr w14:paraId="165E5940">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3E6AACC8">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13B159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2.8</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2262B3C">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墙纸墙面</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C236498">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7E053B1">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72668F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20-40</w:t>
            </w:r>
          </w:p>
        </w:tc>
        <w:tc>
          <w:tcPr>
            <w:tcW w:w="2570" w:type="dxa"/>
            <w:tcBorders>
              <w:top w:val="single" w:color="auto" w:sz="4" w:space="0"/>
              <w:left w:val="nil"/>
              <w:bottom w:val="single" w:color="auto" w:sz="4" w:space="0"/>
              <w:right w:val="single" w:color="auto" w:sz="4" w:space="0"/>
            </w:tcBorders>
            <w:noWrap w:val="0"/>
            <w:vAlign w:val="center"/>
          </w:tcPr>
          <w:p w14:paraId="4308F5B2">
            <w:pPr>
              <w:rPr>
                <w:rFonts w:hint="eastAsia" w:ascii="仿宋_GB2312" w:hAnsi="仿宋_GB2312" w:eastAsia="仿宋_GB2312" w:cs="仿宋_GB2312"/>
                <w:snapToGrid w:val="0"/>
                <w:color w:val="auto"/>
                <w:szCs w:val="21"/>
              </w:rPr>
            </w:pPr>
          </w:p>
        </w:tc>
      </w:tr>
      <w:tr w14:paraId="1CB38A86">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0B7AB9E">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46C4A5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2.9</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3336CA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墙布墙面</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43D324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89C869E">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B1F1AB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20-40</w:t>
            </w:r>
          </w:p>
        </w:tc>
        <w:tc>
          <w:tcPr>
            <w:tcW w:w="2570" w:type="dxa"/>
            <w:tcBorders>
              <w:top w:val="single" w:color="auto" w:sz="4" w:space="0"/>
              <w:left w:val="nil"/>
              <w:bottom w:val="single" w:color="auto" w:sz="4" w:space="0"/>
              <w:right w:val="single" w:color="auto" w:sz="4" w:space="0"/>
            </w:tcBorders>
            <w:noWrap w:val="0"/>
            <w:vAlign w:val="center"/>
          </w:tcPr>
          <w:p w14:paraId="4D006577">
            <w:pPr>
              <w:rPr>
                <w:rFonts w:hint="eastAsia" w:ascii="仿宋_GB2312" w:hAnsi="仿宋_GB2312" w:eastAsia="仿宋_GB2312" w:cs="仿宋_GB2312"/>
                <w:snapToGrid w:val="0"/>
                <w:color w:val="auto"/>
                <w:szCs w:val="21"/>
              </w:rPr>
            </w:pPr>
          </w:p>
        </w:tc>
      </w:tr>
      <w:tr w14:paraId="2761029F">
        <w:tblPrEx>
          <w:tblCellMar>
            <w:top w:w="0" w:type="dxa"/>
            <w:left w:w="0" w:type="dxa"/>
            <w:bottom w:w="0" w:type="dxa"/>
            <w:right w:w="0" w:type="dxa"/>
          </w:tblCellMar>
        </w:tblPrEx>
        <w:trPr>
          <w:cantSplit/>
          <w:trHeight w:val="425" w:hRule="atLeast"/>
          <w:jc w:val="center"/>
        </w:trPr>
        <w:tc>
          <w:tcPr>
            <w:tcW w:w="733" w:type="dxa"/>
            <w:vMerge w:val="continue"/>
            <w:tcBorders>
              <w:left w:val="single" w:color="auto" w:sz="4" w:space="0"/>
              <w:right w:val="single" w:color="auto" w:sz="4" w:space="0"/>
            </w:tcBorders>
            <w:noWrap w:val="0"/>
            <w:vAlign w:val="center"/>
          </w:tcPr>
          <w:p w14:paraId="2846317B">
            <w:pPr>
              <w:widowControl/>
              <w:jc w:val="left"/>
              <w:rPr>
                <w:rFonts w:hint="eastAsia" w:ascii="仿宋_GB2312" w:hAnsi="仿宋_GB2312" w:eastAsia="仿宋_GB2312" w:cs="仿宋_GB2312"/>
                <w:snapToGrid w:val="0"/>
                <w:color w:val="auto"/>
                <w:szCs w:val="21"/>
              </w:rPr>
            </w:pPr>
          </w:p>
        </w:tc>
        <w:tc>
          <w:tcPr>
            <w:tcW w:w="562"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39C8040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2.10</w:t>
            </w:r>
          </w:p>
          <w:p w14:paraId="0CF68041">
            <w:pPr>
              <w:spacing w:line="240" w:lineRule="exact"/>
              <w:rPr>
                <w:rFonts w:hint="eastAsia" w:ascii="Times New Roman" w:hAnsi="Times New Roman" w:eastAsia="仿宋_GB2312" w:cs="Times New Roman"/>
                <w:color w:val="000000"/>
                <w:kern w:val="15"/>
                <w:szCs w:val="21"/>
              </w:rPr>
            </w:pPr>
          </w:p>
        </w:tc>
        <w:tc>
          <w:tcPr>
            <w:tcW w:w="1820"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3C16DEB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隔断类</w:t>
            </w:r>
          </w:p>
          <w:p w14:paraId="398E12F4">
            <w:pPr>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09B4688">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单层夹板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845990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B9B6FC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w:t>
            </w:r>
          </w:p>
        </w:tc>
        <w:tc>
          <w:tcPr>
            <w:tcW w:w="2570" w:type="dxa"/>
            <w:tcBorders>
              <w:top w:val="single" w:color="auto" w:sz="4" w:space="0"/>
              <w:left w:val="nil"/>
              <w:bottom w:val="single" w:color="auto" w:sz="4" w:space="0"/>
              <w:right w:val="single" w:color="auto" w:sz="4" w:space="0"/>
            </w:tcBorders>
            <w:noWrap w:val="0"/>
            <w:vAlign w:val="center"/>
          </w:tcPr>
          <w:p w14:paraId="6AF6417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含油漆</w:t>
            </w:r>
          </w:p>
        </w:tc>
      </w:tr>
      <w:tr w14:paraId="2062BCFA">
        <w:tblPrEx>
          <w:tblCellMar>
            <w:top w:w="0" w:type="dxa"/>
            <w:left w:w="0" w:type="dxa"/>
            <w:bottom w:w="0" w:type="dxa"/>
            <w:right w:w="0" w:type="dxa"/>
          </w:tblCellMar>
        </w:tblPrEx>
        <w:trPr>
          <w:cantSplit/>
          <w:trHeight w:val="395" w:hRule="atLeast"/>
          <w:jc w:val="center"/>
        </w:trPr>
        <w:tc>
          <w:tcPr>
            <w:tcW w:w="733" w:type="dxa"/>
            <w:vMerge w:val="continue"/>
            <w:tcBorders>
              <w:left w:val="single" w:color="auto" w:sz="4" w:space="0"/>
              <w:right w:val="single" w:color="auto" w:sz="4" w:space="0"/>
            </w:tcBorders>
            <w:noWrap w:val="0"/>
            <w:vAlign w:val="center"/>
          </w:tcPr>
          <w:p w14:paraId="7F0E9CCE">
            <w:pPr>
              <w:widowControl/>
              <w:jc w:val="left"/>
              <w:rPr>
                <w:rFonts w:hint="eastAsia" w:ascii="仿宋_GB2312" w:hAnsi="仿宋_GB2312" w:eastAsia="仿宋_GB2312" w:cs="仿宋_GB2312"/>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44128A73">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4DBBE2A8">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D7BD146">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双面木夹板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56467B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8F110B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w:t>
            </w:r>
          </w:p>
        </w:tc>
        <w:tc>
          <w:tcPr>
            <w:tcW w:w="2570" w:type="dxa"/>
            <w:tcBorders>
              <w:top w:val="single" w:color="auto" w:sz="4" w:space="0"/>
              <w:left w:val="nil"/>
              <w:bottom w:val="single" w:color="auto" w:sz="4" w:space="0"/>
              <w:right w:val="single" w:color="auto" w:sz="4" w:space="0"/>
            </w:tcBorders>
            <w:noWrap w:val="0"/>
            <w:vAlign w:val="center"/>
          </w:tcPr>
          <w:p w14:paraId="73A2BF7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含双面油漆，龙骨</w:t>
            </w:r>
          </w:p>
        </w:tc>
      </w:tr>
      <w:tr w14:paraId="17719324">
        <w:tblPrEx>
          <w:tblCellMar>
            <w:top w:w="0" w:type="dxa"/>
            <w:left w:w="0" w:type="dxa"/>
            <w:bottom w:w="0" w:type="dxa"/>
            <w:right w:w="0" w:type="dxa"/>
          </w:tblCellMar>
        </w:tblPrEx>
        <w:trPr>
          <w:cantSplit/>
          <w:trHeight w:val="365" w:hRule="atLeast"/>
          <w:jc w:val="center"/>
        </w:trPr>
        <w:tc>
          <w:tcPr>
            <w:tcW w:w="733" w:type="dxa"/>
            <w:vMerge w:val="continue"/>
            <w:tcBorders>
              <w:left w:val="single" w:color="auto" w:sz="4" w:space="0"/>
              <w:right w:val="single" w:color="auto" w:sz="4" w:space="0"/>
            </w:tcBorders>
            <w:noWrap w:val="0"/>
            <w:vAlign w:val="center"/>
          </w:tcPr>
          <w:p w14:paraId="2C012C31">
            <w:pPr>
              <w:widowControl/>
              <w:jc w:val="left"/>
              <w:rPr>
                <w:rFonts w:hint="eastAsia" w:ascii="仿宋_GB2312" w:hAnsi="仿宋_GB2312" w:eastAsia="仿宋_GB2312" w:cs="仿宋_GB2312"/>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2DA8979D">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4939DCEB">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42F37E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花架</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E86A70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F1A201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300-500</w:t>
            </w:r>
          </w:p>
        </w:tc>
        <w:tc>
          <w:tcPr>
            <w:tcW w:w="2570" w:type="dxa"/>
            <w:tcBorders>
              <w:top w:val="single" w:color="auto" w:sz="4" w:space="0"/>
              <w:left w:val="nil"/>
              <w:bottom w:val="single" w:color="auto" w:sz="4" w:space="0"/>
              <w:right w:val="single" w:color="auto" w:sz="4" w:space="0"/>
            </w:tcBorders>
            <w:noWrap w:val="0"/>
            <w:vAlign w:val="center"/>
          </w:tcPr>
          <w:p w14:paraId="2DF4429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含双面油漆</w:t>
            </w:r>
          </w:p>
        </w:tc>
      </w:tr>
      <w:tr w14:paraId="46A5B339">
        <w:tblPrEx>
          <w:tblCellMar>
            <w:top w:w="0" w:type="dxa"/>
            <w:left w:w="0" w:type="dxa"/>
            <w:bottom w:w="0" w:type="dxa"/>
            <w:right w:w="0" w:type="dxa"/>
          </w:tblCellMar>
        </w:tblPrEx>
        <w:trPr>
          <w:cantSplit/>
          <w:trHeight w:val="380" w:hRule="atLeast"/>
          <w:jc w:val="center"/>
        </w:trPr>
        <w:tc>
          <w:tcPr>
            <w:tcW w:w="733" w:type="dxa"/>
            <w:vMerge w:val="continue"/>
            <w:tcBorders>
              <w:left w:val="single" w:color="auto" w:sz="4" w:space="0"/>
              <w:right w:val="single" w:color="auto" w:sz="4" w:space="0"/>
            </w:tcBorders>
            <w:noWrap w:val="0"/>
            <w:vAlign w:val="center"/>
          </w:tcPr>
          <w:p w14:paraId="5A5BA713">
            <w:pPr>
              <w:widowControl/>
              <w:jc w:val="left"/>
              <w:rPr>
                <w:rFonts w:hint="eastAsia" w:ascii="仿宋_GB2312" w:hAnsi="仿宋_GB2312" w:eastAsia="仿宋_GB2312" w:cs="仿宋_GB2312"/>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7E7A5F65">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7C0FD9A4">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DE6314E">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普通玻璃</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C1CA7C6">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28619B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100-200</w:t>
            </w:r>
          </w:p>
        </w:tc>
        <w:tc>
          <w:tcPr>
            <w:tcW w:w="2570" w:type="dxa"/>
            <w:tcBorders>
              <w:top w:val="single" w:color="auto" w:sz="4" w:space="0"/>
              <w:left w:val="nil"/>
              <w:bottom w:val="single" w:color="auto" w:sz="4" w:space="0"/>
              <w:right w:val="single" w:color="auto" w:sz="4" w:space="0"/>
            </w:tcBorders>
            <w:noWrap w:val="0"/>
            <w:vAlign w:val="center"/>
          </w:tcPr>
          <w:p w14:paraId="3FF4983D">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包括边框</w:t>
            </w:r>
          </w:p>
        </w:tc>
      </w:tr>
      <w:tr w14:paraId="66D3E798">
        <w:tblPrEx>
          <w:tblCellMar>
            <w:top w:w="0" w:type="dxa"/>
            <w:left w:w="0" w:type="dxa"/>
            <w:bottom w:w="0" w:type="dxa"/>
            <w:right w:w="0" w:type="dxa"/>
          </w:tblCellMar>
        </w:tblPrEx>
        <w:trPr>
          <w:cantSplit/>
          <w:trHeight w:val="344" w:hRule="atLeast"/>
          <w:jc w:val="center"/>
        </w:trPr>
        <w:tc>
          <w:tcPr>
            <w:tcW w:w="733" w:type="dxa"/>
            <w:vMerge w:val="continue"/>
            <w:tcBorders>
              <w:left w:val="single" w:color="auto" w:sz="4" w:space="0"/>
              <w:right w:val="single" w:color="auto" w:sz="4" w:space="0"/>
            </w:tcBorders>
            <w:noWrap w:val="0"/>
            <w:vAlign w:val="center"/>
          </w:tcPr>
          <w:p w14:paraId="44EF094A">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690234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2.11</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204585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铝塑板墙面</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5847A2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983546C">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FB9236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tcBorders>
              <w:top w:val="single" w:color="auto" w:sz="4" w:space="0"/>
              <w:left w:val="nil"/>
              <w:bottom w:val="single" w:color="auto" w:sz="4" w:space="0"/>
              <w:right w:val="single" w:color="auto" w:sz="4" w:space="0"/>
            </w:tcBorders>
            <w:noWrap w:val="0"/>
            <w:vAlign w:val="center"/>
          </w:tcPr>
          <w:p w14:paraId="24484EB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防水的</w:t>
            </w:r>
            <w:r>
              <w:rPr>
                <w:rFonts w:hint="eastAsia" w:ascii="Times New Roman" w:hAnsi="Times New Roman" w:eastAsia="仿宋_GB2312" w:cs="Times New Roman"/>
                <w:snapToGrid w:val="0"/>
                <w:color w:val="auto"/>
                <w:szCs w:val="21"/>
              </w:rPr>
              <w:t>120</w:t>
            </w:r>
            <w:r>
              <w:rPr>
                <w:rFonts w:hint="eastAsia" w:ascii="仿宋_GB2312" w:hAnsi="仿宋_GB2312" w:eastAsia="仿宋_GB2312" w:cs="仿宋_GB2312"/>
                <w:snapToGrid w:val="0"/>
                <w:color w:val="auto"/>
                <w:szCs w:val="21"/>
              </w:rPr>
              <w:t>元</w:t>
            </w:r>
          </w:p>
        </w:tc>
      </w:tr>
      <w:tr w14:paraId="279F7C73">
        <w:tblPrEx>
          <w:tblCellMar>
            <w:top w:w="0" w:type="dxa"/>
            <w:left w:w="0" w:type="dxa"/>
            <w:bottom w:w="0" w:type="dxa"/>
            <w:right w:w="0" w:type="dxa"/>
          </w:tblCellMar>
        </w:tblPrEx>
        <w:trPr>
          <w:cantSplit/>
          <w:trHeight w:val="344" w:hRule="atLeast"/>
          <w:jc w:val="center"/>
        </w:trPr>
        <w:tc>
          <w:tcPr>
            <w:tcW w:w="733" w:type="dxa"/>
            <w:vMerge w:val="continue"/>
            <w:tcBorders>
              <w:left w:val="single" w:color="auto" w:sz="4" w:space="0"/>
              <w:right w:val="single" w:color="auto" w:sz="4" w:space="0"/>
            </w:tcBorders>
            <w:noWrap w:val="0"/>
            <w:vAlign w:val="center"/>
          </w:tcPr>
          <w:p w14:paraId="1C3F869B">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749AFA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2.12</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B968366">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普通涂料</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220948E">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145A2B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B3C58A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10-15</w:t>
            </w:r>
          </w:p>
        </w:tc>
        <w:tc>
          <w:tcPr>
            <w:tcW w:w="2570" w:type="dxa"/>
            <w:tcBorders>
              <w:top w:val="single" w:color="auto" w:sz="4" w:space="0"/>
              <w:left w:val="nil"/>
              <w:bottom w:val="single" w:color="auto" w:sz="4" w:space="0"/>
              <w:right w:val="single" w:color="auto" w:sz="4" w:space="0"/>
            </w:tcBorders>
            <w:noWrap w:val="0"/>
            <w:vAlign w:val="center"/>
          </w:tcPr>
          <w:p w14:paraId="7A083B4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pacing w:val="-20"/>
                <w:szCs w:val="21"/>
              </w:rPr>
              <w:t>类似</w:t>
            </w:r>
            <w:r>
              <w:rPr>
                <w:rFonts w:hint="eastAsia" w:ascii="Times New Roman" w:hAnsi="Times New Roman" w:eastAsia="仿宋_GB2312" w:cs="Times New Roman"/>
                <w:snapToGrid w:val="0"/>
                <w:color w:val="auto"/>
                <w:szCs w:val="21"/>
              </w:rPr>
              <w:t>106</w:t>
            </w:r>
            <w:r>
              <w:rPr>
                <w:rFonts w:hint="eastAsia" w:ascii="仿宋_GB2312" w:hAnsi="仿宋_GB2312" w:eastAsia="仿宋_GB2312" w:cs="仿宋_GB2312"/>
                <w:snapToGrid w:val="0"/>
                <w:color w:val="auto"/>
                <w:spacing w:val="-20"/>
                <w:szCs w:val="21"/>
              </w:rPr>
              <w:t>涂料</w:t>
            </w:r>
            <w:r>
              <w:rPr>
                <w:rFonts w:hint="eastAsia" w:ascii="Times New Roman" w:hAnsi="Times New Roman" w:eastAsia="仿宋_GB2312" w:cs="Times New Roman"/>
                <w:snapToGrid w:val="0"/>
                <w:color w:val="auto"/>
                <w:szCs w:val="21"/>
              </w:rPr>
              <w:t>10</w:t>
            </w:r>
            <w:r>
              <w:rPr>
                <w:rFonts w:hint="eastAsia" w:ascii="仿宋_GB2312" w:hAnsi="仿宋_GB2312" w:eastAsia="仿宋_GB2312" w:cs="仿宋_GB2312"/>
                <w:snapToGrid w:val="0"/>
                <w:color w:val="auto"/>
                <w:spacing w:val="-20"/>
                <w:szCs w:val="21"/>
              </w:rPr>
              <w:t>元</w:t>
            </w:r>
            <w:r>
              <w:rPr>
                <w:rFonts w:hint="eastAsia" w:ascii="Times New Roman" w:hAnsi="Times New Roman" w:eastAsia="仿宋_GB2312" w:cs="Times New Roman"/>
                <w:snapToGrid w:val="0"/>
                <w:color w:val="auto"/>
                <w:szCs w:val="21"/>
              </w:rPr>
              <w:t>/m2</w:t>
            </w:r>
          </w:p>
        </w:tc>
      </w:tr>
      <w:tr w14:paraId="6AF14224">
        <w:tblPrEx>
          <w:tblCellMar>
            <w:top w:w="0" w:type="dxa"/>
            <w:left w:w="0" w:type="dxa"/>
            <w:bottom w:w="0" w:type="dxa"/>
            <w:right w:w="0" w:type="dxa"/>
          </w:tblCellMar>
        </w:tblPrEx>
        <w:trPr>
          <w:cantSplit/>
          <w:trHeight w:val="344" w:hRule="atLeast"/>
          <w:jc w:val="center"/>
        </w:trPr>
        <w:tc>
          <w:tcPr>
            <w:tcW w:w="733" w:type="dxa"/>
            <w:vMerge w:val="continue"/>
            <w:tcBorders>
              <w:left w:val="single" w:color="auto" w:sz="4" w:space="0"/>
              <w:right w:val="single" w:color="auto" w:sz="4" w:space="0"/>
            </w:tcBorders>
            <w:noWrap w:val="0"/>
            <w:vAlign w:val="center"/>
          </w:tcPr>
          <w:p w14:paraId="74CAEE52">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nil"/>
              <w:right w:val="single" w:color="auto" w:sz="4" w:space="0"/>
            </w:tcBorders>
            <w:noWrap/>
            <w:tcMar>
              <w:top w:w="13" w:type="dxa"/>
              <w:left w:w="13" w:type="dxa"/>
              <w:bottom w:w="0" w:type="dxa"/>
              <w:right w:w="13" w:type="dxa"/>
            </w:tcMar>
            <w:vAlign w:val="center"/>
          </w:tcPr>
          <w:p w14:paraId="482C0C1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2.13</w:t>
            </w:r>
          </w:p>
        </w:tc>
        <w:tc>
          <w:tcPr>
            <w:tcW w:w="1820" w:type="dxa"/>
            <w:vMerge w:val="restart"/>
            <w:tcBorders>
              <w:top w:val="single" w:color="auto" w:sz="4" w:space="0"/>
              <w:left w:val="nil"/>
              <w:bottom w:val="nil"/>
              <w:right w:val="single" w:color="auto" w:sz="4" w:space="0"/>
            </w:tcBorders>
            <w:noWrap/>
            <w:tcMar>
              <w:top w:w="13" w:type="dxa"/>
              <w:left w:w="13" w:type="dxa"/>
              <w:bottom w:w="0" w:type="dxa"/>
              <w:right w:w="13" w:type="dxa"/>
            </w:tcMar>
            <w:vAlign w:val="center"/>
          </w:tcPr>
          <w:p w14:paraId="3E3A04AD">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乳胶漆</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D3D27B5">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一般</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2C2FD19">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7C1E08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10-20</w:t>
            </w:r>
          </w:p>
        </w:tc>
        <w:tc>
          <w:tcPr>
            <w:tcW w:w="2570" w:type="dxa"/>
            <w:tcBorders>
              <w:top w:val="single" w:color="auto" w:sz="4" w:space="0"/>
              <w:left w:val="nil"/>
              <w:bottom w:val="single" w:color="auto" w:sz="4" w:space="0"/>
              <w:right w:val="single" w:color="auto" w:sz="4" w:space="0"/>
            </w:tcBorders>
            <w:noWrap w:val="0"/>
            <w:vAlign w:val="center"/>
          </w:tcPr>
          <w:p w14:paraId="0E0B75E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含刮腻层</w:t>
            </w:r>
          </w:p>
        </w:tc>
      </w:tr>
      <w:tr w14:paraId="0474C98E">
        <w:tblPrEx>
          <w:tblCellMar>
            <w:top w:w="0" w:type="dxa"/>
            <w:left w:w="0" w:type="dxa"/>
            <w:bottom w:w="0" w:type="dxa"/>
            <w:right w:w="0" w:type="dxa"/>
          </w:tblCellMar>
        </w:tblPrEx>
        <w:trPr>
          <w:cantSplit/>
          <w:trHeight w:val="344" w:hRule="atLeast"/>
          <w:jc w:val="center"/>
        </w:trPr>
        <w:tc>
          <w:tcPr>
            <w:tcW w:w="733" w:type="dxa"/>
            <w:vMerge w:val="continue"/>
            <w:tcBorders>
              <w:left w:val="single" w:color="auto" w:sz="4" w:space="0"/>
              <w:right w:val="single" w:color="auto" w:sz="4" w:space="0"/>
            </w:tcBorders>
            <w:noWrap w:val="0"/>
            <w:vAlign w:val="center"/>
          </w:tcPr>
          <w:p w14:paraId="09DE0DD0">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nil"/>
              <w:right w:val="single" w:color="auto" w:sz="4" w:space="0"/>
            </w:tcBorders>
            <w:noWrap w:val="0"/>
            <w:vAlign w:val="center"/>
          </w:tcPr>
          <w:p w14:paraId="7FE33152">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nil"/>
              <w:right w:val="single" w:color="auto" w:sz="4" w:space="0"/>
            </w:tcBorders>
            <w:noWrap w:val="0"/>
            <w:vAlign w:val="center"/>
          </w:tcPr>
          <w:p w14:paraId="6A67B5C3">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BE8AAA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较好，平整</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F30337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DCF810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20-25</w:t>
            </w:r>
          </w:p>
        </w:tc>
        <w:tc>
          <w:tcPr>
            <w:tcW w:w="2570" w:type="dxa"/>
            <w:tcBorders>
              <w:top w:val="single" w:color="auto" w:sz="4" w:space="0"/>
              <w:left w:val="nil"/>
              <w:bottom w:val="single" w:color="auto" w:sz="4" w:space="0"/>
              <w:right w:val="single" w:color="auto" w:sz="4" w:space="0"/>
            </w:tcBorders>
            <w:noWrap w:val="0"/>
            <w:vAlign w:val="center"/>
          </w:tcPr>
          <w:p w14:paraId="11644AC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含刮腻层</w:t>
            </w:r>
          </w:p>
        </w:tc>
      </w:tr>
      <w:tr w14:paraId="3733D445">
        <w:tblPrEx>
          <w:tblCellMar>
            <w:top w:w="0" w:type="dxa"/>
            <w:left w:w="0" w:type="dxa"/>
            <w:bottom w:w="0" w:type="dxa"/>
            <w:right w:w="0" w:type="dxa"/>
          </w:tblCellMar>
        </w:tblPrEx>
        <w:trPr>
          <w:cantSplit/>
          <w:trHeight w:val="344" w:hRule="atLeast"/>
          <w:jc w:val="center"/>
        </w:trPr>
        <w:tc>
          <w:tcPr>
            <w:tcW w:w="733" w:type="dxa"/>
            <w:vMerge w:val="continue"/>
            <w:tcBorders>
              <w:left w:val="single" w:color="auto" w:sz="4" w:space="0"/>
              <w:right w:val="single" w:color="auto" w:sz="4" w:space="0"/>
            </w:tcBorders>
            <w:noWrap w:val="0"/>
            <w:vAlign w:val="center"/>
          </w:tcPr>
          <w:p w14:paraId="32FB1EF2">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06D16C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2.14</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BBEA0F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油漆墙面</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F32D836">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F5D55F4">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2748F1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w:t>
            </w:r>
          </w:p>
        </w:tc>
        <w:tc>
          <w:tcPr>
            <w:tcW w:w="2570" w:type="dxa"/>
            <w:tcBorders>
              <w:top w:val="single" w:color="auto" w:sz="4" w:space="0"/>
              <w:left w:val="nil"/>
              <w:bottom w:val="single" w:color="auto" w:sz="4" w:space="0"/>
              <w:right w:val="single" w:color="auto" w:sz="4" w:space="0"/>
            </w:tcBorders>
            <w:noWrap w:val="0"/>
            <w:vAlign w:val="center"/>
          </w:tcPr>
          <w:p w14:paraId="60F17FDA">
            <w:pPr>
              <w:rPr>
                <w:rFonts w:hint="eastAsia" w:ascii="仿宋_GB2312" w:hAnsi="仿宋_GB2312" w:eastAsia="仿宋_GB2312" w:cs="仿宋_GB2312"/>
                <w:snapToGrid w:val="0"/>
                <w:color w:val="auto"/>
                <w:szCs w:val="21"/>
              </w:rPr>
            </w:pPr>
          </w:p>
        </w:tc>
      </w:tr>
      <w:tr w14:paraId="075EFCA7">
        <w:tblPrEx>
          <w:tblCellMar>
            <w:top w:w="0" w:type="dxa"/>
            <w:left w:w="0" w:type="dxa"/>
            <w:bottom w:w="0" w:type="dxa"/>
            <w:right w:w="0" w:type="dxa"/>
          </w:tblCellMar>
        </w:tblPrEx>
        <w:trPr>
          <w:cantSplit/>
          <w:trHeight w:val="344" w:hRule="atLeast"/>
          <w:jc w:val="center"/>
        </w:trPr>
        <w:tc>
          <w:tcPr>
            <w:tcW w:w="733" w:type="dxa"/>
            <w:vMerge w:val="continue"/>
            <w:tcBorders>
              <w:left w:val="single" w:color="auto" w:sz="4" w:space="0"/>
              <w:right w:val="single" w:color="auto" w:sz="4" w:space="0"/>
            </w:tcBorders>
            <w:noWrap w:val="0"/>
            <w:vAlign w:val="center"/>
          </w:tcPr>
          <w:p w14:paraId="071344D0">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4F1EDF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2.15</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B90F90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外墙真石漆</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6978926">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C3F7A09">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55DB4D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40-50</w:t>
            </w:r>
          </w:p>
        </w:tc>
        <w:tc>
          <w:tcPr>
            <w:tcW w:w="2570" w:type="dxa"/>
            <w:tcBorders>
              <w:top w:val="single" w:color="auto" w:sz="4" w:space="0"/>
              <w:left w:val="nil"/>
              <w:bottom w:val="single" w:color="auto" w:sz="4" w:space="0"/>
              <w:right w:val="single" w:color="auto" w:sz="4" w:space="0"/>
            </w:tcBorders>
            <w:noWrap w:val="0"/>
            <w:vAlign w:val="center"/>
          </w:tcPr>
          <w:p w14:paraId="03B557F8">
            <w:pPr>
              <w:rPr>
                <w:rFonts w:hint="eastAsia" w:ascii="仿宋_GB2312" w:hAnsi="仿宋_GB2312" w:eastAsia="仿宋_GB2312" w:cs="仿宋_GB2312"/>
                <w:snapToGrid w:val="0"/>
                <w:color w:val="auto"/>
                <w:szCs w:val="21"/>
              </w:rPr>
            </w:pPr>
          </w:p>
        </w:tc>
      </w:tr>
      <w:tr w14:paraId="016FA8E0">
        <w:tblPrEx>
          <w:tblCellMar>
            <w:top w:w="0" w:type="dxa"/>
            <w:left w:w="0" w:type="dxa"/>
            <w:bottom w:w="0" w:type="dxa"/>
            <w:right w:w="0" w:type="dxa"/>
          </w:tblCellMar>
        </w:tblPrEx>
        <w:trPr>
          <w:cantSplit/>
          <w:trHeight w:val="344" w:hRule="atLeast"/>
          <w:jc w:val="center"/>
        </w:trPr>
        <w:tc>
          <w:tcPr>
            <w:tcW w:w="733" w:type="dxa"/>
            <w:vMerge w:val="continue"/>
            <w:tcBorders>
              <w:left w:val="single" w:color="auto" w:sz="4" w:space="0"/>
              <w:right w:val="single" w:color="auto" w:sz="4" w:space="0"/>
            </w:tcBorders>
            <w:noWrap w:val="0"/>
            <w:vAlign w:val="center"/>
          </w:tcPr>
          <w:p w14:paraId="0C1911E9">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5306EF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2.16</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D2A93A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水刷石</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67EB44E">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A635DCE">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7761AD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w:t>
            </w:r>
          </w:p>
        </w:tc>
        <w:tc>
          <w:tcPr>
            <w:tcW w:w="2570" w:type="dxa"/>
            <w:tcBorders>
              <w:top w:val="single" w:color="auto" w:sz="4" w:space="0"/>
              <w:left w:val="nil"/>
              <w:bottom w:val="single" w:color="auto" w:sz="4" w:space="0"/>
              <w:right w:val="single" w:color="auto" w:sz="4" w:space="0"/>
            </w:tcBorders>
            <w:noWrap w:val="0"/>
            <w:vAlign w:val="center"/>
          </w:tcPr>
          <w:p w14:paraId="67FD6214">
            <w:pPr>
              <w:rPr>
                <w:rFonts w:hint="eastAsia" w:ascii="仿宋_GB2312" w:hAnsi="仿宋_GB2312" w:eastAsia="仿宋_GB2312" w:cs="仿宋_GB2312"/>
                <w:snapToGrid w:val="0"/>
                <w:color w:val="auto"/>
                <w:szCs w:val="21"/>
              </w:rPr>
            </w:pPr>
          </w:p>
        </w:tc>
      </w:tr>
      <w:tr w14:paraId="258A1719">
        <w:tblPrEx>
          <w:tblCellMar>
            <w:top w:w="0" w:type="dxa"/>
            <w:left w:w="0" w:type="dxa"/>
            <w:bottom w:w="0" w:type="dxa"/>
            <w:right w:w="0" w:type="dxa"/>
          </w:tblCellMar>
        </w:tblPrEx>
        <w:trPr>
          <w:cantSplit/>
          <w:trHeight w:val="344" w:hRule="atLeast"/>
          <w:jc w:val="center"/>
        </w:trPr>
        <w:tc>
          <w:tcPr>
            <w:tcW w:w="733" w:type="dxa"/>
            <w:vMerge w:val="continue"/>
            <w:tcBorders>
              <w:left w:val="single" w:color="auto" w:sz="4" w:space="0"/>
              <w:right w:val="single" w:color="auto" w:sz="4" w:space="0"/>
            </w:tcBorders>
            <w:noWrap w:val="0"/>
            <w:vAlign w:val="center"/>
          </w:tcPr>
          <w:p w14:paraId="76FAB464">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6BD9D7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2.17</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22E5F1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干粘石</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8DC3356">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7571BE6">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287831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w:t>
            </w:r>
          </w:p>
        </w:tc>
        <w:tc>
          <w:tcPr>
            <w:tcW w:w="2570" w:type="dxa"/>
            <w:tcBorders>
              <w:top w:val="single" w:color="auto" w:sz="4" w:space="0"/>
              <w:left w:val="nil"/>
              <w:bottom w:val="single" w:color="auto" w:sz="4" w:space="0"/>
              <w:right w:val="single" w:color="auto" w:sz="4" w:space="0"/>
            </w:tcBorders>
            <w:noWrap w:val="0"/>
            <w:vAlign w:val="center"/>
          </w:tcPr>
          <w:p w14:paraId="5ED53414">
            <w:pPr>
              <w:rPr>
                <w:rFonts w:hint="eastAsia" w:ascii="仿宋_GB2312" w:hAnsi="仿宋_GB2312" w:eastAsia="仿宋_GB2312" w:cs="仿宋_GB2312"/>
                <w:snapToGrid w:val="0"/>
                <w:color w:val="auto"/>
                <w:szCs w:val="21"/>
              </w:rPr>
            </w:pPr>
          </w:p>
        </w:tc>
      </w:tr>
      <w:tr w14:paraId="523E6AD1">
        <w:tblPrEx>
          <w:tblCellMar>
            <w:top w:w="0" w:type="dxa"/>
            <w:left w:w="0" w:type="dxa"/>
            <w:bottom w:w="0" w:type="dxa"/>
            <w:right w:w="0" w:type="dxa"/>
          </w:tblCellMar>
        </w:tblPrEx>
        <w:trPr>
          <w:cantSplit/>
          <w:trHeight w:val="344" w:hRule="atLeast"/>
          <w:jc w:val="center"/>
        </w:trPr>
        <w:tc>
          <w:tcPr>
            <w:tcW w:w="733" w:type="dxa"/>
            <w:vMerge w:val="continue"/>
            <w:tcBorders>
              <w:left w:val="single" w:color="auto" w:sz="4" w:space="0"/>
              <w:right w:val="single" w:color="auto" w:sz="4" w:space="0"/>
            </w:tcBorders>
            <w:noWrap w:val="0"/>
            <w:vAlign w:val="center"/>
          </w:tcPr>
          <w:p w14:paraId="72235D33">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EC0EDB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2.18</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C579EE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喷涂墙面</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44A2208">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220AE84">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1F6933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w:t>
            </w:r>
          </w:p>
        </w:tc>
        <w:tc>
          <w:tcPr>
            <w:tcW w:w="2570" w:type="dxa"/>
            <w:tcBorders>
              <w:top w:val="single" w:color="auto" w:sz="4" w:space="0"/>
              <w:left w:val="nil"/>
              <w:bottom w:val="single" w:color="auto" w:sz="4" w:space="0"/>
              <w:right w:val="single" w:color="auto" w:sz="4" w:space="0"/>
            </w:tcBorders>
            <w:noWrap w:val="0"/>
            <w:vAlign w:val="center"/>
          </w:tcPr>
          <w:p w14:paraId="7FAF9C3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喷砂、喷塑</w:t>
            </w:r>
          </w:p>
        </w:tc>
      </w:tr>
      <w:tr w14:paraId="1C46CADE">
        <w:tblPrEx>
          <w:tblCellMar>
            <w:top w:w="0" w:type="dxa"/>
            <w:left w:w="0" w:type="dxa"/>
            <w:bottom w:w="0" w:type="dxa"/>
            <w:right w:w="0" w:type="dxa"/>
          </w:tblCellMar>
        </w:tblPrEx>
        <w:trPr>
          <w:cantSplit/>
          <w:trHeight w:val="344" w:hRule="atLeast"/>
          <w:jc w:val="center"/>
        </w:trPr>
        <w:tc>
          <w:tcPr>
            <w:tcW w:w="733" w:type="dxa"/>
            <w:vMerge w:val="continue"/>
            <w:tcBorders>
              <w:left w:val="single" w:color="auto" w:sz="4" w:space="0"/>
              <w:right w:val="single" w:color="auto" w:sz="4" w:space="0"/>
            </w:tcBorders>
            <w:noWrap w:val="0"/>
            <w:vAlign w:val="center"/>
          </w:tcPr>
          <w:p w14:paraId="728A29EA">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0E8FFD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2.19</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EA17A4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白水泥墙面</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F6BF379">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5D6640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D21D20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w:t>
            </w:r>
          </w:p>
        </w:tc>
        <w:tc>
          <w:tcPr>
            <w:tcW w:w="2570" w:type="dxa"/>
            <w:tcBorders>
              <w:top w:val="single" w:color="auto" w:sz="4" w:space="0"/>
              <w:left w:val="nil"/>
              <w:bottom w:val="single" w:color="auto" w:sz="4" w:space="0"/>
              <w:right w:val="single" w:color="auto" w:sz="4" w:space="0"/>
            </w:tcBorders>
            <w:noWrap w:val="0"/>
            <w:vAlign w:val="center"/>
          </w:tcPr>
          <w:p w14:paraId="76359A27">
            <w:pPr>
              <w:rPr>
                <w:rFonts w:hint="eastAsia" w:ascii="仿宋_GB2312" w:hAnsi="仿宋_GB2312" w:eastAsia="仿宋_GB2312" w:cs="仿宋_GB2312"/>
                <w:snapToGrid w:val="0"/>
                <w:color w:val="auto"/>
                <w:szCs w:val="21"/>
              </w:rPr>
            </w:pPr>
          </w:p>
        </w:tc>
      </w:tr>
      <w:tr w14:paraId="0F51FDDE">
        <w:tblPrEx>
          <w:tblCellMar>
            <w:top w:w="0" w:type="dxa"/>
            <w:left w:w="0" w:type="dxa"/>
            <w:bottom w:w="0" w:type="dxa"/>
            <w:right w:w="0" w:type="dxa"/>
          </w:tblCellMar>
        </w:tblPrEx>
        <w:trPr>
          <w:cantSplit/>
          <w:trHeight w:val="344" w:hRule="atLeast"/>
          <w:jc w:val="center"/>
        </w:trPr>
        <w:tc>
          <w:tcPr>
            <w:tcW w:w="733" w:type="dxa"/>
            <w:vMerge w:val="continue"/>
            <w:tcBorders>
              <w:left w:val="single" w:color="auto" w:sz="4" w:space="0"/>
              <w:bottom w:val="single" w:color="auto" w:sz="4" w:space="0"/>
              <w:right w:val="single" w:color="auto" w:sz="4" w:space="0"/>
            </w:tcBorders>
            <w:noWrap w:val="0"/>
            <w:vAlign w:val="center"/>
          </w:tcPr>
          <w:p w14:paraId="550BC0CF">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9DAF78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2.20</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DDC333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竹纤维墙面</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03D9D22">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BA8D54D">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4DDD2F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50-80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C8268EA">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集成墙面，塑扣板墙</w:t>
            </w:r>
          </w:p>
        </w:tc>
      </w:tr>
      <w:tr w14:paraId="149072E7">
        <w:tblPrEx>
          <w:tblCellMar>
            <w:top w:w="0" w:type="dxa"/>
            <w:left w:w="0" w:type="dxa"/>
            <w:bottom w:w="0" w:type="dxa"/>
            <w:right w:w="0" w:type="dxa"/>
          </w:tblCellMar>
        </w:tblPrEx>
        <w:trPr>
          <w:cantSplit/>
          <w:trHeight w:val="317" w:hRule="atLeast"/>
          <w:jc w:val="center"/>
        </w:trPr>
        <w:tc>
          <w:tcPr>
            <w:tcW w:w="733" w:type="dxa"/>
            <w:vMerge w:val="restart"/>
            <w:tcBorders>
              <w:top w:val="single" w:color="auto" w:sz="4" w:space="0"/>
              <w:left w:val="single" w:color="auto" w:sz="4" w:space="0"/>
              <w:right w:val="single" w:color="auto" w:sz="4" w:space="0"/>
            </w:tcBorders>
            <w:noWrap w:val="0"/>
            <w:tcMar>
              <w:top w:w="13" w:type="dxa"/>
              <w:left w:w="13" w:type="dxa"/>
              <w:bottom w:w="0" w:type="dxa"/>
              <w:right w:w="13" w:type="dxa"/>
            </w:tcMar>
            <w:vAlign w:val="center"/>
          </w:tcPr>
          <w:p w14:paraId="6EA3657B">
            <w:pPr>
              <w:jc w:val="center"/>
              <w:rPr>
                <w:rFonts w:hint="eastAsia" w:ascii="仿宋_GB2312" w:hAnsi="仿宋_GB2312" w:eastAsia="仿宋_GB2312" w:cs="仿宋_GB2312"/>
                <w:snapToGrid w:val="0"/>
                <w:color w:val="auto"/>
                <w:szCs w:val="21"/>
                <w:lang w:eastAsia="zh-CN"/>
              </w:rPr>
            </w:pPr>
          </w:p>
          <w:p w14:paraId="59BC0447">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(三</w:t>
            </w:r>
            <w:r>
              <w:rPr>
                <w:rFonts w:hint="eastAsia" w:ascii="仿宋_GB2312" w:hAnsi="仿宋_GB2312" w:eastAsia="仿宋_GB2312" w:cs="仿宋_GB2312"/>
                <w:snapToGrid w:val="0"/>
                <w:color w:val="auto"/>
                <w:szCs w:val="21"/>
                <w:lang w:eastAsia="zh-CN"/>
              </w:rPr>
              <w:t>）</w:t>
            </w:r>
          </w:p>
          <w:p w14:paraId="78018BE1">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门</w:t>
            </w:r>
          </w:p>
          <w:p w14:paraId="356E0B6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窗</w:t>
            </w: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2529AF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3.1</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2D1A84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铝合金门窗、塑钢门窗</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6FD52D8">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双层铝合金夹心工艺进户门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A7E3B76">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726717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B0347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主体结构内补差价扣减</w:t>
            </w:r>
            <w:r>
              <w:rPr>
                <w:rFonts w:hint="eastAsia" w:ascii="Times New Roman" w:hAnsi="Times New Roman" w:eastAsia="仿宋_GB2312" w:cs="Times New Roman"/>
                <w:snapToGrid w:val="0"/>
                <w:color w:val="auto"/>
                <w:szCs w:val="21"/>
              </w:rPr>
              <w:t>200</w:t>
            </w:r>
            <w:r>
              <w:rPr>
                <w:rFonts w:hint="eastAsia" w:ascii="仿宋_GB2312" w:hAnsi="仿宋_GB2312" w:eastAsia="仿宋_GB2312" w:cs="仿宋_GB2312"/>
                <w:snapToGrid w:val="0"/>
                <w:color w:val="auto"/>
                <w:szCs w:val="21"/>
              </w:rPr>
              <w:t xml:space="preserve">元/ </w:t>
            </w:r>
            <w:r>
              <w:rPr>
                <w:rFonts w:hint="eastAsia" w:ascii="Times New Roman" w:hAnsi="Times New Roman" w:eastAsia="仿宋_GB2312" w:cs="Times New Roman"/>
                <w:snapToGrid w:val="0"/>
                <w:color w:val="auto"/>
                <w:szCs w:val="21"/>
              </w:rPr>
              <w:t>m2</w:t>
            </w:r>
            <w:r>
              <w:rPr>
                <w:rFonts w:hint="eastAsia" w:ascii="仿宋_GB2312" w:hAnsi="仿宋_GB2312" w:eastAsia="仿宋_GB2312" w:cs="仿宋_GB2312"/>
                <w:snapToGrid w:val="0"/>
                <w:color w:val="auto"/>
                <w:szCs w:val="21"/>
              </w:rPr>
              <w:t>补偿</w:t>
            </w:r>
          </w:p>
        </w:tc>
      </w:tr>
      <w:tr w14:paraId="2A6590AA">
        <w:tblPrEx>
          <w:tblCellMar>
            <w:top w:w="0" w:type="dxa"/>
            <w:left w:w="0" w:type="dxa"/>
            <w:bottom w:w="0" w:type="dxa"/>
            <w:right w:w="0" w:type="dxa"/>
          </w:tblCellMar>
        </w:tblPrEx>
        <w:trPr>
          <w:cantSplit/>
          <w:trHeight w:val="317" w:hRule="atLeast"/>
          <w:jc w:val="center"/>
        </w:trPr>
        <w:tc>
          <w:tcPr>
            <w:tcW w:w="733" w:type="dxa"/>
            <w:vMerge w:val="continue"/>
            <w:tcBorders>
              <w:top w:val="single" w:color="auto" w:sz="4" w:space="0"/>
              <w:left w:val="single" w:color="auto" w:sz="4" w:space="0"/>
              <w:right w:val="single" w:color="auto" w:sz="4" w:space="0"/>
            </w:tcBorders>
            <w:noWrap w:val="0"/>
            <w:tcMar>
              <w:top w:w="13" w:type="dxa"/>
              <w:left w:w="13" w:type="dxa"/>
              <w:bottom w:w="0" w:type="dxa"/>
              <w:right w:w="13" w:type="dxa"/>
            </w:tcMar>
            <w:vAlign w:val="center"/>
          </w:tcPr>
          <w:p w14:paraId="0C190955">
            <w:pPr>
              <w:jc w:val="center"/>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7A09C04">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B604F28">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FF857C7">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断桥铝窗</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709B60C">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0579C3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0D60CC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主体结构内补差价扣减</w:t>
            </w:r>
            <w:r>
              <w:rPr>
                <w:rFonts w:hint="eastAsia" w:ascii="Times New Roman" w:hAnsi="Times New Roman" w:eastAsia="仿宋_GB2312" w:cs="Times New Roman"/>
                <w:snapToGrid w:val="0"/>
                <w:color w:val="auto"/>
                <w:szCs w:val="21"/>
              </w:rPr>
              <w:t>200</w:t>
            </w:r>
            <w:r>
              <w:rPr>
                <w:rFonts w:hint="eastAsia" w:ascii="仿宋_GB2312" w:hAnsi="仿宋_GB2312" w:eastAsia="仿宋_GB2312" w:cs="仿宋_GB2312"/>
                <w:snapToGrid w:val="0"/>
                <w:color w:val="auto"/>
                <w:szCs w:val="21"/>
              </w:rPr>
              <w:t xml:space="preserve">元/ </w:t>
            </w:r>
            <w:r>
              <w:rPr>
                <w:rFonts w:hint="eastAsia" w:ascii="Times New Roman" w:hAnsi="Times New Roman" w:eastAsia="仿宋_GB2312" w:cs="Times New Roman"/>
                <w:snapToGrid w:val="0"/>
                <w:color w:val="auto"/>
                <w:szCs w:val="21"/>
              </w:rPr>
              <w:t>m2</w:t>
            </w:r>
            <w:r>
              <w:rPr>
                <w:rFonts w:hint="eastAsia" w:ascii="仿宋_GB2312" w:hAnsi="仿宋_GB2312" w:eastAsia="仿宋_GB2312" w:cs="仿宋_GB2312"/>
                <w:snapToGrid w:val="0"/>
                <w:color w:val="auto"/>
                <w:szCs w:val="21"/>
              </w:rPr>
              <w:t>补偿</w:t>
            </w:r>
          </w:p>
        </w:tc>
      </w:tr>
      <w:tr w14:paraId="0BF88735">
        <w:tblPrEx>
          <w:tblCellMar>
            <w:top w:w="0" w:type="dxa"/>
            <w:left w:w="0" w:type="dxa"/>
            <w:bottom w:w="0" w:type="dxa"/>
            <w:right w:w="0" w:type="dxa"/>
          </w:tblCellMar>
        </w:tblPrEx>
        <w:trPr>
          <w:cantSplit/>
          <w:trHeight w:val="317" w:hRule="atLeast"/>
          <w:jc w:val="center"/>
        </w:trPr>
        <w:tc>
          <w:tcPr>
            <w:tcW w:w="733" w:type="dxa"/>
            <w:vMerge w:val="continue"/>
            <w:tcBorders>
              <w:left w:val="single" w:color="auto" w:sz="4" w:space="0"/>
              <w:right w:val="single" w:color="auto" w:sz="4" w:space="0"/>
            </w:tcBorders>
            <w:noWrap w:val="0"/>
            <w:vAlign w:val="center"/>
          </w:tcPr>
          <w:p w14:paraId="19D8B99B">
            <w:pPr>
              <w:jc w:val="center"/>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429C69A0">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3C10C148">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3B6C5DD">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平开门，推拉门</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C3AD2CF">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0E9DFD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160--300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94CE7FC">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房屋主体结构外</w:t>
            </w:r>
          </w:p>
        </w:tc>
      </w:tr>
      <w:tr w14:paraId="4F7C7CAC">
        <w:tblPrEx>
          <w:tblCellMar>
            <w:top w:w="0" w:type="dxa"/>
            <w:left w:w="0" w:type="dxa"/>
            <w:bottom w:w="0" w:type="dxa"/>
            <w:right w:w="0" w:type="dxa"/>
          </w:tblCellMar>
        </w:tblPrEx>
        <w:trPr>
          <w:cantSplit/>
          <w:trHeight w:val="317" w:hRule="atLeast"/>
          <w:jc w:val="center"/>
        </w:trPr>
        <w:tc>
          <w:tcPr>
            <w:tcW w:w="733" w:type="dxa"/>
            <w:vMerge w:val="continue"/>
            <w:tcBorders>
              <w:left w:val="single" w:color="auto" w:sz="4" w:space="0"/>
              <w:right w:val="single" w:color="auto" w:sz="4" w:space="0"/>
            </w:tcBorders>
            <w:noWrap w:val="0"/>
            <w:vAlign w:val="center"/>
          </w:tcPr>
          <w:p w14:paraId="6B90B7E0">
            <w:pPr>
              <w:jc w:val="center"/>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7CE8CCFC">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226323C2">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DCBA63E">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纱门窗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4CCA7F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E8B035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E84EBE6">
            <w:pPr>
              <w:rPr>
                <w:rFonts w:hint="eastAsia" w:ascii="仿宋_GB2312" w:hAnsi="仿宋_GB2312" w:eastAsia="仿宋_GB2312" w:cs="仿宋_GB2312"/>
                <w:snapToGrid w:val="0"/>
                <w:color w:val="auto"/>
                <w:szCs w:val="21"/>
              </w:rPr>
            </w:pPr>
          </w:p>
        </w:tc>
      </w:tr>
      <w:tr w14:paraId="1BE443E6">
        <w:tblPrEx>
          <w:tblCellMar>
            <w:top w:w="0" w:type="dxa"/>
            <w:left w:w="0" w:type="dxa"/>
            <w:bottom w:w="0" w:type="dxa"/>
            <w:right w:w="0" w:type="dxa"/>
          </w:tblCellMar>
        </w:tblPrEx>
        <w:trPr>
          <w:cantSplit/>
          <w:trHeight w:val="317" w:hRule="atLeast"/>
          <w:jc w:val="center"/>
        </w:trPr>
        <w:tc>
          <w:tcPr>
            <w:tcW w:w="733" w:type="dxa"/>
            <w:vMerge w:val="continue"/>
            <w:tcBorders>
              <w:left w:val="single" w:color="auto" w:sz="4" w:space="0"/>
              <w:right w:val="single" w:color="auto" w:sz="4" w:space="0"/>
            </w:tcBorders>
            <w:noWrap w:val="0"/>
            <w:vAlign w:val="center"/>
          </w:tcPr>
          <w:p w14:paraId="565EFC2C">
            <w:pPr>
              <w:jc w:val="center"/>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nil"/>
              <w:right w:val="single" w:color="auto" w:sz="4" w:space="0"/>
            </w:tcBorders>
            <w:noWrap/>
            <w:tcMar>
              <w:top w:w="13" w:type="dxa"/>
              <w:left w:w="13" w:type="dxa"/>
              <w:bottom w:w="0" w:type="dxa"/>
              <w:right w:w="13" w:type="dxa"/>
            </w:tcMar>
            <w:vAlign w:val="center"/>
          </w:tcPr>
          <w:p w14:paraId="2D8F678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3.2</w:t>
            </w:r>
          </w:p>
        </w:tc>
        <w:tc>
          <w:tcPr>
            <w:tcW w:w="1820" w:type="dxa"/>
            <w:vMerge w:val="restart"/>
            <w:tcBorders>
              <w:top w:val="single" w:color="auto" w:sz="4" w:space="0"/>
              <w:left w:val="nil"/>
              <w:bottom w:val="nil"/>
              <w:right w:val="single" w:color="auto" w:sz="4" w:space="0"/>
            </w:tcBorders>
            <w:noWrap/>
            <w:tcMar>
              <w:top w:w="13" w:type="dxa"/>
              <w:left w:w="13" w:type="dxa"/>
              <w:bottom w:w="0" w:type="dxa"/>
              <w:right w:w="13" w:type="dxa"/>
            </w:tcMar>
            <w:vAlign w:val="center"/>
          </w:tcPr>
          <w:p w14:paraId="6F68FE2F">
            <w:pPr>
              <w:rPr>
                <w:rFonts w:hint="eastAsia" w:ascii="仿宋_GB2312" w:hAnsi="仿宋_GB2312" w:eastAsia="仿宋_GB2312" w:cs="仿宋_GB2312"/>
                <w:snapToGrid w:val="0"/>
                <w:color w:val="auto"/>
                <w:spacing w:val="-20"/>
                <w:szCs w:val="21"/>
              </w:rPr>
            </w:pPr>
            <w:r>
              <w:rPr>
                <w:rFonts w:hint="eastAsia" w:ascii="仿宋_GB2312" w:hAnsi="仿宋_GB2312" w:eastAsia="仿宋_GB2312" w:cs="仿宋_GB2312"/>
                <w:snapToGrid w:val="0"/>
                <w:color w:val="auto"/>
                <w:spacing w:val="-20"/>
                <w:szCs w:val="21"/>
              </w:rPr>
              <w:t>普通铝合金、塑钢隔断</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F9E30F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推拉</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B9B8D9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E4B828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A06D1B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双层玻璃加</w:t>
            </w:r>
            <w:r>
              <w:rPr>
                <w:rFonts w:hint="eastAsia" w:ascii="Times New Roman" w:hAnsi="Times New Roman" w:eastAsia="仿宋_GB2312" w:cs="Times New Roman"/>
                <w:snapToGrid w:val="0"/>
                <w:color w:val="auto"/>
                <w:szCs w:val="21"/>
              </w:rPr>
              <w:t>40</w:t>
            </w:r>
          </w:p>
        </w:tc>
      </w:tr>
      <w:tr w14:paraId="55B86A39">
        <w:tblPrEx>
          <w:tblCellMar>
            <w:top w:w="0" w:type="dxa"/>
            <w:left w:w="0" w:type="dxa"/>
            <w:bottom w:w="0" w:type="dxa"/>
            <w:right w:w="0" w:type="dxa"/>
          </w:tblCellMar>
        </w:tblPrEx>
        <w:trPr>
          <w:cantSplit/>
          <w:trHeight w:val="317" w:hRule="atLeast"/>
          <w:jc w:val="center"/>
        </w:trPr>
        <w:tc>
          <w:tcPr>
            <w:tcW w:w="733" w:type="dxa"/>
            <w:vMerge w:val="continue"/>
            <w:tcBorders>
              <w:left w:val="single" w:color="auto" w:sz="4" w:space="0"/>
              <w:right w:val="single" w:color="auto" w:sz="4" w:space="0"/>
            </w:tcBorders>
            <w:noWrap w:val="0"/>
            <w:vAlign w:val="center"/>
          </w:tcPr>
          <w:p w14:paraId="3D683165">
            <w:pPr>
              <w:jc w:val="center"/>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nil"/>
              <w:right w:val="single" w:color="auto" w:sz="4" w:space="0"/>
            </w:tcBorders>
            <w:noWrap w:val="0"/>
            <w:vAlign w:val="center"/>
          </w:tcPr>
          <w:p w14:paraId="6924DB85">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nil"/>
              <w:right w:val="single" w:color="auto" w:sz="4" w:space="0"/>
            </w:tcBorders>
            <w:noWrap w:val="0"/>
            <w:vAlign w:val="center"/>
          </w:tcPr>
          <w:p w14:paraId="451C4886">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BD7500D">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固定窗</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9D19E8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096F43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3B87CEA">
            <w:pPr>
              <w:rPr>
                <w:rFonts w:hint="eastAsia" w:ascii="仿宋_GB2312" w:hAnsi="仿宋_GB2312" w:eastAsia="仿宋_GB2312" w:cs="仿宋_GB2312"/>
                <w:snapToGrid w:val="0"/>
                <w:color w:val="auto"/>
                <w:szCs w:val="21"/>
              </w:rPr>
            </w:pPr>
          </w:p>
        </w:tc>
      </w:tr>
      <w:tr w14:paraId="407F56FF">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568673E8">
            <w:pPr>
              <w:jc w:val="center"/>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7D092E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3.3</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39E6EF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绿纱木门窗</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C6C91C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开启式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9A8DE5C">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A98526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96BC48E">
            <w:pPr>
              <w:rPr>
                <w:rFonts w:hint="eastAsia" w:ascii="仿宋_GB2312" w:hAnsi="仿宋_GB2312" w:eastAsia="仿宋_GB2312" w:cs="仿宋_GB2312"/>
                <w:snapToGrid w:val="0"/>
                <w:color w:val="auto"/>
                <w:szCs w:val="21"/>
              </w:rPr>
            </w:pPr>
          </w:p>
        </w:tc>
      </w:tr>
      <w:tr w14:paraId="36A6EDFE">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02888A6D">
            <w:pPr>
              <w:jc w:val="center"/>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46C0FA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3.4</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0FDC28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贴纱窗</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83634A6">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E15E02D">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BB48C0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59C0E60">
            <w:pPr>
              <w:rPr>
                <w:rFonts w:hint="eastAsia" w:ascii="仿宋_GB2312" w:hAnsi="仿宋_GB2312" w:eastAsia="仿宋_GB2312" w:cs="仿宋_GB2312"/>
                <w:snapToGrid w:val="0"/>
                <w:color w:val="auto"/>
                <w:szCs w:val="21"/>
              </w:rPr>
            </w:pPr>
          </w:p>
        </w:tc>
      </w:tr>
      <w:tr w14:paraId="2681EA0A">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D4A0B84">
            <w:pPr>
              <w:jc w:val="center"/>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7E7C5B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3.5</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8D4650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封阳台</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99D4C1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铝合金、塑钢</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99B4190">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2FDB89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150-250</w:t>
            </w:r>
          </w:p>
        </w:tc>
        <w:tc>
          <w:tcPr>
            <w:tcW w:w="2570" w:type="dxa"/>
            <w:vMerge w:val="restart"/>
            <w:tcBorders>
              <w:top w:val="single" w:color="auto" w:sz="4" w:space="0"/>
              <w:left w:val="single" w:color="auto" w:sz="4" w:space="0"/>
              <w:bottom w:val="single" w:color="auto" w:sz="4" w:space="0"/>
              <w:right w:val="single" w:color="auto" w:sz="4" w:space="0"/>
            </w:tcBorders>
            <w:noWrap w:val="0"/>
            <w:vAlign w:val="center"/>
          </w:tcPr>
          <w:p w14:paraId="638D949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有框无玻璃、简易的</w:t>
            </w:r>
            <w:r>
              <w:rPr>
                <w:rFonts w:hint="eastAsia" w:ascii="Times New Roman" w:hAnsi="Times New Roman" w:eastAsia="仿宋_GB2312" w:cs="Times New Roman"/>
                <w:snapToGrid w:val="0"/>
                <w:color w:val="auto"/>
                <w:szCs w:val="21"/>
              </w:rPr>
              <w:t>60</w:t>
            </w:r>
            <w:r>
              <w:rPr>
                <w:rFonts w:hint="eastAsia" w:ascii="仿宋_GB2312" w:hAnsi="仿宋_GB2312" w:eastAsia="仿宋_GB2312" w:cs="仿宋_GB2312"/>
                <w:snapToGrid w:val="0"/>
                <w:color w:val="auto"/>
                <w:szCs w:val="21"/>
              </w:rPr>
              <w:t>元，固定窗</w:t>
            </w:r>
            <w:r>
              <w:rPr>
                <w:rFonts w:hint="eastAsia" w:ascii="Times New Roman" w:hAnsi="Times New Roman" w:eastAsia="仿宋_GB2312" w:cs="Times New Roman"/>
                <w:snapToGrid w:val="0"/>
                <w:color w:val="auto"/>
                <w:szCs w:val="21"/>
              </w:rPr>
              <w:t>120</w:t>
            </w:r>
          </w:p>
        </w:tc>
      </w:tr>
      <w:tr w14:paraId="7055F4AF">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55145D0">
            <w:pPr>
              <w:jc w:val="center"/>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3C634EF4">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28CBA7BE">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6FE59FE">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木窗、钢窗</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6C00C2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9C7CF2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60-120</w:t>
            </w:r>
          </w:p>
        </w:tc>
        <w:tc>
          <w:tcPr>
            <w:tcW w:w="2570" w:type="dxa"/>
            <w:vMerge w:val="continue"/>
            <w:tcBorders>
              <w:top w:val="single" w:color="auto" w:sz="4" w:space="0"/>
              <w:left w:val="single" w:color="auto" w:sz="4" w:space="0"/>
              <w:bottom w:val="single" w:color="auto" w:sz="4" w:space="0"/>
              <w:right w:val="single" w:color="auto" w:sz="4" w:space="0"/>
            </w:tcBorders>
            <w:noWrap w:val="0"/>
            <w:vAlign w:val="center"/>
          </w:tcPr>
          <w:p w14:paraId="49BD4BE2">
            <w:pPr>
              <w:widowControl/>
              <w:jc w:val="left"/>
              <w:rPr>
                <w:rFonts w:hint="eastAsia" w:ascii="仿宋_GB2312" w:hAnsi="仿宋_GB2312" w:eastAsia="仿宋_GB2312" w:cs="仿宋_GB2312"/>
                <w:snapToGrid w:val="0"/>
                <w:color w:val="auto"/>
                <w:szCs w:val="21"/>
              </w:rPr>
            </w:pPr>
          </w:p>
        </w:tc>
      </w:tr>
      <w:tr w14:paraId="4CCAC2CB">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36EC996B">
            <w:pPr>
              <w:jc w:val="center"/>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E35F96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3.6</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AD57D4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卷帘门</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A6ABA1C">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彩钢板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A5CA68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08A75D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120</w:t>
            </w:r>
          </w:p>
        </w:tc>
        <w:tc>
          <w:tcPr>
            <w:tcW w:w="2570" w:type="dxa"/>
            <w:vMerge w:val="restart"/>
            <w:tcBorders>
              <w:top w:val="single" w:color="auto" w:sz="4" w:space="0"/>
              <w:left w:val="single" w:color="auto" w:sz="4" w:space="0"/>
              <w:bottom w:val="single" w:color="auto" w:sz="4" w:space="0"/>
              <w:right w:val="single" w:color="auto" w:sz="4" w:space="0"/>
            </w:tcBorders>
            <w:noWrap w:val="0"/>
            <w:vAlign w:val="center"/>
          </w:tcPr>
          <w:p w14:paraId="4C629BE6">
            <w:pPr>
              <w:wordWrap w:val="0"/>
              <w:spacing w:line="26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按洞口尺寸，高度加</w:t>
            </w:r>
            <w:r>
              <w:rPr>
                <w:rFonts w:hint="eastAsia" w:ascii="Times New Roman" w:hAnsi="Times New Roman" w:eastAsia="仿宋_GB2312" w:cs="Times New Roman"/>
                <w:snapToGrid w:val="0"/>
                <w:color w:val="auto"/>
                <w:szCs w:val="21"/>
              </w:rPr>
              <w:t>60cm</w:t>
            </w:r>
            <w:r>
              <w:rPr>
                <w:rFonts w:hint="eastAsia" w:ascii="仿宋_GB2312" w:hAnsi="仿宋_GB2312" w:eastAsia="仿宋_GB2312" w:cs="仿宋_GB2312"/>
                <w:snapToGrid w:val="0"/>
                <w:color w:val="auto"/>
                <w:szCs w:val="21"/>
              </w:rPr>
              <w:t>计算面积，电动遥控装置另加</w:t>
            </w:r>
            <w:r>
              <w:rPr>
                <w:rFonts w:hint="eastAsia" w:ascii="Times New Roman" w:hAnsi="Times New Roman" w:eastAsia="仿宋_GB2312" w:cs="Times New Roman"/>
                <w:snapToGrid w:val="0"/>
                <w:color w:val="auto"/>
                <w:szCs w:val="21"/>
              </w:rPr>
              <w:t>800</w:t>
            </w:r>
            <w:r>
              <w:rPr>
                <w:rFonts w:hint="eastAsia" w:ascii="仿宋_GB2312" w:hAnsi="仿宋_GB2312" w:eastAsia="仿宋_GB2312" w:cs="仿宋_GB2312"/>
                <w:snapToGrid w:val="0"/>
                <w:color w:val="auto"/>
                <w:szCs w:val="21"/>
              </w:rPr>
              <w:t>元/樘</w:t>
            </w:r>
          </w:p>
        </w:tc>
      </w:tr>
      <w:tr w14:paraId="694AEAAE">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2D4DDD0C">
            <w:pPr>
              <w:jc w:val="center"/>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48B864B8">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3E2A2627">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1B7CF41">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铝合金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A107A2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FE918F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w:t>
            </w:r>
          </w:p>
        </w:tc>
        <w:tc>
          <w:tcPr>
            <w:tcW w:w="2570" w:type="dxa"/>
            <w:vMerge w:val="continue"/>
            <w:tcBorders>
              <w:top w:val="single" w:color="auto" w:sz="4" w:space="0"/>
              <w:left w:val="single" w:color="auto" w:sz="4" w:space="0"/>
              <w:bottom w:val="single" w:color="auto" w:sz="4" w:space="0"/>
              <w:right w:val="single" w:color="auto" w:sz="4" w:space="0"/>
            </w:tcBorders>
            <w:noWrap w:val="0"/>
            <w:vAlign w:val="center"/>
          </w:tcPr>
          <w:p w14:paraId="51EEB40D">
            <w:pPr>
              <w:widowControl/>
              <w:jc w:val="left"/>
              <w:rPr>
                <w:rFonts w:hint="eastAsia" w:ascii="仿宋_GB2312" w:hAnsi="仿宋_GB2312" w:eastAsia="仿宋_GB2312" w:cs="仿宋_GB2312"/>
                <w:snapToGrid w:val="0"/>
                <w:color w:val="auto"/>
                <w:szCs w:val="21"/>
              </w:rPr>
            </w:pPr>
          </w:p>
        </w:tc>
      </w:tr>
      <w:tr w14:paraId="69B4C5A8">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114C06C2">
            <w:pPr>
              <w:jc w:val="center"/>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42A9748F">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5D228995">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3043227">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不锈钢</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74A7AD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3D6E7E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vMerge w:val="continue"/>
            <w:tcBorders>
              <w:top w:val="single" w:color="auto" w:sz="4" w:space="0"/>
              <w:left w:val="single" w:color="auto" w:sz="4" w:space="0"/>
              <w:bottom w:val="single" w:color="auto" w:sz="4" w:space="0"/>
              <w:right w:val="single" w:color="auto" w:sz="4" w:space="0"/>
            </w:tcBorders>
            <w:noWrap w:val="0"/>
            <w:vAlign w:val="center"/>
          </w:tcPr>
          <w:p w14:paraId="7356D7EC">
            <w:pPr>
              <w:widowControl/>
              <w:jc w:val="left"/>
              <w:rPr>
                <w:rFonts w:hint="eastAsia" w:ascii="仿宋_GB2312" w:hAnsi="仿宋_GB2312" w:eastAsia="仿宋_GB2312" w:cs="仿宋_GB2312"/>
                <w:snapToGrid w:val="0"/>
                <w:color w:val="auto"/>
                <w:szCs w:val="21"/>
              </w:rPr>
            </w:pPr>
          </w:p>
        </w:tc>
      </w:tr>
      <w:tr w14:paraId="060BC966">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70EE2765">
            <w:pPr>
              <w:jc w:val="center"/>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293C93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3.7</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BEB29B4">
            <w:pPr>
              <w:rPr>
                <w:rFonts w:hint="eastAsia" w:ascii="仿宋_GB2312" w:hAnsi="仿宋_GB2312" w:eastAsia="仿宋_GB2312" w:cs="仿宋_GB2312"/>
                <w:snapToGrid w:val="0"/>
                <w:color w:val="auto"/>
                <w:spacing w:val="-20"/>
                <w:szCs w:val="21"/>
              </w:rPr>
            </w:pPr>
            <w:r>
              <w:rPr>
                <w:rFonts w:hint="eastAsia" w:ascii="仿宋_GB2312" w:hAnsi="仿宋_GB2312" w:eastAsia="仿宋_GB2312" w:cs="仿宋_GB2312"/>
                <w:snapToGrid w:val="0"/>
                <w:color w:val="auto"/>
                <w:spacing w:val="-20"/>
                <w:szCs w:val="21"/>
              </w:rPr>
              <w:t>无框玻璃门</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BC0CEFB">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全玻</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0C59021">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14:paraId="2D5676F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EDC1718">
            <w:pPr>
              <w:keepNext w:val="0"/>
              <w:keepLines w:val="0"/>
              <w:pageBreakBefore w:val="0"/>
              <w:widowControl w:val="0"/>
              <w:kinsoku/>
              <w:wordWrap w:val="0"/>
              <w:overflowPunct/>
              <w:topLinePunct w:val="0"/>
              <w:autoSpaceDE/>
              <w:autoSpaceDN/>
              <w:bidi w:val="0"/>
              <w:adjustRightInd/>
              <w:snapToGrid/>
              <w:spacing w:line="240" w:lineRule="exact"/>
              <w:textAlignment w:val="auto"/>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含不锈钢龙门架、地弹簧、门拉手、门夹，主体结构内补差价扣减</w:t>
            </w:r>
            <w:r>
              <w:rPr>
                <w:rFonts w:hint="eastAsia" w:ascii="Times New Roman" w:hAnsi="Times New Roman" w:eastAsia="仿宋_GB2312" w:cs="Times New Roman"/>
                <w:snapToGrid w:val="0"/>
                <w:color w:val="auto"/>
                <w:szCs w:val="21"/>
              </w:rPr>
              <w:t>200</w:t>
            </w:r>
            <w:r>
              <w:rPr>
                <w:rFonts w:hint="eastAsia" w:ascii="仿宋_GB2312" w:hAnsi="仿宋_GB2312" w:eastAsia="仿宋_GB2312" w:cs="仿宋_GB2312"/>
                <w:snapToGrid w:val="0"/>
                <w:color w:val="auto"/>
                <w:szCs w:val="21"/>
              </w:rPr>
              <w:t xml:space="preserve">元/ </w:t>
            </w:r>
            <w:r>
              <w:rPr>
                <w:rFonts w:hint="eastAsia" w:ascii="Times New Roman" w:hAnsi="Times New Roman" w:eastAsia="仿宋_GB2312" w:cs="Times New Roman"/>
                <w:snapToGrid w:val="0"/>
                <w:color w:val="auto"/>
                <w:szCs w:val="21"/>
              </w:rPr>
              <w:t>m2</w:t>
            </w:r>
            <w:r>
              <w:rPr>
                <w:rFonts w:hint="eastAsia" w:ascii="仿宋_GB2312" w:hAnsi="仿宋_GB2312" w:eastAsia="仿宋_GB2312" w:cs="仿宋_GB2312"/>
                <w:snapToGrid w:val="0"/>
                <w:color w:val="auto"/>
                <w:szCs w:val="21"/>
              </w:rPr>
              <w:t>补偿</w:t>
            </w:r>
          </w:p>
        </w:tc>
      </w:tr>
      <w:tr w14:paraId="130F0016">
        <w:tblPrEx>
          <w:tblCellMar>
            <w:top w:w="0" w:type="dxa"/>
            <w:left w:w="0" w:type="dxa"/>
            <w:bottom w:w="0" w:type="dxa"/>
            <w:right w:w="0" w:type="dxa"/>
          </w:tblCellMar>
        </w:tblPrEx>
        <w:trPr>
          <w:cantSplit/>
          <w:trHeight w:val="104" w:hRule="atLeast"/>
          <w:jc w:val="center"/>
        </w:trPr>
        <w:tc>
          <w:tcPr>
            <w:tcW w:w="733" w:type="dxa"/>
            <w:vMerge w:val="continue"/>
            <w:tcBorders>
              <w:left w:val="single" w:color="auto" w:sz="4" w:space="0"/>
              <w:right w:val="single" w:color="auto" w:sz="4" w:space="0"/>
            </w:tcBorders>
            <w:noWrap w:val="0"/>
            <w:vAlign w:val="center"/>
          </w:tcPr>
          <w:p w14:paraId="6E56ACAD">
            <w:pPr>
              <w:jc w:val="center"/>
              <w:rPr>
                <w:rFonts w:hint="eastAsia" w:ascii="仿宋_GB2312" w:hAnsi="仿宋_GB2312" w:eastAsia="仿宋_GB2312" w:cs="仿宋_GB2312"/>
                <w:snapToGrid w:val="0"/>
                <w:color w:val="auto"/>
                <w:szCs w:val="21"/>
              </w:rPr>
            </w:pPr>
          </w:p>
        </w:tc>
        <w:tc>
          <w:tcPr>
            <w:tcW w:w="562" w:type="dxa"/>
            <w:vMerge w:val="restart"/>
            <w:tcBorders>
              <w:top w:val="nil"/>
              <w:left w:val="nil"/>
              <w:right w:val="single" w:color="auto" w:sz="4" w:space="0"/>
            </w:tcBorders>
            <w:noWrap/>
            <w:tcMar>
              <w:top w:w="13" w:type="dxa"/>
              <w:left w:w="13" w:type="dxa"/>
              <w:bottom w:w="0" w:type="dxa"/>
              <w:right w:w="13" w:type="dxa"/>
            </w:tcMar>
            <w:vAlign w:val="center"/>
          </w:tcPr>
          <w:p w14:paraId="29DF14F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3.8</w:t>
            </w:r>
          </w:p>
        </w:tc>
        <w:tc>
          <w:tcPr>
            <w:tcW w:w="1820" w:type="dxa"/>
            <w:vMerge w:val="restart"/>
            <w:tcBorders>
              <w:top w:val="nil"/>
              <w:left w:val="nil"/>
              <w:right w:val="single" w:color="auto" w:sz="4" w:space="0"/>
            </w:tcBorders>
            <w:noWrap/>
            <w:tcMar>
              <w:top w:w="13" w:type="dxa"/>
              <w:left w:w="13" w:type="dxa"/>
              <w:bottom w:w="0" w:type="dxa"/>
              <w:right w:w="13" w:type="dxa"/>
            </w:tcMar>
            <w:vAlign w:val="center"/>
          </w:tcPr>
          <w:p w14:paraId="4A18ED01">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防盗窗、晒被架</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B017FAD">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lang w:eastAsia="zh-CN"/>
              </w:rPr>
              <w:t>木质</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799FD9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EE85680">
            <w:pPr>
              <w:spacing w:line="240" w:lineRule="exact"/>
              <w:rPr>
                <w:rFonts w:hint="default" w:ascii="Times New Roman" w:hAnsi="Times New Roman" w:eastAsia="仿宋_GB2312" w:cs="Times New Roman"/>
                <w:color w:val="000000"/>
                <w:kern w:val="15"/>
                <w:szCs w:val="21"/>
                <w:lang w:val="en-US" w:eastAsia="zh-CN"/>
              </w:rPr>
            </w:pPr>
            <w:r>
              <w:rPr>
                <w:rFonts w:hint="eastAsia" w:ascii="Times New Roman" w:hAnsi="Times New Roman" w:eastAsia="仿宋_GB2312" w:cs="Times New Roman"/>
                <w:color w:val="000000"/>
                <w:kern w:val="15"/>
                <w:szCs w:val="21"/>
                <w:lang w:val="en-US" w:eastAsia="zh-CN"/>
              </w:rPr>
              <w:t>40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7470828">
            <w:pPr>
              <w:rPr>
                <w:rFonts w:hint="eastAsia" w:ascii="仿宋_GB2312" w:hAnsi="仿宋_GB2312" w:eastAsia="仿宋_GB2312" w:cs="仿宋_GB2312"/>
                <w:snapToGrid w:val="0"/>
                <w:color w:val="auto"/>
                <w:szCs w:val="21"/>
              </w:rPr>
            </w:pPr>
          </w:p>
        </w:tc>
      </w:tr>
      <w:tr w14:paraId="7A86BF40">
        <w:tblPrEx>
          <w:tblCellMar>
            <w:top w:w="0" w:type="dxa"/>
            <w:left w:w="0" w:type="dxa"/>
            <w:bottom w:w="0" w:type="dxa"/>
            <w:right w:w="0" w:type="dxa"/>
          </w:tblCellMar>
        </w:tblPrEx>
        <w:trPr>
          <w:cantSplit/>
          <w:trHeight w:val="104" w:hRule="atLeast"/>
          <w:jc w:val="center"/>
        </w:trPr>
        <w:tc>
          <w:tcPr>
            <w:tcW w:w="733" w:type="dxa"/>
            <w:vMerge w:val="continue"/>
            <w:tcBorders>
              <w:left w:val="single" w:color="auto" w:sz="4" w:space="0"/>
              <w:right w:val="single" w:color="auto" w:sz="4" w:space="0"/>
            </w:tcBorders>
            <w:noWrap w:val="0"/>
            <w:vAlign w:val="center"/>
          </w:tcPr>
          <w:p w14:paraId="50763B32">
            <w:pPr>
              <w:jc w:val="center"/>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tcMar>
              <w:top w:w="13" w:type="dxa"/>
              <w:left w:w="13" w:type="dxa"/>
              <w:bottom w:w="0" w:type="dxa"/>
              <w:right w:w="13" w:type="dxa"/>
            </w:tcMar>
            <w:vAlign w:val="center"/>
          </w:tcPr>
          <w:p w14:paraId="70AE8EAB">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tcMar>
              <w:top w:w="13" w:type="dxa"/>
              <w:left w:w="13" w:type="dxa"/>
              <w:bottom w:w="0" w:type="dxa"/>
              <w:right w:w="13" w:type="dxa"/>
            </w:tcMar>
            <w:vAlign w:val="center"/>
          </w:tcPr>
          <w:p w14:paraId="1E6B3B5D">
            <w:pPr>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4FA633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钢管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F8D026C">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BCC180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923317A">
            <w:pPr>
              <w:rPr>
                <w:rFonts w:hint="eastAsia" w:ascii="仿宋_GB2312" w:hAnsi="仿宋_GB2312" w:eastAsia="仿宋_GB2312" w:cs="仿宋_GB2312"/>
                <w:snapToGrid w:val="0"/>
                <w:color w:val="auto"/>
                <w:szCs w:val="21"/>
              </w:rPr>
            </w:pPr>
          </w:p>
        </w:tc>
      </w:tr>
      <w:tr w14:paraId="73A0095D">
        <w:tblPrEx>
          <w:tblCellMar>
            <w:top w:w="0" w:type="dxa"/>
            <w:left w:w="0" w:type="dxa"/>
            <w:bottom w:w="0" w:type="dxa"/>
            <w:right w:w="0" w:type="dxa"/>
          </w:tblCellMar>
        </w:tblPrEx>
        <w:trPr>
          <w:cantSplit/>
          <w:trHeight w:val="104" w:hRule="atLeast"/>
          <w:jc w:val="center"/>
        </w:trPr>
        <w:tc>
          <w:tcPr>
            <w:tcW w:w="733" w:type="dxa"/>
            <w:vMerge w:val="continue"/>
            <w:tcBorders>
              <w:left w:val="single" w:color="auto" w:sz="4" w:space="0"/>
              <w:right w:val="single" w:color="auto" w:sz="4" w:space="0"/>
            </w:tcBorders>
            <w:noWrap w:val="0"/>
            <w:vAlign w:val="center"/>
          </w:tcPr>
          <w:p w14:paraId="142DB787">
            <w:pPr>
              <w:jc w:val="center"/>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1956545E">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50AF11C1">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7310BF1">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304不锈钢</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6831F0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5C220B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100-130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AD67FC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正标管</w:t>
            </w:r>
          </w:p>
        </w:tc>
      </w:tr>
      <w:tr w14:paraId="1C6BCFB0">
        <w:tblPrEx>
          <w:tblCellMar>
            <w:top w:w="0" w:type="dxa"/>
            <w:left w:w="0" w:type="dxa"/>
            <w:bottom w:w="0" w:type="dxa"/>
            <w:right w:w="0" w:type="dxa"/>
          </w:tblCellMar>
        </w:tblPrEx>
        <w:trPr>
          <w:cantSplit/>
          <w:trHeight w:val="104" w:hRule="atLeast"/>
          <w:jc w:val="center"/>
        </w:trPr>
        <w:tc>
          <w:tcPr>
            <w:tcW w:w="733" w:type="dxa"/>
            <w:vMerge w:val="continue"/>
            <w:tcBorders>
              <w:left w:val="single" w:color="auto" w:sz="4" w:space="0"/>
              <w:right w:val="single" w:color="auto" w:sz="4" w:space="0"/>
            </w:tcBorders>
            <w:noWrap w:val="0"/>
            <w:vAlign w:val="center"/>
          </w:tcPr>
          <w:p w14:paraId="3D1B064E">
            <w:pPr>
              <w:jc w:val="center"/>
              <w:rPr>
                <w:rFonts w:hint="eastAsia" w:ascii="仿宋_GB2312" w:hAnsi="仿宋_GB2312" w:eastAsia="仿宋_GB2312" w:cs="仿宋_GB2312"/>
                <w:snapToGrid w:val="0"/>
                <w:color w:val="auto"/>
                <w:szCs w:val="21"/>
              </w:rPr>
            </w:pPr>
          </w:p>
        </w:tc>
        <w:tc>
          <w:tcPr>
            <w:tcW w:w="562" w:type="dxa"/>
            <w:vMerge w:val="continue"/>
            <w:tcBorders>
              <w:left w:val="nil"/>
              <w:bottom w:val="single" w:color="auto" w:sz="4" w:space="0"/>
              <w:right w:val="single" w:color="auto" w:sz="4" w:space="0"/>
            </w:tcBorders>
            <w:noWrap w:val="0"/>
            <w:vAlign w:val="center"/>
          </w:tcPr>
          <w:p w14:paraId="519247BC">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val="0"/>
            <w:vAlign w:val="center"/>
          </w:tcPr>
          <w:p w14:paraId="378DD1CE">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6E9F545">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不锈铁，镀锌管</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61227AC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D960E8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7A10D71">
            <w:pPr>
              <w:rPr>
                <w:rFonts w:hint="eastAsia" w:ascii="仿宋_GB2312" w:hAnsi="仿宋_GB2312" w:eastAsia="仿宋_GB2312" w:cs="仿宋_GB2312"/>
                <w:snapToGrid w:val="0"/>
                <w:color w:val="auto"/>
                <w:szCs w:val="21"/>
              </w:rPr>
            </w:pPr>
          </w:p>
        </w:tc>
      </w:tr>
      <w:tr w14:paraId="14F027B9">
        <w:tblPrEx>
          <w:tblCellMar>
            <w:top w:w="0" w:type="dxa"/>
            <w:left w:w="0" w:type="dxa"/>
            <w:bottom w:w="0" w:type="dxa"/>
            <w:right w:w="0" w:type="dxa"/>
          </w:tblCellMar>
        </w:tblPrEx>
        <w:trPr>
          <w:cantSplit/>
          <w:trHeight w:val="57" w:hRule="atLeast"/>
          <w:jc w:val="center"/>
        </w:trPr>
        <w:tc>
          <w:tcPr>
            <w:tcW w:w="733" w:type="dxa"/>
            <w:vMerge w:val="continue"/>
            <w:tcBorders>
              <w:left w:val="single" w:color="auto" w:sz="4" w:space="0"/>
              <w:right w:val="single" w:color="auto" w:sz="4" w:space="0"/>
            </w:tcBorders>
            <w:noWrap w:val="0"/>
            <w:vAlign w:val="center"/>
          </w:tcPr>
          <w:p w14:paraId="3DEF8E1C">
            <w:pPr>
              <w:jc w:val="center"/>
              <w:rPr>
                <w:rFonts w:hint="eastAsia" w:ascii="仿宋_GB2312" w:hAnsi="仿宋_GB2312" w:eastAsia="仿宋_GB2312" w:cs="仿宋_GB2312"/>
                <w:snapToGrid w:val="0"/>
                <w:color w:val="auto"/>
                <w:szCs w:val="21"/>
              </w:rPr>
            </w:pPr>
          </w:p>
        </w:tc>
        <w:tc>
          <w:tcPr>
            <w:tcW w:w="562" w:type="dxa"/>
            <w:vMerge w:val="restart"/>
            <w:tcBorders>
              <w:top w:val="nil"/>
              <w:left w:val="nil"/>
              <w:right w:val="single" w:color="auto" w:sz="4" w:space="0"/>
            </w:tcBorders>
            <w:noWrap/>
            <w:tcMar>
              <w:top w:w="13" w:type="dxa"/>
              <w:left w:w="13" w:type="dxa"/>
              <w:bottom w:w="0" w:type="dxa"/>
              <w:right w:w="13" w:type="dxa"/>
            </w:tcMar>
            <w:vAlign w:val="center"/>
          </w:tcPr>
          <w:p w14:paraId="3349690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3.9</w:t>
            </w:r>
          </w:p>
        </w:tc>
        <w:tc>
          <w:tcPr>
            <w:tcW w:w="1820" w:type="dxa"/>
            <w:vMerge w:val="restart"/>
            <w:tcBorders>
              <w:top w:val="nil"/>
              <w:left w:val="nil"/>
              <w:right w:val="single" w:color="auto" w:sz="4" w:space="0"/>
            </w:tcBorders>
            <w:noWrap/>
            <w:tcMar>
              <w:top w:w="13" w:type="dxa"/>
              <w:left w:w="13" w:type="dxa"/>
              <w:bottom w:w="0" w:type="dxa"/>
              <w:right w:w="13" w:type="dxa"/>
            </w:tcMar>
            <w:vAlign w:val="center"/>
          </w:tcPr>
          <w:p w14:paraId="28C301D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防盗网</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3BC94F6">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铝网</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2AC67ECF">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A4397B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4D9E674">
            <w:pPr>
              <w:rPr>
                <w:rFonts w:hint="eastAsia" w:ascii="仿宋_GB2312" w:hAnsi="仿宋_GB2312" w:eastAsia="仿宋_GB2312" w:cs="仿宋_GB2312"/>
                <w:snapToGrid w:val="0"/>
                <w:color w:val="auto"/>
                <w:szCs w:val="21"/>
              </w:rPr>
            </w:pPr>
          </w:p>
        </w:tc>
      </w:tr>
      <w:tr w14:paraId="1B290CD6">
        <w:tblPrEx>
          <w:tblCellMar>
            <w:top w:w="0" w:type="dxa"/>
            <w:left w:w="0" w:type="dxa"/>
            <w:bottom w:w="0" w:type="dxa"/>
            <w:right w:w="0" w:type="dxa"/>
          </w:tblCellMar>
        </w:tblPrEx>
        <w:trPr>
          <w:cantSplit/>
          <w:trHeight w:val="104" w:hRule="atLeast"/>
          <w:jc w:val="center"/>
        </w:trPr>
        <w:tc>
          <w:tcPr>
            <w:tcW w:w="733" w:type="dxa"/>
            <w:vMerge w:val="continue"/>
            <w:tcBorders>
              <w:left w:val="single" w:color="auto" w:sz="4" w:space="0"/>
              <w:right w:val="single" w:color="auto" w:sz="4" w:space="0"/>
            </w:tcBorders>
            <w:noWrap w:val="0"/>
            <w:vAlign w:val="center"/>
          </w:tcPr>
          <w:p w14:paraId="363AA65C">
            <w:pPr>
              <w:jc w:val="center"/>
              <w:rPr>
                <w:rFonts w:hint="eastAsia" w:ascii="仿宋_GB2312" w:hAnsi="仿宋_GB2312" w:eastAsia="仿宋_GB2312" w:cs="仿宋_GB2312"/>
                <w:snapToGrid w:val="0"/>
                <w:color w:val="auto"/>
                <w:szCs w:val="21"/>
              </w:rPr>
            </w:pPr>
          </w:p>
        </w:tc>
        <w:tc>
          <w:tcPr>
            <w:tcW w:w="562"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4B87FB6E">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4D8F82E0">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8EA4051">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铁、钢丝网</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3C966A4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C9B694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9388028">
            <w:pPr>
              <w:rPr>
                <w:rFonts w:hint="eastAsia" w:ascii="仿宋_GB2312" w:hAnsi="仿宋_GB2312" w:eastAsia="仿宋_GB2312" w:cs="仿宋_GB2312"/>
                <w:snapToGrid w:val="0"/>
                <w:color w:val="auto"/>
                <w:szCs w:val="21"/>
              </w:rPr>
            </w:pPr>
          </w:p>
        </w:tc>
      </w:tr>
      <w:tr w14:paraId="08332A2F">
        <w:tblPrEx>
          <w:tblCellMar>
            <w:top w:w="0" w:type="dxa"/>
            <w:left w:w="0" w:type="dxa"/>
            <w:bottom w:w="0" w:type="dxa"/>
            <w:right w:w="0" w:type="dxa"/>
          </w:tblCellMar>
        </w:tblPrEx>
        <w:trPr>
          <w:cantSplit/>
          <w:trHeight w:val="380" w:hRule="atLeast"/>
          <w:jc w:val="center"/>
        </w:trPr>
        <w:tc>
          <w:tcPr>
            <w:tcW w:w="733" w:type="dxa"/>
            <w:vMerge w:val="continue"/>
            <w:tcBorders>
              <w:left w:val="single" w:color="auto" w:sz="4" w:space="0"/>
              <w:right w:val="single" w:color="auto" w:sz="4" w:space="0"/>
            </w:tcBorders>
            <w:noWrap w:val="0"/>
            <w:vAlign w:val="center"/>
          </w:tcPr>
          <w:p w14:paraId="0AE932D0">
            <w:pPr>
              <w:widowControl/>
              <w:jc w:val="left"/>
              <w:rPr>
                <w:rFonts w:hint="eastAsia" w:ascii="仿宋_GB2312" w:hAnsi="仿宋_GB2312" w:eastAsia="仿宋_GB2312" w:cs="仿宋_GB2312"/>
                <w:snapToGrid w:val="0"/>
                <w:color w:val="auto"/>
                <w:szCs w:val="21"/>
              </w:rPr>
            </w:pPr>
          </w:p>
        </w:tc>
        <w:tc>
          <w:tcPr>
            <w:tcW w:w="562"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31EB715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3.10</w:t>
            </w:r>
          </w:p>
        </w:tc>
        <w:tc>
          <w:tcPr>
            <w:tcW w:w="1820"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532855F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防盗门</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E0AB8A0">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普通铸铁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393D0AE">
            <w:pPr>
              <w:jc w:val="center"/>
              <w:rPr>
                <w:rFonts w:hint="eastAsia" w:ascii="仿宋_GB2312" w:hAnsi="仿宋"/>
                <w:snapToGrid w:val="0"/>
                <w:color w:val="auto"/>
                <w:szCs w:val="21"/>
              </w:rPr>
            </w:pPr>
            <w:r>
              <w:rPr>
                <w:rFonts w:hint="eastAsia" w:ascii="仿宋_GB2312" w:hAnsi="仿宋"/>
                <w:snapToGrid w:val="0"/>
                <w:color w:val="auto"/>
                <w:szCs w:val="21"/>
              </w:rPr>
              <w:t>扇</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884EB2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200-400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06A21A9">
            <w:pPr>
              <w:rPr>
                <w:rFonts w:hint="eastAsia" w:ascii="仿宋_GB2312" w:hAnsi="仿宋_GB2312" w:eastAsia="仿宋_GB2312" w:cs="仿宋_GB2312"/>
                <w:snapToGrid w:val="0"/>
                <w:color w:val="auto"/>
                <w:szCs w:val="21"/>
              </w:rPr>
            </w:pPr>
          </w:p>
        </w:tc>
      </w:tr>
      <w:tr w14:paraId="423EBDCE">
        <w:tblPrEx>
          <w:tblCellMar>
            <w:top w:w="0" w:type="dxa"/>
            <w:left w:w="0" w:type="dxa"/>
            <w:bottom w:w="0" w:type="dxa"/>
            <w:right w:w="0" w:type="dxa"/>
          </w:tblCellMar>
        </w:tblPrEx>
        <w:trPr>
          <w:cantSplit/>
          <w:trHeight w:val="120" w:hRule="atLeast"/>
          <w:jc w:val="center"/>
        </w:trPr>
        <w:tc>
          <w:tcPr>
            <w:tcW w:w="733" w:type="dxa"/>
            <w:vMerge w:val="continue"/>
            <w:tcBorders>
              <w:left w:val="single" w:color="auto" w:sz="4" w:space="0"/>
              <w:right w:val="single" w:color="auto" w:sz="4" w:space="0"/>
            </w:tcBorders>
            <w:noWrap w:val="0"/>
            <w:vAlign w:val="center"/>
          </w:tcPr>
          <w:p w14:paraId="661D2B53">
            <w:pPr>
              <w:widowControl/>
              <w:jc w:val="left"/>
              <w:rPr>
                <w:rFonts w:hint="eastAsia" w:ascii="仿宋_GB2312" w:hAnsi="仿宋_GB2312" w:eastAsia="仿宋_GB2312" w:cs="仿宋_GB2312"/>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3F48FDC0">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764268C9">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B07663D">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复合</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3654192">
            <w:pPr>
              <w:jc w:val="center"/>
              <w:rPr>
                <w:rFonts w:hint="eastAsia" w:ascii="仿宋_GB2312" w:hAnsi="仿宋"/>
                <w:snapToGrid w:val="0"/>
                <w:color w:val="auto"/>
                <w:szCs w:val="21"/>
              </w:rPr>
            </w:pPr>
            <w:r>
              <w:rPr>
                <w:rFonts w:hint="eastAsia" w:ascii="仿宋_GB2312" w:hAnsi="仿宋"/>
                <w:snapToGrid w:val="0"/>
                <w:color w:val="auto"/>
                <w:szCs w:val="21"/>
              </w:rPr>
              <w:t>扇</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886B40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500-1500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35BAE2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防撬门</w:t>
            </w:r>
          </w:p>
        </w:tc>
      </w:tr>
      <w:tr w14:paraId="2FFA5375">
        <w:tblPrEx>
          <w:tblCellMar>
            <w:top w:w="0" w:type="dxa"/>
            <w:left w:w="0" w:type="dxa"/>
            <w:bottom w:w="0" w:type="dxa"/>
            <w:right w:w="0" w:type="dxa"/>
          </w:tblCellMar>
        </w:tblPrEx>
        <w:trPr>
          <w:cantSplit/>
          <w:trHeight w:val="120" w:hRule="atLeast"/>
          <w:jc w:val="center"/>
        </w:trPr>
        <w:tc>
          <w:tcPr>
            <w:tcW w:w="733" w:type="dxa"/>
            <w:vMerge w:val="continue"/>
            <w:tcBorders>
              <w:left w:val="single" w:color="auto" w:sz="4" w:space="0"/>
              <w:right w:val="single" w:color="auto" w:sz="4" w:space="0"/>
            </w:tcBorders>
            <w:noWrap w:val="0"/>
            <w:vAlign w:val="center"/>
          </w:tcPr>
          <w:p w14:paraId="0DD15E83">
            <w:pPr>
              <w:widowControl/>
              <w:jc w:val="left"/>
              <w:rPr>
                <w:rFonts w:hint="eastAsia" w:ascii="仿宋_GB2312" w:hAnsi="仿宋_GB2312" w:eastAsia="仿宋_GB2312" w:cs="仿宋_GB2312"/>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2B37929D">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1F974CDB">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913EFC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不锈钢</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11D46EE">
            <w:pPr>
              <w:spacing w:line="240" w:lineRule="exact"/>
              <w:jc w:val="center"/>
              <w:rPr>
                <w:rFonts w:hint="eastAsia" w:ascii="仿宋_GB2312" w:hAnsi="仿宋"/>
                <w:snapToGrid w:val="0"/>
                <w:color w:val="auto"/>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1F6DF6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500-800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4268E0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双面镜面不锈钢皮</w:t>
            </w:r>
            <w:r>
              <w:rPr>
                <w:rFonts w:hint="eastAsia" w:ascii="Times New Roman" w:hAnsi="Times New Roman" w:eastAsia="仿宋_GB2312" w:cs="Times New Roman"/>
                <w:snapToGrid w:val="0"/>
                <w:color w:val="auto"/>
                <w:szCs w:val="21"/>
              </w:rPr>
              <w:t>800</w:t>
            </w:r>
            <w:r>
              <w:rPr>
                <w:rFonts w:hint="eastAsia" w:ascii="仿宋_GB2312" w:hAnsi="仿宋_GB2312" w:eastAsia="仿宋_GB2312" w:cs="仿宋_GB2312"/>
                <w:snapToGrid w:val="0"/>
                <w:color w:val="auto"/>
                <w:szCs w:val="21"/>
              </w:rPr>
              <w:t>、单面不锈钢皮</w:t>
            </w:r>
            <w:r>
              <w:rPr>
                <w:rFonts w:hint="eastAsia" w:ascii="Times New Roman" w:hAnsi="Times New Roman" w:eastAsia="仿宋_GB2312" w:cs="Times New Roman"/>
                <w:snapToGrid w:val="0"/>
                <w:color w:val="auto"/>
                <w:szCs w:val="21"/>
              </w:rPr>
              <w:t>500</w:t>
            </w:r>
          </w:p>
        </w:tc>
      </w:tr>
      <w:tr w14:paraId="3EA89CF2">
        <w:tblPrEx>
          <w:tblCellMar>
            <w:top w:w="0" w:type="dxa"/>
            <w:left w:w="0" w:type="dxa"/>
            <w:bottom w:w="0" w:type="dxa"/>
            <w:right w:w="0" w:type="dxa"/>
          </w:tblCellMar>
        </w:tblPrEx>
        <w:trPr>
          <w:cantSplit/>
          <w:trHeight w:val="380" w:hRule="atLeast"/>
          <w:jc w:val="center"/>
        </w:trPr>
        <w:tc>
          <w:tcPr>
            <w:tcW w:w="733" w:type="dxa"/>
            <w:vMerge w:val="continue"/>
            <w:tcBorders>
              <w:left w:val="single" w:color="auto" w:sz="4" w:space="0"/>
              <w:right w:val="single" w:color="auto" w:sz="4" w:space="0"/>
            </w:tcBorders>
            <w:noWrap w:val="0"/>
            <w:vAlign w:val="center"/>
          </w:tcPr>
          <w:p w14:paraId="657E83DE">
            <w:pPr>
              <w:widowControl/>
              <w:jc w:val="left"/>
              <w:rPr>
                <w:rFonts w:hint="eastAsia" w:ascii="仿宋_GB2312" w:hAnsi="仿宋_GB2312" w:eastAsia="仿宋_GB2312" w:cs="仿宋_GB2312"/>
                <w:snapToGrid w:val="0"/>
                <w:color w:val="auto"/>
                <w:szCs w:val="21"/>
              </w:rPr>
            </w:pPr>
          </w:p>
        </w:tc>
        <w:tc>
          <w:tcPr>
            <w:tcW w:w="562" w:type="dxa"/>
            <w:vMerge w:val="restart"/>
            <w:tcBorders>
              <w:top w:val="nil"/>
              <w:left w:val="nil"/>
              <w:right w:val="single" w:color="auto" w:sz="4" w:space="0"/>
            </w:tcBorders>
            <w:noWrap/>
            <w:tcMar>
              <w:top w:w="13" w:type="dxa"/>
              <w:left w:w="13" w:type="dxa"/>
              <w:bottom w:w="0" w:type="dxa"/>
              <w:right w:w="13" w:type="dxa"/>
            </w:tcMar>
            <w:vAlign w:val="center"/>
          </w:tcPr>
          <w:p w14:paraId="01274BC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3.11</w:t>
            </w:r>
          </w:p>
        </w:tc>
        <w:tc>
          <w:tcPr>
            <w:tcW w:w="1820" w:type="dxa"/>
            <w:vMerge w:val="restart"/>
            <w:tcBorders>
              <w:top w:val="nil"/>
              <w:left w:val="nil"/>
              <w:right w:val="single" w:color="auto" w:sz="4" w:space="0"/>
            </w:tcBorders>
            <w:noWrap/>
            <w:tcMar>
              <w:top w:w="13" w:type="dxa"/>
              <w:left w:w="13" w:type="dxa"/>
              <w:bottom w:w="0" w:type="dxa"/>
              <w:right w:w="13" w:type="dxa"/>
            </w:tcMar>
            <w:vAlign w:val="center"/>
          </w:tcPr>
          <w:p w14:paraId="4DE2DD7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装饰门</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4084C4C">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切片贴面</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02CEFF6">
            <w:pPr>
              <w:jc w:val="center"/>
              <w:rPr>
                <w:rFonts w:hint="eastAsia" w:ascii="仿宋_GB2312" w:hAnsi="仿宋"/>
                <w:snapToGrid w:val="0"/>
                <w:color w:val="auto"/>
                <w:szCs w:val="21"/>
              </w:rPr>
            </w:pPr>
            <w:r>
              <w:rPr>
                <w:rFonts w:hint="eastAsia" w:ascii="仿宋_GB2312" w:hAnsi="仿宋"/>
                <w:snapToGrid w:val="0"/>
                <w:color w:val="auto"/>
                <w:szCs w:val="21"/>
              </w:rPr>
              <w:t>扇</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183CD1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798AC5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含线条、油漆等。补差价</w:t>
            </w:r>
          </w:p>
        </w:tc>
      </w:tr>
      <w:tr w14:paraId="635E8859">
        <w:tblPrEx>
          <w:tblCellMar>
            <w:top w:w="0" w:type="dxa"/>
            <w:left w:w="0" w:type="dxa"/>
            <w:bottom w:w="0" w:type="dxa"/>
            <w:right w:w="0" w:type="dxa"/>
          </w:tblCellMar>
        </w:tblPrEx>
        <w:trPr>
          <w:cantSplit/>
          <w:trHeight w:val="350" w:hRule="atLeast"/>
          <w:jc w:val="center"/>
        </w:trPr>
        <w:tc>
          <w:tcPr>
            <w:tcW w:w="733" w:type="dxa"/>
            <w:vMerge w:val="continue"/>
            <w:tcBorders>
              <w:left w:val="single" w:color="auto" w:sz="4" w:space="0"/>
              <w:right w:val="single" w:color="auto" w:sz="4" w:space="0"/>
            </w:tcBorders>
            <w:noWrap w:val="0"/>
            <w:vAlign w:val="center"/>
          </w:tcPr>
          <w:p w14:paraId="3BE6CA28">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7250126B">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336E7ED3">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875DC07">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实木门</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89C23A3">
            <w:pPr>
              <w:jc w:val="center"/>
              <w:rPr>
                <w:rFonts w:hint="eastAsia" w:ascii="仿宋_GB2312" w:hAnsi="仿宋"/>
                <w:snapToGrid w:val="0"/>
                <w:color w:val="auto"/>
                <w:szCs w:val="21"/>
              </w:rPr>
            </w:pPr>
            <w:r>
              <w:rPr>
                <w:rFonts w:hint="eastAsia" w:ascii="仿宋_GB2312" w:hAnsi="仿宋"/>
                <w:snapToGrid w:val="0"/>
                <w:color w:val="auto"/>
                <w:szCs w:val="21"/>
              </w:rPr>
              <w:t>扇</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724B5E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400-600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A68473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含五金、补差价</w:t>
            </w:r>
          </w:p>
        </w:tc>
      </w:tr>
      <w:tr w14:paraId="08B3E42A">
        <w:tblPrEx>
          <w:tblCellMar>
            <w:top w:w="0" w:type="dxa"/>
            <w:left w:w="0" w:type="dxa"/>
            <w:bottom w:w="0" w:type="dxa"/>
            <w:right w:w="0" w:type="dxa"/>
          </w:tblCellMar>
        </w:tblPrEx>
        <w:trPr>
          <w:cantSplit/>
          <w:trHeight w:val="120" w:hRule="atLeast"/>
          <w:jc w:val="center"/>
        </w:trPr>
        <w:tc>
          <w:tcPr>
            <w:tcW w:w="733" w:type="dxa"/>
            <w:vMerge w:val="continue"/>
            <w:tcBorders>
              <w:left w:val="single" w:color="auto" w:sz="4" w:space="0"/>
              <w:right w:val="single" w:color="auto" w:sz="4" w:space="0"/>
            </w:tcBorders>
            <w:noWrap w:val="0"/>
            <w:vAlign w:val="center"/>
          </w:tcPr>
          <w:p w14:paraId="7CEDF6B9">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7899A689">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0E02D674">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3C2920B">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品牌成品木门</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389C9C6">
            <w:pPr>
              <w:jc w:val="center"/>
              <w:rPr>
                <w:rFonts w:hint="eastAsia" w:ascii="仿宋_GB2312" w:hAnsi="仿宋"/>
                <w:snapToGrid w:val="0"/>
                <w:color w:val="auto"/>
                <w:szCs w:val="21"/>
              </w:rPr>
            </w:pPr>
            <w:r>
              <w:rPr>
                <w:rFonts w:hint="eastAsia" w:ascii="仿宋_GB2312" w:hAnsi="仿宋"/>
                <w:snapToGrid w:val="0"/>
                <w:color w:val="auto"/>
                <w:szCs w:val="21"/>
              </w:rPr>
              <w:t>樘</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56E8AF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800-1600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4E51666">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含五金、门套</w:t>
            </w:r>
          </w:p>
        </w:tc>
      </w:tr>
      <w:tr w14:paraId="58E3607B">
        <w:tblPrEx>
          <w:tblCellMar>
            <w:top w:w="0" w:type="dxa"/>
            <w:left w:w="0" w:type="dxa"/>
            <w:bottom w:w="0" w:type="dxa"/>
            <w:right w:w="0" w:type="dxa"/>
          </w:tblCellMar>
        </w:tblPrEx>
        <w:trPr>
          <w:cantSplit/>
          <w:trHeight w:val="120" w:hRule="atLeast"/>
          <w:jc w:val="center"/>
        </w:trPr>
        <w:tc>
          <w:tcPr>
            <w:tcW w:w="733" w:type="dxa"/>
            <w:vMerge w:val="continue"/>
            <w:tcBorders>
              <w:left w:val="single" w:color="auto" w:sz="4" w:space="0"/>
              <w:right w:val="single" w:color="auto" w:sz="4" w:space="0"/>
            </w:tcBorders>
            <w:noWrap w:val="0"/>
            <w:vAlign w:val="center"/>
          </w:tcPr>
          <w:p w14:paraId="11B762B4">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1865FE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3.12</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05E1446">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门窗套</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391A6A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双面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337E3BE">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92E210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70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470907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含线条、油漆等</w:t>
            </w:r>
          </w:p>
        </w:tc>
      </w:tr>
      <w:tr w14:paraId="65D1C2E3">
        <w:tblPrEx>
          <w:tblCellMar>
            <w:top w:w="0" w:type="dxa"/>
            <w:left w:w="0" w:type="dxa"/>
            <w:bottom w:w="0" w:type="dxa"/>
            <w:right w:w="0" w:type="dxa"/>
          </w:tblCellMar>
        </w:tblPrEx>
        <w:trPr>
          <w:cantSplit/>
          <w:trHeight w:val="120" w:hRule="atLeast"/>
          <w:jc w:val="center"/>
        </w:trPr>
        <w:tc>
          <w:tcPr>
            <w:tcW w:w="733" w:type="dxa"/>
            <w:vMerge w:val="continue"/>
            <w:tcBorders>
              <w:left w:val="single" w:color="auto" w:sz="4" w:space="0"/>
              <w:right w:val="single" w:color="auto" w:sz="4" w:space="0"/>
            </w:tcBorders>
            <w:noWrap w:val="0"/>
            <w:vAlign w:val="center"/>
          </w:tcPr>
          <w:p w14:paraId="21A88196">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527082ED">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76DABE99">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A99D480">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单面</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DAF2FB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61030F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35</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7A6582A">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含线条、油漆等</w:t>
            </w:r>
          </w:p>
        </w:tc>
      </w:tr>
      <w:tr w14:paraId="7B64F9C5">
        <w:tblPrEx>
          <w:tblCellMar>
            <w:top w:w="0" w:type="dxa"/>
            <w:left w:w="0" w:type="dxa"/>
            <w:bottom w:w="0" w:type="dxa"/>
            <w:right w:w="0" w:type="dxa"/>
          </w:tblCellMar>
        </w:tblPrEx>
        <w:trPr>
          <w:cantSplit/>
          <w:trHeight w:val="372" w:hRule="atLeast"/>
          <w:jc w:val="center"/>
        </w:trPr>
        <w:tc>
          <w:tcPr>
            <w:tcW w:w="733" w:type="dxa"/>
            <w:vMerge w:val="continue"/>
            <w:tcBorders>
              <w:left w:val="single" w:color="auto" w:sz="4" w:space="0"/>
              <w:right w:val="single" w:color="auto" w:sz="4" w:space="0"/>
            </w:tcBorders>
            <w:noWrap w:val="0"/>
            <w:vAlign w:val="center"/>
          </w:tcPr>
          <w:p w14:paraId="331065BD">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2628AD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3.13</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B317D4C">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木线条</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476D84E">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套框</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ABB7D7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FF0ED0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E9AB4E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含油漆</w:t>
            </w:r>
          </w:p>
        </w:tc>
      </w:tr>
      <w:tr w14:paraId="1AC80ED3">
        <w:tblPrEx>
          <w:tblCellMar>
            <w:top w:w="0" w:type="dxa"/>
            <w:left w:w="0" w:type="dxa"/>
            <w:bottom w:w="0" w:type="dxa"/>
            <w:right w:w="0" w:type="dxa"/>
          </w:tblCellMar>
        </w:tblPrEx>
        <w:trPr>
          <w:cantSplit/>
          <w:trHeight w:val="120" w:hRule="atLeast"/>
          <w:jc w:val="center"/>
        </w:trPr>
        <w:tc>
          <w:tcPr>
            <w:tcW w:w="733" w:type="dxa"/>
            <w:vMerge w:val="continue"/>
            <w:tcBorders>
              <w:left w:val="single" w:color="auto" w:sz="4" w:space="0"/>
              <w:right w:val="single" w:color="auto" w:sz="4" w:space="0"/>
            </w:tcBorders>
            <w:noWrap w:val="0"/>
            <w:vAlign w:val="center"/>
          </w:tcPr>
          <w:p w14:paraId="08F95BA6">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0819FB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3.14</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935509C">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窗帘盒</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DCA4B2D">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木质</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7BFA27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93B0B2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C5AC3E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含油漆</w:t>
            </w:r>
          </w:p>
        </w:tc>
      </w:tr>
      <w:tr w14:paraId="5104ED16">
        <w:tblPrEx>
          <w:tblCellMar>
            <w:top w:w="0" w:type="dxa"/>
            <w:left w:w="0" w:type="dxa"/>
            <w:bottom w:w="0" w:type="dxa"/>
            <w:right w:w="0" w:type="dxa"/>
          </w:tblCellMar>
        </w:tblPrEx>
        <w:trPr>
          <w:cantSplit/>
          <w:trHeight w:val="120" w:hRule="atLeast"/>
          <w:jc w:val="center"/>
        </w:trPr>
        <w:tc>
          <w:tcPr>
            <w:tcW w:w="733" w:type="dxa"/>
            <w:vMerge w:val="continue"/>
            <w:tcBorders>
              <w:left w:val="single" w:color="auto" w:sz="4" w:space="0"/>
              <w:right w:val="single" w:color="auto" w:sz="4" w:space="0"/>
            </w:tcBorders>
            <w:noWrap w:val="0"/>
            <w:vAlign w:val="center"/>
          </w:tcPr>
          <w:p w14:paraId="2B4F76BD">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4C79AA6A">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4B98439F">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CD25FF5">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铝合金</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C72148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108FDC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B9AC3B4">
            <w:pPr>
              <w:rPr>
                <w:rFonts w:hint="eastAsia" w:ascii="仿宋_GB2312" w:hAnsi="仿宋_GB2312" w:eastAsia="仿宋_GB2312" w:cs="仿宋_GB2312"/>
                <w:snapToGrid w:val="0"/>
                <w:color w:val="auto"/>
                <w:szCs w:val="21"/>
              </w:rPr>
            </w:pPr>
          </w:p>
        </w:tc>
      </w:tr>
      <w:tr w14:paraId="509D4512">
        <w:tblPrEx>
          <w:tblCellMar>
            <w:top w:w="0" w:type="dxa"/>
            <w:left w:w="0" w:type="dxa"/>
            <w:bottom w:w="0" w:type="dxa"/>
            <w:right w:w="0" w:type="dxa"/>
          </w:tblCellMar>
        </w:tblPrEx>
        <w:trPr>
          <w:cantSplit/>
          <w:trHeight w:val="120" w:hRule="atLeast"/>
          <w:jc w:val="center"/>
        </w:trPr>
        <w:tc>
          <w:tcPr>
            <w:tcW w:w="733" w:type="dxa"/>
            <w:vMerge w:val="continue"/>
            <w:tcBorders>
              <w:left w:val="single" w:color="auto" w:sz="4" w:space="0"/>
              <w:right w:val="single" w:color="auto" w:sz="4" w:space="0"/>
            </w:tcBorders>
            <w:noWrap w:val="0"/>
            <w:vAlign w:val="center"/>
          </w:tcPr>
          <w:p w14:paraId="09C5FBD1">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3ACFD2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3.15</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83F2C41">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窗轨</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9415EED">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双轨</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BAD01B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CA544D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54383A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单轨</w:t>
            </w:r>
            <w:r>
              <w:rPr>
                <w:rFonts w:hint="eastAsia" w:ascii="Times New Roman" w:hAnsi="Times New Roman" w:eastAsia="仿宋_GB2312" w:cs="Times New Roman"/>
                <w:snapToGrid w:val="0"/>
                <w:color w:val="auto"/>
                <w:szCs w:val="21"/>
              </w:rPr>
              <w:t>30</w:t>
            </w:r>
            <w:r>
              <w:rPr>
                <w:rFonts w:hint="eastAsia" w:ascii="仿宋_GB2312" w:hAnsi="仿宋_GB2312" w:eastAsia="仿宋_GB2312" w:cs="仿宋_GB2312"/>
                <w:snapToGrid w:val="0"/>
                <w:color w:val="auto"/>
                <w:szCs w:val="21"/>
              </w:rPr>
              <w:t>元</w:t>
            </w:r>
          </w:p>
        </w:tc>
      </w:tr>
      <w:tr w14:paraId="121A7393">
        <w:tblPrEx>
          <w:tblCellMar>
            <w:top w:w="0" w:type="dxa"/>
            <w:left w:w="0" w:type="dxa"/>
            <w:bottom w:w="0" w:type="dxa"/>
            <w:right w:w="0" w:type="dxa"/>
          </w:tblCellMar>
        </w:tblPrEx>
        <w:trPr>
          <w:cantSplit/>
          <w:trHeight w:val="120" w:hRule="atLeast"/>
          <w:jc w:val="center"/>
        </w:trPr>
        <w:tc>
          <w:tcPr>
            <w:tcW w:w="733" w:type="dxa"/>
            <w:vMerge w:val="continue"/>
            <w:tcBorders>
              <w:left w:val="single" w:color="auto" w:sz="4" w:space="0"/>
              <w:bottom w:val="single" w:color="auto" w:sz="4" w:space="0"/>
              <w:right w:val="single" w:color="auto" w:sz="4" w:space="0"/>
            </w:tcBorders>
            <w:noWrap w:val="0"/>
            <w:vAlign w:val="center"/>
          </w:tcPr>
          <w:p w14:paraId="30FF13DA">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AB341C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3.16</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FA6877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压窗板</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E183A9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大理石、花岗岩</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7716760">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D7C1E8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7D3E87E">
            <w:pPr>
              <w:rPr>
                <w:rFonts w:hint="eastAsia" w:ascii="仿宋_GB2312" w:hAnsi="仿宋_GB2312" w:eastAsia="仿宋_GB2312" w:cs="仿宋_GB2312"/>
                <w:snapToGrid w:val="0"/>
                <w:color w:val="auto"/>
                <w:szCs w:val="21"/>
              </w:rPr>
            </w:pPr>
          </w:p>
        </w:tc>
      </w:tr>
      <w:tr w14:paraId="7397D675">
        <w:tblPrEx>
          <w:tblCellMar>
            <w:top w:w="0" w:type="dxa"/>
            <w:left w:w="0" w:type="dxa"/>
            <w:bottom w:w="0" w:type="dxa"/>
            <w:right w:w="0" w:type="dxa"/>
          </w:tblCellMar>
        </w:tblPrEx>
        <w:trPr>
          <w:cantSplit/>
          <w:trHeight w:val="304" w:hRule="atLeast"/>
          <w:jc w:val="center"/>
        </w:trPr>
        <w:tc>
          <w:tcPr>
            <w:tcW w:w="733" w:type="dxa"/>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14:paraId="3FE226FA">
            <w:pPr>
              <w:jc w:val="center"/>
              <w:rPr>
                <w:rFonts w:hint="eastAsia" w:ascii="仿宋_GB2312" w:hAnsi="仿宋_GB2312" w:eastAsia="仿宋_GB2312" w:cs="仿宋_GB2312"/>
                <w:snapToGrid w:val="0"/>
                <w:color w:val="auto"/>
                <w:szCs w:val="21"/>
                <w:lang w:eastAsia="zh-CN"/>
              </w:rPr>
            </w:pPr>
          </w:p>
          <w:p w14:paraId="2D7DDBF1">
            <w:pPr>
              <w:jc w:val="center"/>
              <w:rPr>
                <w:rFonts w:hint="eastAsia" w:ascii="仿宋_GB2312" w:hAnsi="仿宋_GB2312" w:eastAsia="仿宋_GB2312" w:cs="仿宋_GB2312"/>
                <w:snapToGrid w:val="0"/>
                <w:color w:val="auto"/>
                <w:szCs w:val="21"/>
                <w:lang w:eastAsia="zh-CN"/>
              </w:rPr>
            </w:pPr>
          </w:p>
          <w:p w14:paraId="3E132C1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lang w:eastAsia="zh-CN"/>
              </w:rPr>
              <w:t>（</w:t>
            </w:r>
            <w:r>
              <w:rPr>
                <w:rFonts w:hint="eastAsia" w:ascii="仿宋_GB2312" w:hAnsi="仿宋_GB2312" w:eastAsia="仿宋_GB2312" w:cs="仿宋_GB2312"/>
                <w:snapToGrid w:val="0"/>
                <w:color w:val="auto"/>
                <w:szCs w:val="21"/>
              </w:rPr>
              <w:t>四</w:t>
            </w:r>
            <w:r>
              <w:rPr>
                <w:rFonts w:hint="eastAsia" w:ascii="仿宋_GB2312" w:hAnsi="仿宋_GB2312" w:eastAsia="仿宋_GB2312" w:cs="仿宋_GB2312"/>
                <w:snapToGrid w:val="0"/>
                <w:color w:val="auto"/>
                <w:szCs w:val="21"/>
                <w:lang w:eastAsia="zh-CN"/>
              </w:rPr>
              <w:t>）</w:t>
            </w:r>
          </w:p>
          <w:p w14:paraId="3DEB38AC">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天</w:t>
            </w:r>
          </w:p>
          <w:p w14:paraId="6FB08484">
            <w:pPr>
              <w:jc w:val="center"/>
              <w:rPr>
                <w:rFonts w:hint="eastAsia" w:ascii="仿宋_GB2312" w:hAnsi="仿宋_GB2312" w:eastAsia="仿宋_GB2312" w:cs="仿宋_GB2312"/>
                <w:snapToGrid w:val="0"/>
                <w:color w:val="auto"/>
                <w:szCs w:val="21"/>
                <w:lang w:eastAsia="zh-CN"/>
              </w:rPr>
            </w:pPr>
          </w:p>
          <w:p w14:paraId="6A69B5A0">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棚</w:t>
            </w:r>
          </w:p>
          <w:p w14:paraId="33A13D7F">
            <w:pPr>
              <w:jc w:val="center"/>
              <w:rPr>
                <w:rFonts w:hint="eastAsia" w:ascii="仿宋_GB2312" w:hAnsi="仿宋_GB2312" w:eastAsia="仿宋_GB2312" w:cs="仿宋_GB2312"/>
                <w:snapToGrid w:val="0"/>
                <w:color w:val="auto"/>
                <w:szCs w:val="21"/>
                <w:lang w:eastAsia="zh-CN"/>
              </w:rPr>
            </w:pPr>
          </w:p>
          <w:p w14:paraId="0624931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类</w:t>
            </w: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EFF428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4.1</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AC5BFA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平夹板吊顶</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0D7C9A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简易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1DE1A6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AD3073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20-40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8F207CA">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含龙骨、油漆、线条</w:t>
            </w:r>
          </w:p>
        </w:tc>
      </w:tr>
      <w:tr w14:paraId="10BFAEFA">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1970CF25">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52EEBEF4">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31B2D0E2">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F843CD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9DD00E1">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538A7A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9E2259A">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含龙骨、油漆、线条</w:t>
            </w:r>
          </w:p>
        </w:tc>
      </w:tr>
      <w:tr w14:paraId="09E93287">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6247C7E">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6D181A96">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21788031">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160014C">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高档</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83275F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14:paraId="23A9437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23E69A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含龙骨、油漆、线条</w:t>
            </w:r>
          </w:p>
        </w:tc>
      </w:tr>
      <w:tr w14:paraId="174C1C4E">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BBB699E">
            <w:pPr>
              <w:widowControl/>
              <w:jc w:val="left"/>
              <w:rPr>
                <w:rFonts w:hint="eastAsia" w:ascii="仿宋_GB2312" w:hAnsi="仿宋_GB2312" w:eastAsia="仿宋_GB2312" w:cs="仿宋_GB2312"/>
                <w:snapToGrid w:val="0"/>
                <w:color w:val="auto"/>
                <w:szCs w:val="21"/>
              </w:rPr>
            </w:pPr>
          </w:p>
        </w:tc>
        <w:tc>
          <w:tcPr>
            <w:tcW w:w="562"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435B583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4.2</w:t>
            </w:r>
          </w:p>
        </w:tc>
        <w:tc>
          <w:tcPr>
            <w:tcW w:w="1820"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2A0B4561">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凹凸吊顶</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F4A40B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E8A0AD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14:paraId="36EBE61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60D3F4A">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含龙骨、油漆、线条</w:t>
            </w:r>
          </w:p>
        </w:tc>
      </w:tr>
      <w:tr w14:paraId="053BBBA9">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8626391">
            <w:pPr>
              <w:widowControl/>
              <w:jc w:val="left"/>
              <w:rPr>
                <w:rFonts w:hint="eastAsia" w:ascii="仿宋_GB2312" w:hAnsi="仿宋_GB2312" w:eastAsia="仿宋_GB2312" w:cs="仿宋_GB2312"/>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1574E25D">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45972AF9">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199185B">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中高档</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3A49050">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14:paraId="022C774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120-150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53A683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含龙骨、油漆、线条</w:t>
            </w:r>
          </w:p>
        </w:tc>
      </w:tr>
      <w:tr w14:paraId="64A3791F">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26B1896">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41A954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4.2</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8C8836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云彩玻璃吊顶</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AC0E308">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BA79DD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57709C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80-150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988FEEC">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含龙骨、线条</w:t>
            </w:r>
          </w:p>
        </w:tc>
      </w:tr>
      <w:tr w14:paraId="74394B4E">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D8F79B7">
            <w:pPr>
              <w:widowControl/>
              <w:jc w:val="left"/>
              <w:rPr>
                <w:rFonts w:hint="eastAsia" w:ascii="仿宋_GB2312" w:hAnsi="仿宋_GB2312" w:eastAsia="仿宋_GB2312" w:cs="仿宋_GB2312"/>
                <w:snapToGrid w:val="0"/>
                <w:color w:val="auto"/>
                <w:szCs w:val="21"/>
              </w:rPr>
            </w:pPr>
          </w:p>
        </w:tc>
        <w:tc>
          <w:tcPr>
            <w:tcW w:w="562"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43A09BB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4.3</w:t>
            </w:r>
          </w:p>
        </w:tc>
        <w:tc>
          <w:tcPr>
            <w:tcW w:w="1820" w:type="dxa"/>
            <w:vMerge w:val="restart"/>
            <w:tcBorders>
              <w:top w:val="nil"/>
              <w:left w:val="nil"/>
              <w:bottom w:val="single" w:color="auto" w:sz="4" w:space="0"/>
              <w:right w:val="single" w:color="auto" w:sz="4" w:space="0"/>
            </w:tcBorders>
            <w:noWrap/>
            <w:tcMar>
              <w:top w:w="13" w:type="dxa"/>
              <w:left w:w="13" w:type="dxa"/>
              <w:bottom w:w="0" w:type="dxa"/>
              <w:right w:w="13" w:type="dxa"/>
            </w:tcMar>
            <w:vAlign w:val="center"/>
          </w:tcPr>
          <w:p w14:paraId="6142FC3C">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塑料扣板吊顶</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C9C3D54">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一般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9E84E9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316305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FBC7D1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含龙骨、线条</w:t>
            </w:r>
          </w:p>
        </w:tc>
      </w:tr>
      <w:tr w14:paraId="68A59043">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8505DEC">
            <w:pPr>
              <w:widowControl/>
              <w:jc w:val="left"/>
              <w:rPr>
                <w:rFonts w:hint="eastAsia" w:ascii="仿宋_GB2312" w:hAnsi="仿宋_GB2312" w:eastAsia="仿宋_GB2312" w:cs="仿宋_GB2312"/>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347D8B50">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005652E6">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262CD8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好</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662FE67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29C712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50-80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68143E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含龙骨、线条</w:t>
            </w:r>
          </w:p>
        </w:tc>
      </w:tr>
      <w:tr w14:paraId="44D4B605">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1A684F3E">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3165E8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4.4</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B21F33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石膏吊顶</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8B33D4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老式石膏片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3D00B6F1">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3AAB6C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5A37316">
            <w:pPr>
              <w:rPr>
                <w:rFonts w:hint="eastAsia" w:ascii="仿宋_GB2312" w:hAnsi="仿宋_GB2312" w:eastAsia="仿宋_GB2312" w:cs="仿宋_GB2312"/>
                <w:snapToGrid w:val="0"/>
                <w:color w:val="auto"/>
                <w:szCs w:val="21"/>
              </w:rPr>
            </w:pPr>
          </w:p>
        </w:tc>
      </w:tr>
      <w:tr w14:paraId="307FFDFE">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61AD531">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4909E694">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27AE5CDC">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2A1B536">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石膏面板</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6FA20665">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51B175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70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3936091">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含龙骨、油漆</w:t>
            </w:r>
          </w:p>
        </w:tc>
      </w:tr>
      <w:tr w14:paraId="714D00EE">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82FD8EF">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right w:val="single" w:color="auto" w:sz="4" w:space="0"/>
            </w:tcBorders>
            <w:noWrap w:val="0"/>
            <w:vAlign w:val="center"/>
          </w:tcPr>
          <w:p w14:paraId="5D81372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4.5</w:t>
            </w:r>
          </w:p>
        </w:tc>
        <w:tc>
          <w:tcPr>
            <w:tcW w:w="1820" w:type="dxa"/>
            <w:vMerge w:val="restart"/>
            <w:tcBorders>
              <w:top w:val="single" w:color="auto" w:sz="4" w:space="0"/>
              <w:left w:val="nil"/>
              <w:right w:val="single" w:color="auto" w:sz="4" w:space="0"/>
            </w:tcBorders>
            <w:noWrap w:val="0"/>
            <w:vAlign w:val="center"/>
          </w:tcPr>
          <w:p w14:paraId="6384E146">
            <w:pPr>
              <w:widowControl/>
              <w:jc w:val="lef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集成吊顶</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031FE9D">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267990A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285536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31001FC">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金属扣板</w:t>
            </w:r>
          </w:p>
        </w:tc>
      </w:tr>
      <w:tr w14:paraId="2CB7DDE1">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15FC650">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bottom w:val="single" w:color="auto" w:sz="4" w:space="0"/>
              <w:right w:val="single" w:color="auto" w:sz="4" w:space="0"/>
            </w:tcBorders>
            <w:noWrap w:val="0"/>
            <w:vAlign w:val="center"/>
          </w:tcPr>
          <w:p w14:paraId="49A87104">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val="0"/>
            <w:vAlign w:val="center"/>
          </w:tcPr>
          <w:p w14:paraId="492C76BE">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731AEB3">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2D822EA5">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613F00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120-200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456C74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含灯具，封边</w:t>
            </w:r>
          </w:p>
        </w:tc>
      </w:tr>
      <w:tr w14:paraId="19D34EA5">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32953C6">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F9DEDF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4.6</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2F88B9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石膏灯座</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D5BCE3C">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直径80cm以上</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6A38D923">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A3066B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07E429D">
            <w:pPr>
              <w:rPr>
                <w:rFonts w:hint="eastAsia" w:ascii="仿宋_GB2312" w:hAnsi="仿宋_GB2312" w:eastAsia="仿宋_GB2312" w:cs="仿宋_GB2312"/>
                <w:snapToGrid w:val="0"/>
                <w:color w:val="auto"/>
                <w:szCs w:val="21"/>
              </w:rPr>
            </w:pPr>
          </w:p>
        </w:tc>
      </w:tr>
      <w:tr w14:paraId="507AFC15">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64864E10">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5487B329">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2F607E94">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DA788F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直径80cm以下</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75342DD2">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E27238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12C73C3">
            <w:pPr>
              <w:rPr>
                <w:rFonts w:hint="eastAsia" w:ascii="仿宋_GB2312" w:hAnsi="仿宋_GB2312" w:eastAsia="仿宋_GB2312" w:cs="仿宋_GB2312"/>
                <w:snapToGrid w:val="0"/>
                <w:color w:val="auto"/>
                <w:szCs w:val="21"/>
              </w:rPr>
            </w:pPr>
          </w:p>
        </w:tc>
      </w:tr>
      <w:tr w14:paraId="1A9AB768">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EC74D15">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nil"/>
              <w:right w:val="single" w:color="auto" w:sz="4" w:space="0"/>
            </w:tcBorders>
            <w:noWrap/>
            <w:tcMar>
              <w:top w:w="13" w:type="dxa"/>
              <w:left w:w="13" w:type="dxa"/>
              <w:bottom w:w="0" w:type="dxa"/>
              <w:right w:w="13" w:type="dxa"/>
            </w:tcMar>
            <w:vAlign w:val="center"/>
          </w:tcPr>
          <w:p w14:paraId="597D013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4.7</w:t>
            </w:r>
          </w:p>
        </w:tc>
        <w:tc>
          <w:tcPr>
            <w:tcW w:w="1820" w:type="dxa"/>
            <w:vMerge w:val="restart"/>
            <w:tcBorders>
              <w:top w:val="single" w:color="auto" w:sz="4" w:space="0"/>
              <w:left w:val="nil"/>
              <w:bottom w:val="nil"/>
              <w:right w:val="single" w:color="auto" w:sz="4" w:space="0"/>
            </w:tcBorders>
            <w:noWrap/>
            <w:tcMar>
              <w:top w:w="13" w:type="dxa"/>
              <w:left w:w="13" w:type="dxa"/>
              <w:bottom w:w="0" w:type="dxa"/>
              <w:right w:w="13" w:type="dxa"/>
            </w:tcMar>
            <w:vAlign w:val="center"/>
          </w:tcPr>
          <w:p w14:paraId="141398A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阴角线</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D91B97E">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石膏，8cm以上</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45CBC30">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5F5230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10-15</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A1AEB31">
            <w:pPr>
              <w:rPr>
                <w:rFonts w:hint="eastAsia" w:ascii="仿宋_GB2312" w:hAnsi="仿宋_GB2312" w:eastAsia="仿宋_GB2312" w:cs="仿宋_GB2312"/>
                <w:snapToGrid w:val="0"/>
                <w:color w:val="auto"/>
                <w:szCs w:val="21"/>
              </w:rPr>
            </w:pPr>
          </w:p>
        </w:tc>
      </w:tr>
      <w:tr w14:paraId="6A135795">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6D0E384A">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024FA917">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4345E723">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48F048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石膏，8cm以下</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4812911">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01D628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9DC8F5B">
            <w:pPr>
              <w:rPr>
                <w:rFonts w:hint="eastAsia" w:ascii="仿宋_GB2312" w:hAnsi="仿宋_GB2312" w:eastAsia="仿宋_GB2312" w:cs="仿宋_GB2312"/>
                <w:snapToGrid w:val="0"/>
                <w:color w:val="auto"/>
                <w:szCs w:val="21"/>
              </w:rPr>
            </w:pPr>
          </w:p>
        </w:tc>
      </w:tr>
      <w:tr w14:paraId="6616F7AA">
        <w:tblPrEx>
          <w:tblCellMar>
            <w:top w:w="0" w:type="dxa"/>
            <w:left w:w="0" w:type="dxa"/>
            <w:bottom w:w="0" w:type="dxa"/>
            <w:right w:w="0" w:type="dxa"/>
          </w:tblCellMar>
        </w:tblPrEx>
        <w:trPr>
          <w:cantSplit/>
          <w:trHeight w:val="57" w:hRule="atLeast"/>
          <w:jc w:val="center"/>
        </w:trPr>
        <w:tc>
          <w:tcPr>
            <w:tcW w:w="733" w:type="dxa"/>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14:paraId="07B2C3E0">
            <w:pPr>
              <w:jc w:val="center"/>
              <w:rPr>
                <w:rFonts w:hint="eastAsia" w:ascii="仿宋_GB2312" w:hAnsi="仿宋_GB2312" w:eastAsia="仿宋_GB2312" w:cs="仿宋_GB2312"/>
                <w:snapToGrid w:val="0"/>
                <w:color w:val="auto"/>
                <w:szCs w:val="21"/>
              </w:rPr>
            </w:pPr>
          </w:p>
          <w:p w14:paraId="0F6ABBFD">
            <w:pPr>
              <w:jc w:val="center"/>
              <w:rPr>
                <w:rFonts w:hint="eastAsia" w:ascii="仿宋_GB2312" w:hAnsi="仿宋_GB2312" w:eastAsia="仿宋_GB2312" w:cs="仿宋_GB2312"/>
                <w:snapToGrid w:val="0"/>
                <w:color w:val="auto"/>
                <w:szCs w:val="21"/>
              </w:rPr>
            </w:pPr>
          </w:p>
          <w:p w14:paraId="70D554C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lang w:eastAsia="zh-CN"/>
              </w:rPr>
              <w:t>（</w:t>
            </w:r>
            <w:r>
              <w:rPr>
                <w:rFonts w:hint="eastAsia" w:ascii="仿宋_GB2312" w:hAnsi="仿宋_GB2312" w:eastAsia="仿宋_GB2312" w:cs="仿宋_GB2312"/>
                <w:snapToGrid w:val="0"/>
                <w:color w:val="auto"/>
                <w:szCs w:val="21"/>
              </w:rPr>
              <w:t>五</w:t>
            </w:r>
            <w:r>
              <w:rPr>
                <w:rFonts w:hint="eastAsia" w:ascii="仿宋_GB2312" w:hAnsi="仿宋_GB2312" w:eastAsia="仿宋_GB2312" w:cs="仿宋_GB2312"/>
                <w:snapToGrid w:val="0"/>
                <w:color w:val="auto"/>
                <w:szCs w:val="21"/>
                <w:lang w:eastAsia="zh-CN"/>
              </w:rPr>
              <w:t>）</w:t>
            </w:r>
          </w:p>
          <w:p w14:paraId="0BF20D17">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w:t>
            </w:r>
          </w:p>
          <w:p w14:paraId="0838BB56">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电</w:t>
            </w:r>
          </w:p>
          <w:p w14:paraId="7EE9FB55">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卫</w:t>
            </w:r>
          </w:p>
          <w:p w14:paraId="17D1BE89">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浴</w:t>
            </w:r>
          </w:p>
          <w:p w14:paraId="44CDFEA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设</w:t>
            </w:r>
          </w:p>
          <w:p w14:paraId="4A1836D9">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备</w:t>
            </w:r>
          </w:p>
          <w:p w14:paraId="0A0FD379">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设</w:t>
            </w:r>
          </w:p>
          <w:p w14:paraId="39705040">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施</w:t>
            </w:r>
          </w:p>
          <w:p w14:paraId="2B09B1F1">
            <w:pPr>
              <w:jc w:val="center"/>
              <w:rPr>
                <w:rFonts w:hint="eastAsia" w:ascii="仿宋_GB2312" w:hAnsi="仿宋_GB2312" w:eastAsia="仿宋_GB2312" w:cs="仿宋_GB2312"/>
                <w:snapToGrid w:val="0"/>
                <w:color w:val="auto"/>
                <w:szCs w:val="21"/>
              </w:rPr>
            </w:pPr>
          </w:p>
          <w:p w14:paraId="4140FF03">
            <w:pPr>
              <w:jc w:val="center"/>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6FE3A6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5.1</w:t>
            </w:r>
          </w:p>
        </w:tc>
        <w:tc>
          <w:tcPr>
            <w:tcW w:w="18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51AA30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吊扇、排风扇</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D34F7AF">
            <w:pPr>
              <w:spacing w:line="280" w:lineRule="exact"/>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FADF041">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台</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93EE62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1D6AF56">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拆卸费</w:t>
            </w:r>
          </w:p>
        </w:tc>
      </w:tr>
      <w:tr w14:paraId="446B9B96">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8C9CA93">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7672BA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5.2</w:t>
            </w:r>
          </w:p>
        </w:tc>
        <w:tc>
          <w:tcPr>
            <w:tcW w:w="18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3B5506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油烟机</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7D158CB">
            <w:pPr>
              <w:spacing w:line="280" w:lineRule="exact"/>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A1A0853">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台</w:t>
            </w:r>
          </w:p>
        </w:tc>
        <w:tc>
          <w:tcPr>
            <w:tcW w:w="1038"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14:paraId="00D731E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F4E839D">
            <w:pPr>
              <w:spacing w:line="280" w:lineRule="exact"/>
              <w:jc w:val="lef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拆装费</w:t>
            </w:r>
          </w:p>
        </w:tc>
      </w:tr>
      <w:tr w14:paraId="634008CB">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13E1AD4">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037EC4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5.3</w:t>
            </w:r>
          </w:p>
        </w:tc>
        <w:tc>
          <w:tcPr>
            <w:tcW w:w="1820"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108C87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热水器</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64782D3">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电，燃气、空气能</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394D29E">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台</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EEA469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A70FA98">
            <w:pPr>
              <w:spacing w:line="280" w:lineRule="exact"/>
              <w:jc w:val="lef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拆装费</w:t>
            </w:r>
          </w:p>
        </w:tc>
      </w:tr>
      <w:tr w14:paraId="68C35BDE">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175F031D">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14:paraId="04FC3DD2">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single" w:color="auto" w:sz="4" w:space="0"/>
              <w:bottom w:val="single" w:color="auto" w:sz="4" w:space="0"/>
              <w:right w:val="single" w:color="auto" w:sz="4" w:space="0"/>
            </w:tcBorders>
            <w:noWrap w:val="0"/>
            <w:vAlign w:val="center"/>
          </w:tcPr>
          <w:p w14:paraId="2F3F5F39">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DA0A56F">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太阳能</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FF32313">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台</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1D9821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437B00D">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拆装费</w:t>
            </w:r>
          </w:p>
        </w:tc>
      </w:tr>
      <w:tr w14:paraId="165E2524">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14FDA74F">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C61E65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5.4</w:t>
            </w:r>
          </w:p>
        </w:tc>
        <w:tc>
          <w:tcPr>
            <w:tcW w:w="1820"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F4BD5A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空调</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FFB5CC6">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挂壁式、窗式</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18B940D">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台</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267DDF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400</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3C11D573">
            <w:pPr>
              <w:rPr>
                <w:rFonts w:hint="eastAsia"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拆装费，含制冷液</w:t>
            </w:r>
          </w:p>
        </w:tc>
      </w:tr>
      <w:tr w14:paraId="5F3FDC3D">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1D1A7B8">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14:paraId="63817754">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single" w:color="auto" w:sz="4" w:space="0"/>
              <w:bottom w:val="single" w:color="auto" w:sz="4" w:space="0"/>
              <w:right w:val="single" w:color="auto" w:sz="4" w:space="0"/>
            </w:tcBorders>
            <w:noWrap w:val="0"/>
            <w:vAlign w:val="center"/>
          </w:tcPr>
          <w:p w14:paraId="1D8FB238">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D9386CD">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立式</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513AE76">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台</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68A82F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500</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3EDE5B04">
            <w:pPr>
              <w:rPr>
                <w:rFonts w:hint="eastAsia"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拆装费，含制冷液</w:t>
            </w:r>
          </w:p>
        </w:tc>
      </w:tr>
      <w:tr w14:paraId="0C95A06D">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D9D9735">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0E3D3F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5.5</w:t>
            </w:r>
          </w:p>
        </w:tc>
        <w:tc>
          <w:tcPr>
            <w:tcW w:w="18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9B8437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浴霸、凉霸</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B7C230F">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1CFC119">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2E6591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5DFF7B98">
            <w:pPr>
              <w:rPr>
                <w:rFonts w:hint="eastAsia"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拆装费</w:t>
            </w:r>
          </w:p>
        </w:tc>
      </w:tr>
      <w:tr w14:paraId="2352090E">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66BD76D4">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88B879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5.6</w:t>
            </w:r>
          </w:p>
        </w:tc>
        <w:tc>
          <w:tcPr>
            <w:tcW w:w="18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FEE06D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灯具</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A6C45EC">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普通吊灯</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ADDB628">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61B97D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1F88F898">
            <w:pPr>
              <w:rPr>
                <w:rFonts w:hint="eastAsia"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拆工、大型吊灯视规格另估算</w:t>
            </w:r>
          </w:p>
        </w:tc>
      </w:tr>
      <w:tr w14:paraId="42FD3DF6">
        <w:tblPrEx>
          <w:tblCellMar>
            <w:top w:w="0" w:type="dxa"/>
            <w:left w:w="0" w:type="dxa"/>
            <w:bottom w:w="0" w:type="dxa"/>
            <w:right w:w="0" w:type="dxa"/>
          </w:tblCellMar>
        </w:tblPrEx>
        <w:trPr>
          <w:cantSplit/>
          <w:trHeight w:val="623"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EB66057">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847F7D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5.6</w:t>
            </w:r>
          </w:p>
        </w:tc>
        <w:tc>
          <w:tcPr>
            <w:tcW w:w="18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D61C44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灯具</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FD48270">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吸顶灯、牛眼灯，筒灯、射灯、壁灯</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12D3647">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6040B5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4E41164">
            <w:pPr>
              <w:rPr>
                <w:rFonts w:hint="eastAsia"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拆工</w:t>
            </w:r>
          </w:p>
        </w:tc>
      </w:tr>
      <w:tr w14:paraId="157AB06B">
        <w:tblPrEx>
          <w:tblCellMar>
            <w:top w:w="0" w:type="dxa"/>
            <w:left w:w="0" w:type="dxa"/>
            <w:bottom w:w="0" w:type="dxa"/>
            <w:right w:w="0" w:type="dxa"/>
          </w:tblCellMar>
        </w:tblPrEx>
        <w:trPr>
          <w:cantSplit/>
          <w:trHeight w:val="407"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B8B6B9D">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038252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5.7</w:t>
            </w:r>
          </w:p>
        </w:tc>
        <w:tc>
          <w:tcPr>
            <w:tcW w:w="1820"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5C01606">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天线</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8E97B39">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339C7DE">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CCD0EF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6A3021D">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拆工</w:t>
            </w:r>
          </w:p>
        </w:tc>
      </w:tr>
      <w:tr w14:paraId="2E5AE487">
        <w:tblPrEx>
          <w:tblCellMar>
            <w:top w:w="0" w:type="dxa"/>
            <w:left w:w="0" w:type="dxa"/>
            <w:bottom w:w="0" w:type="dxa"/>
            <w:right w:w="0" w:type="dxa"/>
          </w:tblCellMar>
        </w:tblPrEx>
        <w:trPr>
          <w:cantSplit/>
          <w:trHeight w:val="407"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540B0B8">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14:paraId="304067A7">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single" w:color="auto" w:sz="4" w:space="0"/>
              <w:bottom w:val="single" w:color="auto" w:sz="4" w:space="0"/>
              <w:right w:val="single" w:color="auto" w:sz="4" w:space="0"/>
            </w:tcBorders>
            <w:noWrap w:val="0"/>
            <w:vAlign w:val="center"/>
          </w:tcPr>
          <w:p w14:paraId="4D646064">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C4AD983">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共用</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FF35D0B">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3878E2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CDD8EA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拆工</w:t>
            </w:r>
          </w:p>
        </w:tc>
      </w:tr>
      <w:tr w14:paraId="4B750379">
        <w:tblPrEx>
          <w:tblCellMar>
            <w:top w:w="0" w:type="dxa"/>
            <w:left w:w="0" w:type="dxa"/>
            <w:bottom w:w="0" w:type="dxa"/>
            <w:right w:w="0" w:type="dxa"/>
          </w:tblCellMar>
        </w:tblPrEx>
        <w:trPr>
          <w:cantSplit/>
          <w:trHeight w:val="407"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4703207">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41FC11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5.8</w:t>
            </w:r>
          </w:p>
        </w:tc>
        <w:tc>
          <w:tcPr>
            <w:tcW w:w="18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87C7E6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电话</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1F9084B">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移机费</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688BFA3">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部</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FA75C13">
            <w:pPr>
              <w:spacing w:line="240" w:lineRule="exact"/>
              <w:rPr>
                <w:rFonts w:hint="eastAsia" w:ascii="Times New Roman" w:hAnsi="Times New Roman" w:eastAsia="仿宋_GB2312" w:cs="Times New Roman"/>
                <w:color w:val="000000"/>
                <w:kern w:val="15"/>
                <w:szCs w:val="21"/>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F4A4851">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按市价</w:t>
            </w:r>
          </w:p>
        </w:tc>
      </w:tr>
      <w:tr w14:paraId="2E34B4AF">
        <w:tblPrEx>
          <w:tblCellMar>
            <w:top w:w="0" w:type="dxa"/>
            <w:left w:w="0" w:type="dxa"/>
            <w:bottom w:w="0" w:type="dxa"/>
            <w:right w:w="0" w:type="dxa"/>
          </w:tblCellMar>
        </w:tblPrEx>
        <w:trPr>
          <w:cantSplit/>
          <w:trHeight w:val="395"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0197FE4">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B7F6C1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5.9</w:t>
            </w:r>
          </w:p>
        </w:tc>
        <w:tc>
          <w:tcPr>
            <w:tcW w:w="18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2E58FA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有线、数字电视</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A611CA9">
            <w:pPr>
              <w:spacing w:line="280" w:lineRule="exact"/>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97A9204">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户</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8E828AB">
            <w:pPr>
              <w:spacing w:line="240" w:lineRule="exact"/>
              <w:rPr>
                <w:rFonts w:hint="eastAsia" w:ascii="Times New Roman" w:hAnsi="Times New Roman" w:eastAsia="仿宋_GB2312" w:cs="Times New Roman"/>
                <w:color w:val="000000"/>
                <w:kern w:val="15"/>
                <w:szCs w:val="21"/>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C795E5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按市价补初装费</w:t>
            </w:r>
          </w:p>
        </w:tc>
      </w:tr>
      <w:tr w14:paraId="0FE947E0">
        <w:tblPrEx>
          <w:tblCellMar>
            <w:top w:w="0" w:type="dxa"/>
            <w:left w:w="0" w:type="dxa"/>
            <w:bottom w:w="0" w:type="dxa"/>
            <w:right w:w="0" w:type="dxa"/>
          </w:tblCellMar>
        </w:tblPrEx>
        <w:trPr>
          <w:cantSplit/>
          <w:trHeight w:val="370"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8B5D0BC">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40F77B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5.10</w:t>
            </w:r>
          </w:p>
        </w:tc>
        <w:tc>
          <w:tcPr>
            <w:tcW w:w="18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26041FC">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管道燃气</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D5D0987">
            <w:pPr>
              <w:spacing w:line="280" w:lineRule="exact"/>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F7FA45C">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户</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BAE4089">
            <w:pPr>
              <w:spacing w:line="240" w:lineRule="exact"/>
              <w:rPr>
                <w:rFonts w:hint="eastAsia" w:ascii="Times New Roman" w:hAnsi="Times New Roman" w:eastAsia="仿宋_GB2312" w:cs="Times New Roman"/>
                <w:color w:val="000000"/>
                <w:kern w:val="15"/>
                <w:szCs w:val="21"/>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9F77FD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按市价补初装费</w:t>
            </w:r>
          </w:p>
        </w:tc>
      </w:tr>
      <w:tr w14:paraId="2EEF0924">
        <w:tblPrEx>
          <w:tblCellMar>
            <w:top w:w="0" w:type="dxa"/>
            <w:left w:w="0" w:type="dxa"/>
            <w:bottom w:w="0" w:type="dxa"/>
            <w:right w:w="0" w:type="dxa"/>
          </w:tblCellMar>
        </w:tblPrEx>
        <w:trPr>
          <w:cantSplit/>
          <w:trHeight w:val="400"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10928ED3">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0A0950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5.11</w:t>
            </w:r>
          </w:p>
        </w:tc>
        <w:tc>
          <w:tcPr>
            <w:tcW w:w="18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B970FA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宽带</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8773F2D">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移端口费</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BCEDA10">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口</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7D4A86D">
            <w:pPr>
              <w:spacing w:line="240" w:lineRule="exact"/>
              <w:rPr>
                <w:rFonts w:hint="eastAsia" w:ascii="Times New Roman" w:hAnsi="Times New Roman" w:eastAsia="仿宋_GB2312" w:cs="Times New Roman"/>
                <w:color w:val="000000"/>
                <w:kern w:val="15"/>
                <w:szCs w:val="21"/>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ABC1A61">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按市价补初装费</w:t>
            </w:r>
          </w:p>
        </w:tc>
      </w:tr>
      <w:tr w14:paraId="064CA8BD">
        <w:tblPrEx>
          <w:tblCellMar>
            <w:top w:w="0" w:type="dxa"/>
            <w:left w:w="0" w:type="dxa"/>
            <w:bottom w:w="0" w:type="dxa"/>
            <w:right w:w="0" w:type="dxa"/>
          </w:tblCellMar>
        </w:tblPrEx>
        <w:trPr>
          <w:cantSplit/>
          <w:trHeight w:val="273" w:hRule="exac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F3E0346">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4495CB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5.12</w:t>
            </w:r>
          </w:p>
        </w:tc>
        <w:tc>
          <w:tcPr>
            <w:tcW w:w="1820"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E0C80C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家用灶</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B255C5B">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单眼</w:t>
            </w:r>
          </w:p>
        </w:tc>
        <w:tc>
          <w:tcPr>
            <w:tcW w:w="690"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6B69322">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座</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26D92E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6379D9A">
            <w:pPr>
              <w:spacing w:line="280" w:lineRule="exact"/>
              <w:rPr>
                <w:rFonts w:hint="eastAsia" w:ascii="仿宋_GB2312" w:hAnsi="仿宋_GB2312" w:eastAsia="仿宋_GB2312" w:cs="仿宋_GB2312"/>
                <w:snapToGrid w:val="0"/>
                <w:color w:val="auto"/>
                <w:szCs w:val="21"/>
              </w:rPr>
            </w:pPr>
          </w:p>
          <w:p w14:paraId="52DFB209">
            <w:pPr>
              <w:spacing w:line="280" w:lineRule="exact"/>
              <w:rPr>
                <w:rFonts w:hint="eastAsia" w:ascii="仿宋_GB2312" w:hAnsi="仿宋_GB2312" w:eastAsia="仿宋_GB2312" w:cs="仿宋_GB2312"/>
                <w:snapToGrid w:val="0"/>
                <w:color w:val="auto"/>
                <w:szCs w:val="21"/>
              </w:rPr>
            </w:pPr>
          </w:p>
          <w:p w14:paraId="28AEABA3">
            <w:pPr>
              <w:spacing w:line="280" w:lineRule="exact"/>
              <w:rPr>
                <w:rFonts w:hint="eastAsia" w:ascii="仿宋_GB2312" w:hAnsi="仿宋_GB2312" w:eastAsia="仿宋_GB2312" w:cs="仿宋_GB2312"/>
                <w:snapToGrid w:val="0"/>
                <w:color w:val="auto"/>
                <w:szCs w:val="21"/>
              </w:rPr>
            </w:pPr>
          </w:p>
          <w:p w14:paraId="6D54ABA0">
            <w:pPr>
              <w:spacing w:line="280" w:lineRule="exact"/>
              <w:rPr>
                <w:rFonts w:hint="eastAsia" w:ascii="仿宋_GB2312" w:hAnsi="仿宋_GB2312" w:eastAsia="仿宋_GB2312" w:cs="仿宋_GB2312"/>
                <w:snapToGrid w:val="0"/>
                <w:color w:val="auto"/>
                <w:szCs w:val="21"/>
              </w:rPr>
            </w:pPr>
          </w:p>
          <w:p w14:paraId="69F0606C">
            <w:pPr>
              <w:spacing w:line="280" w:lineRule="exact"/>
              <w:rPr>
                <w:rFonts w:hint="eastAsia" w:ascii="仿宋_GB2312" w:hAnsi="仿宋_GB2312" w:eastAsia="仿宋_GB2312" w:cs="仿宋_GB2312"/>
                <w:snapToGrid w:val="0"/>
                <w:color w:val="auto"/>
                <w:szCs w:val="21"/>
              </w:rPr>
            </w:pPr>
          </w:p>
          <w:p w14:paraId="2A620033">
            <w:pPr>
              <w:spacing w:line="280" w:lineRule="exact"/>
              <w:rPr>
                <w:rFonts w:hint="eastAsia" w:ascii="仿宋_GB2312" w:hAnsi="仿宋_GB2312" w:eastAsia="仿宋_GB2312" w:cs="仿宋_GB2312"/>
                <w:snapToGrid w:val="0"/>
                <w:color w:val="auto"/>
                <w:szCs w:val="21"/>
              </w:rPr>
            </w:pPr>
          </w:p>
          <w:p w14:paraId="7232F104">
            <w:pPr>
              <w:spacing w:line="280" w:lineRule="exact"/>
              <w:rPr>
                <w:rFonts w:hint="eastAsia" w:ascii="仿宋_GB2312" w:hAnsi="仿宋_GB2312" w:eastAsia="仿宋_GB2312" w:cs="仿宋_GB2312"/>
                <w:snapToGrid w:val="0"/>
                <w:color w:val="auto"/>
                <w:szCs w:val="21"/>
              </w:rPr>
            </w:pPr>
          </w:p>
        </w:tc>
      </w:tr>
      <w:tr w14:paraId="291B66CC">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22C2663">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14:paraId="7C8DC05F">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single" w:color="auto" w:sz="4" w:space="0"/>
              <w:bottom w:val="single" w:color="auto" w:sz="4" w:space="0"/>
              <w:right w:val="single" w:color="auto" w:sz="4" w:space="0"/>
            </w:tcBorders>
            <w:noWrap w:val="0"/>
            <w:vAlign w:val="center"/>
          </w:tcPr>
          <w:p w14:paraId="3129C4C5">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1BD0F0B">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双眼</w:t>
            </w: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90977B5">
            <w:pPr>
              <w:widowControl/>
              <w:jc w:val="left"/>
              <w:rPr>
                <w:rFonts w:hint="eastAsia" w:ascii="仿宋_GB2312" w:hAnsi="仿宋"/>
                <w:snapToGrid w:val="0"/>
                <w:color w:val="auto"/>
                <w:szCs w:val="21"/>
              </w:rPr>
            </w:pP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58F928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0FB426B">
            <w:pPr>
              <w:spacing w:line="280" w:lineRule="exact"/>
              <w:rPr>
                <w:rFonts w:hint="eastAsia" w:ascii="仿宋_GB2312" w:hAnsi="仿宋_GB2312" w:eastAsia="仿宋_GB2312" w:cs="仿宋_GB2312"/>
                <w:snapToGrid w:val="0"/>
                <w:color w:val="auto"/>
                <w:szCs w:val="21"/>
              </w:rPr>
            </w:pPr>
          </w:p>
        </w:tc>
      </w:tr>
      <w:tr w14:paraId="49EBEB09">
        <w:tblPrEx>
          <w:tblCellMar>
            <w:top w:w="0" w:type="dxa"/>
            <w:left w:w="0" w:type="dxa"/>
            <w:bottom w:w="0" w:type="dxa"/>
            <w:right w:w="0" w:type="dxa"/>
          </w:tblCellMar>
        </w:tblPrEx>
        <w:trPr>
          <w:cantSplit/>
          <w:trHeight w:val="355"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277EF6C">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14:paraId="16DD102C">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single" w:color="auto" w:sz="4" w:space="0"/>
              <w:bottom w:val="single" w:color="auto" w:sz="4" w:space="0"/>
              <w:right w:val="single" w:color="auto" w:sz="4" w:space="0"/>
            </w:tcBorders>
            <w:noWrap w:val="0"/>
            <w:vAlign w:val="center"/>
          </w:tcPr>
          <w:p w14:paraId="4A17A126">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155707D">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三眼，七星</w:t>
            </w: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FB53ECF">
            <w:pPr>
              <w:widowControl/>
              <w:jc w:val="left"/>
              <w:rPr>
                <w:rFonts w:hint="eastAsia" w:ascii="仿宋_GB2312" w:hAnsi="仿宋"/>
                <w:snapToGrid w:val="0"/>
                <w:color w:val="auto"/>
                <w:szCs w:val="21"/>
              </w:rPr>
            </w:pP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0856F5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8F118D3">
            <w:pPr>
              <w:spacing w:line="280" w:lineRule="exact"/>
              <w:rPr>
                <w:rFonts w:hint="eastAsia" w:ascii="仿宋_GB2312" w:hAnsi="仿宋_GB2312" w:eastAsia="仿宋_GB2312" w:cs="仿宋_GB2312"/>
                <w:snapToGrid w:val="0"/>
                <w:color w:val="auto"/>
                <w:szCs w:val="21"/>
              </w:rPr>
            </w:pPr>
          </w:p>
        </w:tc>
      </w:tr>
      <w:tr w14:paraId="19553BA6">
        <w:tblPrEx>
          <w:tblCellMar>
            <w:top w:w="0" w:type="dxa"/>
            <w:left w:w="0" w:type="dxa"/>
            <w:bottom w:w="0" w:type="dxa"/>
            <w:right w:w="0" w:type="dxa"/>
          </w:tblCellMar>
        </w:tblPrEx>
        <w:trPr>
          <w:cantSplit/>
          <w:trHeight w:val="425"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AFC48E5">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40057B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5.13</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2BD76C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水池</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0AD6F40">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普通、预制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AED19FF">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C9990E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828006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含管件、基座</w:t>
            </w:r>
          </w:p>
        </w:tc>
      </w:tr>
      <w:tr w14:paraId="218889BC">
        <w:tblPrEx>
          <w:tblCellMar>
            <w:top w:w="0" w:type="dxa"/>
            <w:left w:w="0" w:type="dxa"/>
            <w:bottom w:w="0" w:type="dxa"/>
            <w:right w:w="0" w:type="dxa"/>
          </w:tblCellMar>
        </w:tblPrEx>
        <w:trPr>
          <w:cantSplit/>
          <w:trHeight w:val="365"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A163881">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01D88E2E">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2F1F5068">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BE51B7D">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搪瓷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4CBC690">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7926C6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87932E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含管件、基座</w:t>
            </w:r>
          </w:p>
        </w:tc>
      </w:tr>
      <w:tr w14:paraId="1AE54CF0">
        <w:tblPrEx>
          <w:tblCellMar>
            <w:top w:w="0" w:type="dxa"/>
            <w:left w:w="0" w:type="dxa"/>
            <w:bottom w:w="0" w:type="dxa"/>
            <w:right w:w="0" w:type="dxa"/>
          </w:tblCellMar>
        </w:tblPrEx>
        <w:trPr>
          <w:cantSplit/>
          <w:trHeight w:val="410"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AE54F01">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3B036D01">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19F0EEA5">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D18EFD0">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自砌砼水池</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721D501">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9C79AD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FD4077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含管件，基座</w:t>
            </w:r>
          </w:p>
        </w:tc>
      </w:tr>
      <w:tr w14:paraId="321E20D6">
        <w:tblPrEx>
          <w:tblCellMar>
            <w:top w:w="0" w:type="dxa"/>
            <w:left w:w="0" w:type="dxa"/>
            <w:bottom w:w="0" w:type="dxa"/>
            <w:right w:w="0" w:type="dxa"/>
          </w:tblCellMar>
        </w:tblPrEx>
        <w:trPr>
          <w:cantSplit/>
          <w:trHeight w:val="365"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FF5449E">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2B0E66E5">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119A6579">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63A28A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单槽不锈钢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DB365EF">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24B681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C31833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含管件</w:t>
            </w:r>
          </w:p>
        </w:tc>
      </w:tr>
      <w:tr w14:paraId="04FD7B25">
        <w:tblPrEx>
          <w:tblCellMar>
            <w:top w:w="0" w:type="dxa"/>
            <w:left w:w="0" w:type="dxa"/>
            <w:bottom w:w="0" w:type="dxa"/>
            <w:right w:w="0" w:type="dxa"/>
          </w:tblCellMar>
        </w:tblPrEx>
        <w:trPr>
          <w:cantSplit/>
          <w:trHeight w:val="395"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D73D09D">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41606777">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202AF415">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CD91BD5">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双槽不锈钢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3007371">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F550B2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CA12F9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含管件</w:t>
            </w:r>
          </w:p>
        </w:tc>
      </w:tr>
      <w:tr w14:paraId="7ED313F7">
        <w:tblPrEx>
          <w:tblCellMar>
            <w:top w:w="0" w:type="dxa"/>
            <w:left w:w="0" w:type="dxa"/>
            <w:bottom w:w="0" w:type="dxa"/>
            <w:right w:w="0" w:type="dxa"/>
          </w:tblCellMar>
        </w:tblPrEx>
        <w:trPr>
          <w:cantSplit/>
          <w:trHeight w:val="365"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710B7E6">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2C7EC3E0">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7389276E">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504E76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立式半元洗脸盆</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3FDF74B">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031738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AA2959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xml:space="preserve">含管件， </w:t>
            </w:r>
          </w:p>
        </w:tc>
      </w:tr>
      <w:tr w14:paraId="485D1FAC">
        <w:tblPrEx>
          <w:tblCellMar>
            <w:top w:w="0" w:type="dxa"/>
            <w:left w:w="0" w:type="dxa"/>
            <w:bottom w:w="0" w:type="dxa"/>
            <w:right w:w="0" w:type="dxa"/>
          </w:tblCellMar>
        </w:tblPrEx>
        <w:trPr>
          <w:cantSplit/>
          <w:trHeight w:val="395"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1E7C2051">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7D934904">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22ABCD3F">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695A964">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成套大理石</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1E78463">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4E176B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EBF6D3D">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含管件</w:t>
            </w:r>
          </w:p>
        </w:tc>
      </w:tr>
      <w:tr w14:paraId="283D666D">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74DF43B">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4F012D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5.14</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57B98B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浴缸</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6A42452">
            <w:pPr>
              <w:jc w:val="center"/>
              <w:rPr>
                <w:rFonts w:hint="eastAsia" w:ascii="仿宋_GB2312" w:hAnsi="仿宋_GB2312" w:eastAsia="仿宋_GB2312" w:cs="仿宋_GB2312"/>
                <w:snapToGrid w:val="0"/>
                <w:color w:val="auto"/>
                <w:szCs w:val="21"/>
              </w:rPr>
            </w:pP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99D783D">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140E45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500-1500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2C04DC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xml:space="preserve">含砌体及管件， </w:t>
            </w:r>
          </w:p>
        </w:tc>
      </w:tr>
      <w:tr w14:paraId="1165D2DD">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EE4586A">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35FD7549">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753B54F7">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DC65CE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砖砌</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266FFC2">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689CED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96BDA7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含管件</w:t>
            </w:r>
          </w:p>
        </w:tc>
      </w:tr>
      <w:tr w14:paraId="39EED80D">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right w:val="single" w:color="auto" w:sz="4" w:space="0"/>
            </w:tcBorders>
            <w:noWrap w:val="0"/>
            <w:vAlign w:val="center"/>
          </w:tcPr>
          <w:p w14:paraId="5E792C29">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9BAFEF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5.15</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D74102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座便器</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DE0200C">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02668C6">
            <w:pPr>
              <w:jc w:val="center"/>
              <w:rPr>
                <w:rFonts w:hint="eastAsia" w:ascii="仿宋_GB2312" w:hAnsi="仿宋"/>
                <w:snapToGrid w:val="0"/>
                <w:color w:val="auto"/>
                <w:szCs w:val="21"/>
              </w:rPr>
            </w:pPr>
            <w:r>
              <w:rPr>
                <w:rFonts w:hint="eastAsia" w:ascii="仿宋_GB2312" w:hAnsi="仿宋"/>
                <w:snapToGrid w:val="0"/>
                <w:color w:val="auto"/>
                <w:szCs w:val="21"/>
              </w:rPr>
              <w:t>套</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6D8350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300-1000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FB0DAB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xml:space="preserve">含水箱、管件等， </w:t>
            </w:r>
          </w:p>
        </w:tc>
      </w:tr>
      <w:tr w14:paraId="51EECC3D">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52D9D80C">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4FC4A6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5.16</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4508A0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洗脸台面柜</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22787A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组合式</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0F593B9">
            <w:pPr>
              <w:jc w:val="center"/>
              <w:rPr>
                <w:rFonts w:hint="eastAsia" w:ascii="仿宋_GB2312" w:hAnsi="仿宋"/>
                <w:snapToGrid w:val="0"/>
                <w:color w:val="auto"/>
                <w:szCs w:val="21"/>
              </w:rPr>
            </w:pPr>
            <w:r>
              <w:rPr>
                <w:rFonts w:hint="eastAsia" w:ascii="仿宋_GB2312" w:hAnsi="仿宋"/>
                <w:snapToGrid w:val="0"/>
                <w:color w:val="auto"/>
                <w:szCs w:val="21"/>
              </w:rPr>
              <w:t>套</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1F33BD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500-1200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A157771">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含水池，管件等，</w:t>
            </w:r>
          </w:p>
        </w:tc>
      </w:tr>
      <w:tr w14:paraId="2A306C90">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5F1C6DEC">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77D5FE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5.17</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AED388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淋浴房</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28307DC">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成套</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4051473">
            <w:pPr>
              <w:jc w:val="center"/>
              <w:rPr>
                <w:rFonts w:hint="eastAsia" w:ascii="仿宋_GB2312" w:hAnsi="仿宋"/>
                <w:snapToGrid w:val="0"/>
                <w:color w:val="auto"/>
                <w:szCs w:val="21"/>
              </w:rPr>
            </w:pPr>
            <w:r>
              <w:rPr>
                <w:rFonts w:hint="eastAsia" w:ascii="仿宋_GB2312" w:hAnsi="仿宋"/>
                <w:snapToGrid w:val="0"/>
                <w:color w:val="auto"/>
                <w:szCs w:val="21"/>
              </w:rPr>
              <w:t>套</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CF1A16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1DCB42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拆装费</w:t>
            </w:r>
          </w:p>
        </w:tc>
      </w:tr>
      <w:tr w14:paraId="1D89C060">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5BCB132">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61ABC1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5.18</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B2777E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 w:val="20"/>
                <w:szCs w:val="20"/>
              </w:rPr>
              <w:t>冷热水龙头</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0F084B5">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 w:val="20"/>
                <w:szCs w:val="20"/>
              </w:rPr>
              <w:t>花洒</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16129BF">
            <w:pPr>
              <w:jc w:val="center"/>
              <w:rPr>
                <w:rFonts w:hint="eastAsia" w:ascii="仿宋_GB2312" w:hAnsi="仿宋"/>
                <w:snapToGrid w:val="0"/>
                <w:color w:val="auto"/>
                <w:szCs w:val="21"/>
              </w:rPr>
            </w:pPr>
            <w:r>
              <w:rPr>
                <w:rFonts w:hint="eastAsia" w:ascii="仿宋_GB2312" w:hAnsi="仿宋"/>
                <w:snapToGrid w:val="0"/>
                <w:color w:val="auto"/>
                <w:szCs w:val="21"/>
              </w:rPr>
              <w:t>套</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2D18F3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AA9163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拆装费</w:t>
            </w:r>
          </w:p>
        </w:tc>
      </w:tr>
      <w:tr w14:paraId="65865BFB">
        <w:tblPrEx>
          <w:tblCellMar>
            <w:top w:w="0" w:type="dxa"/>
            <w:left w:w="0" w:type="dxa"/>
            <w:bottom w:w="0" w:type="dxa"/>
            <w:right w:w="0" w:type="dxa"/>
          </w:tblCellMar>
        </w:tblPrEx>
        <w:trPr>
          <w:cantSplit/>
          <w:trHeight w:val="170" w:hRule="atLeast"/>
          <w:jc w:val="center"/>
        </w:trPr>
        <w:tc>
          <w:tcPr>
            <w:tcW w:w="733" w:type="dxa"/>
            <w:vMerge w:val="continue"/>
            <w:tcBorders>
              <w:left w:val="single" w:color="auto" w:sz="4" w:space="0"/>
              <w:right w:val="single" w:color="auto" w:sz="4" w:space="0"/>
            </w:tcBorders>
            <w:noWrap w:val="0"/>
            <w:vAlign w:val="center"/>
          </w:tcPr>
          <w:p w14:paraId="2BD04F0A">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7B27668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5.19</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74E9FC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镜面玻璃</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40B0281">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梳妆镜、堂镜</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5192B69">
            <w:pPr>
              <w:jc w:val="center"/>
              <w:rPr>
                <w:rFonts w:hint="eastAsia" w:ascii="仿宋_GB2312" w:hAnsi="仿宋"/>
                <w:snapToGrid w:val="0"/>
                <w:color w:val="auto"/>
                <w:szCs w:val="21"/>
              </w:rPr>
            </w:pPr>
            <w:r>
              <w:rPr>
                <w:rFonts w:hint="eastAsia" w:ascii="仿宋_GB2312" w:hAnsi="仿宋"/>
                <w:snapToGrid w:val="0"/>
                <w:color w:val="auto"/>
                <w:szCs w:val="21"/>
              </w:rPr>
              <w:t>m</w:t>
            </w:r>
            <w:r>
              <w:rPr>
                <w:rFonts w:hint="eastAsia" w:ascii="仿宋_GB2312" w:hAnsi="仿宋"/>
                <w:snapToGrid w:val="0"/>
                <w:color w:val="auto"/>
                <w:szCs w:val="21"/>
                <w:vertAlign w:val="superscript"/>
              </w:rPr>
              <w:t>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04D09F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24B84A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包括边框</w:t>
            </w:r>
          </w:p>
        </w:tc>
      </w:tr>
      <w:tr w14:paraId="27ED1D90">
        <w:tblPrEx>
          <w:tblCellMar>
            <w:top w:w="0" w:type="dxa"/>
            <w:left w:w="0" w:type="dxa"/>
            <w:bottom w:w="0" w:type="dxa"/>
            <w:right w:w="0" w:type="dxa"/>
          </w:tblCellMar>
        </w:tblPrEx>
        <w:trPr>
          <w:cantSplit/>
          <w:trHeight w:val="470" w:hRule="atLeast"/>
          <w:jc w:val="center"/>
        </w:trPr>
        <w:tc>
          <w:tcPr>
            <w:tcW w:w="733" w:type="dxa"/>
            <w:vMerge w:val="continue"/>
            <w:tcBorders>
              <w:left w:val="single" w:color="auto" w:sz="4" w:space="0"/>
              <w:right w:val="single" w:color="auto" w:sz="4" w:space="0"/>
            </w:tcBorders>
            <w:noWrap w:val="0"/>
            <w:vAlign w:val="center"/>
          </w:tcPr>
          <w:p w14:paraId="54A197A5">
            <w:pPr>
              <w:widowControl/>
              <w:jc w:val="left"/>
              <w:rPr>
                <w:rFonts w:hint="eastAsia" w:ascii="仿宋_GB2312" w:hAnsi="仿宋_GB2312" w:eastAsia="仿宋_GB2312" w:cs="仿宋_GB2312"/>
                <w:snapToGrid w:val="0"/>
                <w:color w:val="auto"/>
                <w:szCs w:val="21"/>
              </w:rPr>
            </w:pPr>
          </w:p>
        </w:tc>
        <w:tc>
          <w:tcPr>
            <w:tcW w:w="562" w:type="dxa"/>
            <w:vMerge w:val="restart"/>
            <w:tcBorders>
              <w:top w:val="nil"/>
              <w:left w:val="nil"/>
              <w:right w:val="single" w:color="auto" w:sz="4" w:space="0"/>
            </w:tcBorders>
            <w:noWrap/>
            <w:tcMar>
              <w:top w:w="13" w:type="dxa"/>
              <w:left w:w="13" w:type="dxa"/>
              <w:bottom w:w="0" w:type="dxa"/>
              <w:right w:w="13" w:type="dxa"/>
            </w:tcMar>
            <w:vAlign w:val="center"/>
          </w:tcPr>
          <w:p w14:paraId="7017FDC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5.20</w:t>
            </w:r>
          </w:p>
        </w:tc>
        <w:tc>
          <w:tcPr>
            <w:tcW w:w="1820" w:type="dxa"/>
            <w:vMerge w:val="restart"/>
            <w:tcBorders>
              <w:top w:val="nil"/>
              <w:left w:val="nil"/>
              <w:right w:val="single" w:color="auto" w:sz="4" w:space="0"/>
            </w:tcBorders>
            <w:noWrap/>
            <w:tcMar>
              <w:top w:w="13" w:type="dxa"/>
              <w:left w:w="13" w:type="dxa"/>
              <w:bottom w:w="0" w:type="dxa"/>
              <w:right w:w="13" w:type="dxa"/>
            </w:tcMar>
            <w:vAlign w:val="center"/>
          </w:tcPr>
          <w:p w14:paraId="6D25EB2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电表</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8EEDDB4">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59A280C9">
            <w:pPr>
              <w:jc w:val="center"/>
              <w:rPr>
                <w:rFonts w:hint="eastAsia" w:ascii="仿宋_GB2312" w:hAnsi="仿宋"/>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9FF971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78CE7F0">
            <w:pPr>
              <w:rPr>
                <w:rFonts w:hint="eastAsia" w:ascii="仿宋_GB2312" w:hAnsi="仿宋_GB2312" w:eastAsia="仿宋_GB2312" w:cs="仿宋_GB2312"/>
                <w:snapToGrid w:val="0"/>
                <w:color w:val="auto"/>
                <w:szCs w:val="21"/>
              </w:rPr>
            </w:pPr>
          </w:p>
        </w:tc>
      </w:tr>
      <w:tr w14:paraId="2F531AD8">
        <w:tblPrEx>
          <w:tblCellMar>
            <w:top w:w="0" w:type="dxa"/>
            <w:left w:w="0" w:type="dxa"/>
            <w:bottom w:w="0" w:type="dxa"/>
            <w:right w:w="0" w:type="dxa"/>
          </w:tblCellMar>
        </w:tblPrEx>
        <w:trPr>
          <w:cantSplit/>
          <w:trHeight w:val="440" w:hRule="atLeast"/>
          <w:jc w:val="center"/>
        </w:trPr>
        <w:tc>
          <w:tcPr>
            <w:tcW w:w="733" w:type="dxa"/>
            <w:vMerge w:val="continue"/>
            <w:tcBorders>
              <w:left w:val="single" w:color="auto" w:sz="4" w:space="0"/>
              <w:right w:val="single" w:color="auto" w:sz="4" w:space="0"/>
            </w:tcBorders>
            <w:noWrap w:val="0"/>
            <w:vAlign w:val="center"/>
          </w:tcPr>
          <w:p w14:paraId="53B09B2B">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1B42A1E1">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2685F01C">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B02CE8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电子表</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5264DF3C">
            <w:pPr>
              <w:jc w:val="center"/>
              <w:rPr>
                <w:rFonts w:hint="eastAsia" w:ascii="仿宋_GB2312" w:hAnsi="仿宋"/>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C82743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120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7E82D0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包括表箱</w:t>
            </w:r>
          </w:p>
        </w:tc>
      </w:tr>
      <w:tr w14:paraId="0C460F7E">
        <w:tblPrEx>
          <w:tblCellMar>
            <w:top w:w="0" w:type="dxa"/>
            <w:left w:w="0" w:type="dxa"/>
            <w:bottom w:w="0" w:type="dxa"/>
            <w:right w:w="0" w:type="dxa"/>
          </w:tblCellMar>
        </w:tblPrEx>
        <w:trPr>
          <w:cantSplit/>
          <w:trHeight w:val="440" w:hRule="atLeast"/>
          <w:jc w:val="center"/>
        </w:trPr>
        <w:tc>
          <w:tcPr>
            <w:tcW w:w="733" w:type="dxa"/>
            <w:vMerge w:val="continue"/>
            <w:tcBorders>
              <w:left w:val="single" w:color="auto" w:sz="4" w:space="0"/>
              <w:right w:val="single" w:color="auto" w:sz="4" w:space="0"/>
            </w:tcBorders>
            <w:noWrap w:val="0"/>
            <w:vAlign w:val="center"/>
          </w:tcPr>
          <w:p w14:paraId="6922554A">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410EE71B">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33979BEC">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A3CD54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电正表（4KW）</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7753ED1B">
            <w:pPr>
              <w:jc w:val="center"/>
              <w:rPr>
                <w:rFonts w:hint="eastAsia" w:ascii="仿宋_GB2312" w:hAnsi="仿宋"/>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B36863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140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532B08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一级表</w:t>
            </w:r>
          </w:p>
        </w:tc>
      </w:tr>
      <w:tr w14:paraId="61FA237D">
        <w:tblPrEx>
          <w:tblCellMar>
            <w:top w:w="0" w:type="dxa"/>
            <w:left w:w="0" w:type="dxa"/>
            <w:bottom w:w="0" w:type="dxa"/>
            <w:right w:w="0" w:type="dxa"/>
          </w:tblCellMar>
        </w:tblPrEx>
        <w:trPr>
          <w:cantSplit/>
          <w:trHeight w:val="170" w:hRule="atLeast"/>
          <w:jc w:val="center"/>
        </w:trPr>
        <w:tc>
          <w:tcPr>
            <w:tcW w:w="733" w:type="dxa"/>
            <w:vMerge w:val="continue"/>
            <w:tcBorders>
              <w:left w:val="single" w:color="auto" w:sz="4" w:space="0"/>
              <w:right w:val="single" w:color="auto" w:sz="4" w:space="0"/>
            </w:tcBorders>
            <w:noWrap w:val="0"/>
            <w:vAlign w:val="center"/>
          </w:tcPr>
          <w:p w14:paraId="74FFCE5D">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right w:val="single" w:color="auto" w:sz="4" w:space="0"/>
            </w:tcBorders>
            <w:noWrap w:val="0"/>
            <w:vAlign w:val="center"/>
          </w:tcPr>
          <w:p w14:paraId="38423AB2">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5F5BF8C7">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B145011">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三相四线动力组合表</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4AAD0730">
            <w:pPr>
              <w:jc w:val="center"/>
              <w:rPr>
                <w:rFonts w:hint="eastAsia" w:ascii="仿宋_GB2312" w:hAnsi="仿宋"/>
                <w:color w:val="auto"/>
                <w:szCs w:val="21"/>
              </w:rPr>
            </w:pPr>
            <w:r>
              <w:rPr>
                <w:rFonts w:hint="eastAsia" w:ascii="仿宋_GB2312" w:hAnsi="仿宋"/>
                <w:snapToGrid w:val="0"/>
                <w:color w:val="auto"/>
                <w:szCs w:val="21"/>
              </w:rPr>
              <w:t>套</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A97987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1800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6880FE5">
            <w:pPr>
              <w:rPr>
                <w:rFonts w:hint="eastAsia" w:ascii="仿宋_GB2312" w:hAnsi="仿宋_GB2312" w:eastAsia="仿宋_GB2312" w:cs="仿宋_GB2312"/>
                <w:snapToGrid w:val="0"/>
                <w:color w:val="auto"/>
                <w:szCs w:val="21"/>
              </w:rPr>
            </w:pPr>
          </w:p>
        </w:tc>
      </w:tr>
      <w:tr w14:paraId="28AE33C8">
        <w:tblPrEx>
          <w:tblCellMar>
            <w:top w:w="0" w:type="dxa"/>
            <w:left w:w="0" w:type="dxa"/>
            <w:bottom w:w="0" w:type="dxa"/>
            <w:right w:w="0" w:type="dxa"/>
          </w:tblCellMar>
        </w:tblPrEx>
        <w:trPr>
          <w:cantSplit/>
          <w:trHeight w:val="170" w:hRule="atLeast"/>
          <w:jc w:val="center"/>
        </w:trPr>
        <w:tc>
          <w:tcPr>
            <w:tcW w:w="733" w:type="dxa"/>
            <w:vMerge w:val="continue"/>
            <w:tcBorders>
              <w:left w:val="single" w:color="auto" w:sz="4" w:space="0"/>
              <w:right w:val="single" w:color="auto" w:sz="4" w:space="0"/>
            </w:tcBorders>
            <w:noWrap w:val="0"/>
            <w:vAlign w:val="center"/>
          </w:tcPr>
          <w:p w14:paraId="3CAF6151">
            <w:pPr>
              <w:widowControl/>
              <w:jc w:val="left"/>
              <w:rPr>
                <w:rFonts w:hint="eastAsia" w:ascii="仿宋_GB2312" w:hAnsi="仿宋_GB2312" w:eastAsia="仿宋_GB2312" w:cs="仿宋_GB2312"/>
                <w:snapToGrid w:val="0"/>
                <w:color w:val="auto"/>
                <w:szCs w:val="21"/>
              </w:rPr>
            </w:pPr>
          </w:p>
        </w:tc>
        <w:tc>
          <w:tcPr>
            <w:tcW w:w="562" w:type="dxa"/>
            <w:vMerge w:val="continue"/>
            <w:tcBorders>
              <w:left w:val="nil"/>
              <w:bottom w:val="single" w:color="auto" w:sz="4" w:space="0"/>
              <w:right w:val="single" w:color="auto" w:sz="4" w:space="0"/>
            </w:tcBorders>
            <w:noWrap w:val="0"/>
            <w:vAlign w:val="center"/>
          </w:tcPr>
          <w:p w14:paraId="7EADAB9D">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val="0"/>
            <w:vAlign w:val="center"/>
          </w:tcPr>
          <w:p w14:paraId="3718820B">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D9CCC7B">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三相四线动力控制箱</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63B3ECE7">
            <w:pPr>
              <w:jc w:val="center"/>
              <w:rPr>
                <w:rFonts w:hint="eastAsia" w:ascii="仿宋_GB2312" w:hAnsi="仿宋"/>
                <w:snapToGrid w:val="0"/>
                <w:color w:val="auto"/>
                <w:szCs w:val="21"/>
              </w:rPr>
            </w:pPr>
            <w:r>
              <w:rPr>
                <w:rFonts w:hint="eastAsia" w:ascii="仿宋_GB2312" w:hAnsi="仿宋"/>
                <w:snapToGrid w:val="0"/>
                <w:color w:val="auto"/>
                <w:szCs w:val="21"/>
              </w:rPr>
              <w:t>套</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660C04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127AFC9">
            <w:pPr>
              <w:rPr>
                <w:rFonts w:hint="eastAsia" w:ascii="仿宋_GB2312" w:hAnsi="仿宋_GB2312" w:eastAsia="仿宋_GB2312" w:cs="仿宋_GB2312"/>
                <w:snapToGrid w:val="0"/>
                <w:color w:val="auto"/>
                <w:szCs w:val="21"/>
              </w:rPr>
            </w:pPr>
          </w:p>
        </w:tc>
      </w:tr>
      <w:tr w14:paraId="01A5AC6B">
        <w:tblPrEx>
          <w:tblCellMar>
            <w:top w:w="0" w:type="dxa"/>
            <w:left w:w="0" w:type="dxa"/>
            <w:bottom w:w="0" w:type="dxa"/>
            <w:right w:w="0" w:type="dxa"/>
          </w:tblCellMar>
        </w:tblPrEx>
        <w:trPr>
          <w:cantSplit/>
          <w:trHeight w:val="170" w:hRule="atLeast"/>
          <w:jc w:val="center"/>
        </w:trPr>
        <w:tc>
          <w:tcPr>
            <w:tcW w:w="733" w:type="dxa"/>
            <w:vMerge w:val="continue"/>
            <w:tcBorders>
              <w:left w:val="single" w:color="auto" w:sz="4" w:space="0"/>
              <w:right w:val="single" w:color="auto" w:sz="4" w:space="0"/>
            </w:tcBorders>
            <w:noWrap w:val="0"/>
            <w:vAlign w:val="center"/>
          </w:tcPr>
          <w:p w14:paraId="238B02E0">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val="0"/>
            <w:vAlign w:val="center"/>
          </w:tcPr>
          <w:p w14:paraId="726F778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5.21</w:t>
            </w:r>
          </w:p>
        </w:tc>
        <w:tc>
          <w:tcPr>
            <w:tcW w:w="1820" w:type="dxa"/>
            <w:tcBorders>
              <w:top w:val="nil"/>
              <w:left w:val="nil"/>
              <w:bottom w:val="single" w:color="auto" w:sz="4" w:space="0"/>
              <w:right w:val="single" w:color="auto" w:sz="4" w:space="0"/>
            </w:tcBorders>
            <w:noWrap w:val="0"/>
            <w:vAlign w:val="center"/>
          </w:tcPr>
          <w:p w14:paraId="738C3C78">
            <w:pPr>
              <w:widowControl/>
              <w:jc w:val="lef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监控器</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5FC2E9B">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监控器探头</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0C16A3D6">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E18E27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B90A352">
            <w:pPr>
              <w:rPr>
                <w:rFonts w:hint="eastAsia" w:ascii="仿宋_GB2312" w:hAnsi="仿宋_GB2312" w:eastAsia="仿宋_GB2312" w:cs="仿宋_GB2312"/>
                <w:snapToGrid w:val="0"/>
                <w:color w:val="auto"/>
                <w:szCs w:val="21"/>
              </w:rPr>
            </w:pPr>
          </w:p>
        </w:tc>
      </w:tr>
      <w:tr w14:paraId="00D6496B">
        <w:tblPrEx>
          <w:tblCellMar>
            <w:top w:w="0" w:type="dxa"/>
            <w:left w:w="0" w:type="dxa"/>
            <w:bottom w:w="0" w:type="dxa"/>
            <w:right w:w="0" w:type="dxa"/>
          </w:tblCellMar>
        </w:tblPrEx>
        <w:trPr>
          <w:cantSplit/>
          <w:trHeight w:val="170" w:hRule="atLeast"/>
          <w:jc w:val="center"/>
        </w:trPr>
        <w:tc>
          <w:tcPr>
            <w:tcW w:w="733" w:type="dxa"/>
            <w:vMerge w:val="continue"/>
            <w:tcBorders>
              <w:left w:val="single" w:color="auto" w:sz="4" w:space="0"/>
              <w:right w:val="single" w:color="auto" w:sz="4" w:space="0"/>
            </w:tcBorders>
            <w:noWrap w:val="0"/>
            <w:vAlign w:val="center"/>
          </w:tcPr>
          <w:p w14:paraId="6A5872AF">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ED72E4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5.22</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E94C0B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水表</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7EB5386">
            <w:pPr>
              <w:jc w:val="center"/>
              <w:rPr>
                <w:rFonts w:hint="eastAsia" w:ascii="仿宋_GB2312" w:hAnsi="仿宋_GB2312" w:eastAsia="仿宋_GB2312" w:cs="仿宋_GB2312"/>
                <w:snapToGrid w:val="0"/>
                <w:color w:val="auto"/>
                <w:szCs w:val="21"/>
              </w:rPr>
            </w:pP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6D788CF2">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6739A7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A09FCEC">
            <w:pPr>
              <w:rPr>
                <w:rFonts w:hint="eastAsia" w:ascii="仿宋_GB2312" w:hAnsi="仿宋_GB2312" w:eastAsia="仿宋_GB2312" w:cs="仿宋_GB2312"/>
                <w:snapToGrid w:val="0"/>
                <w:color w:val="auto"/>
                <w:szCs w:val="21"/>
              </w:rPr>
            </w:pPr>
          </w:p>
        </w:tc>
      </w:tr>
      <w:tr w14:paraId="54D188B7">
        <w:tblPrEx>
          <w:tblCellMar>
            <w:top w:w="0" w:type="dxa"/>
            <w:left w:w="0" w:type="dxa"/>
            <w:bottom w:w="0" w:type="dxa"/>
            <w:right w:w="0" w:type="dxa"/>
          </w:tblCellMar>
        </w:tblPrEx>
        <w:trPr>
          <w:cantSplit/>
          <w:trHeight w:val="170" w:hRule="atLeast"/>
          <w:jc w:val="center"/>
        </w:trPr>
        <w:tc>
          <w:tcPr>
            <w:tcW w:w="733" w:type="dxa"/>
            <w:vMerge w:val="continue"/>
            <w:tcBorders>
              <w:left w:val="single" w:color="auto" w:sz="4" w:space="0"/>
              <w:right w:val="single" w:color="auto" w:sz="4" w:space="0"/>
            </w:tcBorders>
            <w:noWrap w:val="0"/>
            <w:vAlign w:val="center"/>
          </w:tcPr>
          <w:p w14:paraId="3C615319">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1C668F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5.23</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9C84A0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广播</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B4E8C74">
            <w:pPr>
              <w:jc w:val="center"/>
              <w:rPr>
                <w:rFonts w:hint="eastAsia" w:ascii="仿宋_GB2312" w:hAnsi="仿宋_GB2312" w:eastAsia="仿宋_GB2312" w:cs="仿宋_GB2312"/>
                <w:snapToGrid w:val="0"/>
                <w:color w:val="auto"/>
                <w:szCs w:val="21"/>
              </w:rPr>
            </w:pP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246C1E67">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522701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871FB76">
            <w:pPr>
              <w:rPr>
                <w:rFonts w:hint="eastAsia" w:ascii="仿宋_GB2312" w:hAnsi="仿宋_GB2312" w:eastAsia="仿宋_GB2312" w:cs="仿宋_GB2312"/>
                <w:snapToGrid w:val="0"/>
                <w:color w:val="auto"/>
                <w:szCs w:val="21"/>
              </w:rPr>
            </w:pPr>
          </w:p>
        </w:tc>
      </w:tr>
      <w:tr w14:paraId="2ACCACD8">
        <w:tblPrEx>
          <w:tblCellMar>
            <w:top w:w="0" w:type="dxa"/>
            <w:left w:w="0" w:type="dxa"/>
            <w:bottom w:w="0" w:type="dxa"/>
            <w:right w:w="0" w:type="dxa"/>
          </w:tblCellMar>
        </w:tblPrEx>
        <w:trPr>
          <w:cantSplit/>
          <w:trHeight w:val="170" w:hRule="atLeast"/>
          <w:jc w:val="center"/>
        </w:trPr>
        <w:tc>
          <w:tcPr>
            <w:tcW w:w="733" w:type="dxa"/>
            <w:vMerge w:val="continue"/>
            <w:tcBorders>
              <w:left w:val="single" w:color="auto" w:sz="4" w:space="0"/>
              <w:right w:val="single" w:color="auto" w:sz="4" w:space="0"/>
            </w:tcBorders>
            <w:noWrap w:val="0"/>
            <w:vAlign w:val="center"/>
          </w:tcPr>
          <w:p w14:paraId="02A4263D">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0BD69EA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5.24</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105202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挂壁式电视机</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9A523DC">
            <w:pPr>
              <w:jc w:val="center"/>
              <w:rPr>
                <w:rFonts w:hint="eastAsia" w:ascii="仿宋_GB2312" w:hAnsi="仿宋_GB2312" w:eastAsia="仿宋_GB2312" w:cs="仿宋_GB2312"/>
                <w:snapToGrid w:val="0"/>
                <w:color w:val="auto"/>
                <w:szCs w:val="21"/>
              </w:rPr>
            </w:pP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63696C10">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E1DAEC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271572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拆装费</w:t>
            </w:r>
          </w:p>
        </w:tc>
      </w:tr>
      <w:tr w14:paraId="32CC27E1">
        <w:tblPrEx>
          <w:tblCellMar>
            <w:top w:w="0" w:type="dxa"/>
            <w:left w:w="0" w:type="dxa"/>
            <w:bottom w:w="0" w:type="dxa"/>
            <w:right w:w="0" w:type="dxa"/>
          </w:tblCellMar>
        </w:tblPrEx>
        <w:trPr>
          <w:cantSplit/>
          <w:trHeight w:val="170" w:hRule="atLeast"/>
          <w:jc w:val="center"/>
        </w:trPr>
        <w:tc>
          <w:tcPr>
            <w:tcW w:w="733" w:type="dxa"/>
            <w:vMerge w:val="continue"/>
            <w:tcBorders>
              <w:left w:val="single" w:color="auto" w:sz="4" w:space="0"/>
              <w:bottom w:val="single" w:color="auto" w:sz="4" w:space="0"/>
              <w:right w:val="single" w:color="auto" w:sz="4" w:space="0"/>
            </w:tcBorders>
            <w:noWrap w:val="0"/>
            <w:vAlign w:val="center"/>
          </w:tcPr>
          <w:p w14:paraId="6BD20C96">
            <w:pPr>
              <w:widowControl/>
              <w:jc w:val="left"/>
              <w:rPr>
                <w:rFonts w:hint="eastAsia" w:ascii="仿宋_GB2312" w:hAnsi="仿宋_GB2312" w:eastAsia="仿宋_GB2312" w:cs="仿宋_GB2312"/>
                <w:snapToGrid w:val="0"/>
                <w:color w:val="auto"/>
                <w:szCs w:val="21"/>
              </w:rPr>
            </w:pPr>
          </w:p>
        </w:tc>
        <w:tc>
          <w:tcPr>
            <w:tcW w:w="562"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847FDA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5.24</w:t>
            </w:r>
          </w:p>
        </w:tc>
        <w:tc>
          <w:tcPr>
            <w:tcW w:w="182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0E4FF5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毛巾架</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4885306">
            <w:pPr>
              <w:jc w:val="center"/>
              <w:rPr>
                <w:rFonts w:hint="eastAsia" w:ascii="仿宋_GB2312" w:hAnsi="仿宋_GB2312" w:eastAsia="仿宋_GB2312" w:cs="仿宋_GB2312"/>
                <w:snapToGrid w:val="0"/>
                <w:color w:val="auto"/>
                <w:szCs w:val="21"/>
              </w:rPr>
            </w:pP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top"/>
          </w:tcPr>
          <w:p w14:paraId="66281336">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9A5A2A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CF2095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拆装费</w:t>
            </w:r>
          </w:p>
        </w:tc>
      </w:tr>
      <w:tr w14:paraId="702125EA">
        <w:tblPrEx>
          <w:tblCellMar>
            <w:top w:w="0" w:type="dxa"/>
            <w:left w:w="0" w:type="dxa"/>
            <w:bottom w:w="0" w:type="dxa"/>
            <w:right w:w="0" w:type="dxa"/>
          </w:tblCellMar>
        </w:tblPrEx>
        <w:trPr>
          <w:cantSplit/>
          <w:trHeight w:val="179" w:hRule="atLeast"/>
          <w:jc w:val="center"/>
        </w:trPr>
        <w:tc>
          <w:tcPr>
            <w:tcW w:w="733" w:type="dxa"/>
            <w:vMerge w:val="restart"/>
            <w:tcBorders>
              <w:top w:val="single" w:color="auto" w:sz="4" w:space="0"/>
              <w:left w:val="single" w:color="auto" w:sz="4" w:space="0"/>
              <w:right w:val="single" w:color="auto" w:sz="4" w:space="0"/>
            </w:tcBorders>
            <w:noWrap w:val="0"/>
            <w:tcMar>
              <w:top w:w="13" w:type="dxa"/>
              <w:left w:w="13" w:type="dxa"/>
              <w:bottom w:w="0" w:type="dxa"/>
              <w:right w:w="13" w:type="dxa"/>
            </w:tcMar>
            <w:vAlign w:val="center"/>
          </w:tcPr>
          <w:p w14:paraId="742F4892">
            <w:pPr>
              <w:jc w:val="center"/>
              <w:rPr>
                <w:rFonts w:hint="eastAsia" w:ascii="仿宋_GB2312" w:hAnsi="仿宋_GB2312" w:eastAsia="仿宋_GB2312" w:cs="仿宋_GB2312"/>
                <w:b w:val="0"/>
                <w:bCs/>
                <w:snapToGrid w:val="0"/>
                <w:color w:val="auto"/>
                <w:szCs w:val="21"/>
                <w:lang w:eastAsia="zh-CN"/>
              </w:rPr>
            </w:pPr>
            <w:r>
              <w:rPr>
                <w:rFonts w:hint="eastAsia" w:ascii="仿宋_GB2312" w:hAnsi="仿宋_GB2312" w:eastAsia="仿宋_GB2312" w:cs="仿宋_GB2312"/>
                <w:b w:val="0"/>
                <w:bCs/>
                <w:snapToGrid w:val="0"/>
                <w:color w:val="auto"/>
                <w:szCs w:val="21"/>
                <w:lang w:eastAsia="zh-CN"/>
              </w:rPr>
              <w:t>（</w:t>
            </w:r>
            <w:r>
              <w:rPr>
                <w:rFonts w:hint="eastAsia" w:ascii="仿宋_GB2312" w:hAnsi="仿宋_GB2312" w:eastAsia="仿宋_GB2312" w:cs="仿宋_GB2312"/>
                <w:b w:val="0"/>
                <w:bCs/>
                <w:snapToGrid w:val="0"/>
                <w:color w:val="auto"/>
                <w:szCs w:val="21"/>
              </w:rPr>
              <w:t>六</w:t>
            </w:r>
            <w:r>
              <w:rPr>
                <w:rFonts w:hint="eastAsia" w:ascii="仿宋_GB2312" w:hAnsi="仿宋_GB2312" w:eastAsia="仿宋_GB2312" w:cs="仿宋_GB2312"/>
                <w:b w:val="0"/>
                <w:bCs/>
                <w:snapToGrid w:val="0"/>
                <w:color w:val="auto"/>
                <w:szCs w:val="21"/>
                <w:lang w:eastAsia="zh-CN"/>
              </w:rPr>
              <w:t>）</w:t>
            </w:r>
          </w:p>
          <w:p w14:paraId="212CEA4B">
            <w:pPr>
              <w:jc w:val="center"/>
              <w:rPr>
                <w:rFonts w:hint="eastAsia" w:ascii="仿宋_GB2312" w:hAnsi="仿宋_GB2312" w:eastAsia="仿宋_GB2312" w:cs="仿宋_GB2312"/>
                <w:b w:val="0"/>
                <w:bCs/>
                <w:snapToGrid w:val="0"/>
                <w:color w:val="auto"/>
                <w:szCs w:val="21"/>
              </w:rPr>
            </w:pPr>
            <w:r>
              <w:rPr>
                <w:rFonts w:hint="eastAsia" w:ascii="仿宋_GB2312" w:hAnsi="仿宋_GB2312" w:eastAsia="仿宋_GB2312" w:cs="仿宋_GB2312"/>
                <w:b w:val="0"/>
                <w:bCs/>
                <w:snapToGrid w:val="0"/>
                <w:color w:val="auto"/>
                <w:szCs w:val="21"/>
              </w:rPr>
              <w:t>屋</w:t>
            </w:r>
          </w:p>
          <w:p w14:paraId="05BA527E">
            <w:pPr>
              <w:jc w:val="center"/>
              <w:rPr>
                <w:rFonts w:hint="eastAsia" w:ascii="仿宋_GB2312" w:hAnsi="仿宋_GB2312" w:eastAsia="仿宋_GB2312" w:cs="仿宋_GB2312"/>
                <w:b/>
                <w:snapToGrid w:val="0"/>
                <w:color w:val="auto"/>
                <w:szCs w:val="21"/>
              </w:rPr>
            </w:pPr>
            <w:r>
              <w:rPr>
                <w:rFonts w:hint="eastAsia" w:ascii="仿宋_GB2312" w:hAnsi="仿宋_GB2312" w:eastAsia="仿宋_GB2312" w:cs="仿宋_GB2312"/>
                <w:b w:val="0"/>
                <w:bCs/>
                <w:snapToGrid w:val="0"/>
                <w:color w:val="auto"/>
                <w:szCs w:val="21"/>
              </w:rPr>
              <w:t>面</w:t>
            </w:r>
          </w:p>
        </w:tc>
        <w:tc>
          <w:tcPr>
            <w:tcW w:w="562"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E930E5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6.1</w:t>
            </w:r>
          </w:p>
        </w:tc>
        <w:tc>
          <w:tcPr>
            <w:tcW w:w="1820"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46A8FB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阁楼</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B9CD20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1.7m以上</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145963D">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4B57D6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EEDBFF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包括边栏杆</w:t>
            </w:r>
          </w:p>
        </w:tc>
      </w:tr>
      <w:tr w14:paraId="1101C95D">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F24CB1D">
            <w:pPr>
              <w:widowControl/>
              <w:jc w:val="left"/>
              <w:rPr>
                <w:rFonts w:hint="eastAsia" w:ascii="仿宋_GB2312" w:hAnsi="仿宋_GB2312" w:eastAsia="仿宋_GB2312" w:cs="仿宋_GB2312"/>
                <w:b/>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14:paraId="315D7031">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single" w:color="auto" w:sz="4" w:space="0"/>
              <w:bottom w:val="single" w:color="auto" w:sz="4" w:space="0"/>
              <w:right w:val="single" w:color="auto" w:sz="4" w:space="0"/>
            </w:tcBorders>
            <w:noWrap w:val="0"/>
            <w:vAlign w:val="center"/>
          </w:tcPr>
          <w:p w14:paraId="5443911D">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CC174E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堆物</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C1118EF">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838F1C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50C93C1">
            <w:pPr>
              <w:rPr>
                <w:rFonts w:hint="eastAsia" w:ascii="仿宋_GB2312" w:hAnsi="仿宋_GB2312" w:eastAsia="仿宋_GB2312" w:cs="仿宋_GB2312"/>
                <w:snapToGrid w:val="0"/>
                <w:color w:val="auto"/>
                <w:szCs w:val="21"/>
              </w:rPr>
            </w:pPr>
          </w:p>
        </w:tc>
      </w:tr>
      <w:tr w14:paraId="71F0E9C0">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669F4CFF">
            <w:pPr>
              <w:widowControl/>
              <w:jc w:val="left"/>
              <w:rPr>
                <w:rFonts w:hint="eastAsia" w:ascii="仿宋_GB2312" w:hAnsi="仿宋_GB2312" w:eastAsia="仿宋_GB2312" w:cs="仿宋_GB2312"/>
                <w:b/>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14:paraId="1374E880">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single" w:color="auto" w:sz="4" w:space="0"/>
              <w:bottom w:val="single" w:color="auto" w:sz="4" w:space="0"/>
              <w:right w:val="single" w:color="auto" w:sz="4" w:space="0"/>
            </w:tcBorders>
            <w:noWrap w:val="0"/>
            <w:vAlign w:val="center"/>
          </w:tcPr>
          <w:p w14:paraId="1EFF0F2F">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B3BB586">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现浇</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3108B73D">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2D009E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0FF8476">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楼梯隔层平台</w:t>
            </w:r>
          </w:p>
        </w:tc>
      </w:tr>
      <w:tr w14:paraId="4CF2031E">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0903949">
            <w:pPr>
              <w:widowControl/>
              <w:jc w:val="left"/>
              <w:rPr>
                <w:rFonts w:hint="eastAsia" w:ascii="仿宋_GB2312" w:hAnsi="仿宋_GB2312" w:eastAsia="仿宋_GB2312" w:cs="仿宋_GB2312"/>
                <w:b/>
                <w:snapToGrid w:val="0"/>
                <w:color w:val="auto"/>
                <w:szCs w:val="21"/>
              </w:rPr>
            </w:pPr>
          </w:p>
        </w:tc>
        <w:tc>
          <w:tcPr>
            <w:tcW w:w="562"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53746F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6.2</w:t>
            </w:r>
          </w:p>
        </w:tc>
        <w:tc>
          <w:tcPr>
            <w:tcW w:w="1820"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2389EE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隔热层</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53672D6">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楼板</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D0755F1">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A6745E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AE59FB6">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双层屋面</w:t>
            </w:r>
          </w:p>
        </w:tc>
      </w:tr>
      <w:tr w14:paraId="072B4324">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2B02B107">
            <w:pPr>
              <w:widowControl/>
              <w:jc w:val="left"/>
              <w:rPr>
                <w:rFonts w:hint="eastAsia" w:ascii="仿宋_GB2312" w:hAnsi="仿宋_GB2312" w:eastAsia="仿宋_GB2312" w:cs="仿宋_GB2312"/>
                <w:b/>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E0556A3">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491499C">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F9D81D1">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水泥方块，挂瓦板</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596E60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00857C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6084486">
            <w:pPr>
              <w:spacing w:line="280" w:lineRule="exact"/>
              <w:rPr>
                <w:rFonts w:hint="eastAsia" w:ascii="仿宋_GB2312" w:hAnsi="仿宋_GB2312" w:eastAsia="仿宋_GB2312" w:cs="仿宋_GB2312"/>
                <w:snapToGrid w:val="0"/>
                <w:color w:val="auto"/>
                <w:szCs w:val="21"/>
              </w:rPr>
            </w:pPr>
          </w:p>
        </w:tc>
      </w:tr>
      <w:tr w14:paraId="25686028">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0AE988C0">
            <w:pPr>
              <w:widowControl/>
              <w:jc w:val="left"/>
              <w:rPr>
                <w:rFonts w:hint="eastAsia" w:ascii="仿宋_GB2312" w:hAnsi="仿宋_GB2312" w:eastAsia="仿宋_GB2312" w:cs="仿宋_GB2312"/>
                <w:b/>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458999DF">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5BEAC0C3">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8F31362">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砖木平瓦</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761BB96">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E5B365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3114796">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包括桁料</w:t>
            </w:r>
          </w:p>
        </w:tc>
      </w:tr>
      <w:tr w14:paraId="567F75A8">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7FFA683A">
            <w:pPr>
              <w:widowControl/>
              <w:jc w:val="left"/>
              <w:rPr>
                <w:rFonts w:hint="eastAsia" w:ascii="仿宋_GB2312" w:hAnsi="仿宋_GB2312" w:eastAsia="仿宋_GB2312" w:cs="仿宋_GB2312"/>
                <w:b/>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2783E12F">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19BDBCFB">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606B7B8">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彩钢瓦</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47D028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39DE83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1628826">
            <w:pPr>
              <w:spacing w:line="280" w:lineRule="exact"/>
              <w:rPr>
                <w:rFonts w:hint="eastAsia" w:ascii="仿宋_GB2312" w:hAnsi="仿宋_GB2312" w:eastAsia="仿宋_GB2312" w:cs="仿宋_GB2312"/>
                <w:snapToGrid w:val="0"/>
                <w:color w:val="auto"/>
                <w:szCs w:val="21"/>
              </w:rPr>
            </w:pPr>
          </w:p>
        </w:tc>
      </w:tr>
      <w:tr w14:paraId="5F29190F">
        <w:tblPrEx>
          <w:tblCellMar>
            <w:top w:w="0" w:type="dxa"/>
            <w:left w:w="0" w:type="dxa"/>
            <w:bottom w:w="0" w:type="dxa"/>
            <w:right w:w="0" w:type="dxa"/>
          </w:tblCellMar>
        </w:tblPrEx>
        <w:trPr>
          <w:cantSplit/>
          <w:trHeight w:val="435" w:hRule="atLeast"/>
          <w:jc w:val="center"/>
        </w:trPr>
        <w:tc>
          <w:tcPr>
            <w:tcW w:w="733" w:type="dxa"/>
            <w:vMerge w:val="continue"/>
            <w:tcBorders>
              <w:left w:val="single" w:color="auto" w:sz="4" w:space="0"/>
              <w:bottom w:val="single" w:color="auto" w:sz="4" w:space="0"/>
              <w:right w:val="single" w:color="auto" w:sz="4" w:space="0"/>
            </w:tcBorders>
            <w:noWrap w:val="0"/>
            <w:vAlign w:val="center"/>
          </w:tcPr>
          <w:p w14:paraId="39217110">
            <w:pPr>
              <w:widowControl/>
              <w:jc w:val="left"/>
              <w:rPr>
                <w:rFonts w:hint="eastAsia" w:ascii="仿宋_GB2312" w:hAnsi="仿宋_GB2312" w:eastAsia="仿宋_GB2312" w:cs="仿宋_GB2312"/>
                <w:b/>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63DB6B75">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46FB62D2">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4E34E5C">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夹心彩钢瓦</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307212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D02AFF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B471320">
            <w:pPr>
              <w:spacing w:line="280" w:lineRule="exact"/>
              <w:rPr>
                <w:rFonts w:hint="eastAsia" w:ascii="仿宋_GB2312" w:hAnsi="仿宋_GB2312" w:eastAsia="仿宋_GB2312" w:cs="仿宋_GB2312"/>
                <w:snapToGrid w:val="0"/>
                <w:color w:val="auto"/>
                <w:szCs w:val="21"/>
              </w:rPr>
            </w:pPr>
          </w:p>
        </w:tc>
      </w:tr>
      <w:tr w14:paraId="541A599D">
        <w:tblPrEx>
          <w:tblCellMar>
            <w:top w:w="0" w:type="dxa"/>
            <w:left w:w="0" w:type="dxa"/>
            <w:bottom w:w="0" w:type="dxa"/>
            <w:right w:w="0" w:type="dxa"/>
          </w:tblCellMar>
        </w:tblPrEx>
        <w:trPr>
          <w:cantSplit/>
          <w:trHeight w:val="304" w:hRule="atLeast"/>
          <w:jc w:val="center"/>
        </w:trPr>
        <w:tc>
          <w:tcPr>
            <w:tcW w:w="733" w:type="dxa"/>
            <w:vMerge w:val="restart"/>
            <w:tcBorders>
              <w:top w:val="single" w:color="auto" w:sz="4" w:space="0"/>
              <w:left w:val="single" w:color="auto" w:sz="4" w:space="0"/>
              <w:right w:val="single" w:color="auto" w:sz="4" w:space="0"/>
            </w:tcBorders>
            <w:noWrap w:val="0"/>
            <w:vAlign w:val="center"/>
          </w:tcPr>
          <w:p w14:paraId="5D75A505">
            <w:pPr>
              <w:jc w:val="center"/>
              <w:rPr>
                <w:rFonts w:hint="eastAsia" w:ascii="仿宋_GB2312" w:hAnsi="仿宋_GB2312" w:eastAsia="仿宋_GB2312" w:cs="仿宋_GB2312"/>
                <w:b w:val="0"/>
                <w:bCs/>
                <w:snapToGrid w:val="0"/>
                <w:color w:val="auto"/>
                <w:szCs w:val="21"/>
                <w:lang w:eastAsia="zh-CN"/>
              </w:rPr>
            </w:pPr>
            <w:r>
              <w:rPr>
                <w:rFonts w:hint="eastAsia" w:ascii="仿宋_GB2312" w:hAnsi="仿宋_GB2312" w:eastAsia="仿宋_GB2312" w:cs="仿宋_GB2312"/>
                <w:b w:val="0"/>
                <w:bCs/>
                <w:snapToGrid w:val="0"/>
                <w:color w:val="auto"/>
                <w:szCs w:val="21"/>
                <w:lang w:eastAsia="zh-CN"/>
              </w:rPr>
              <w:t>（</w:t>
            </w:r>
            <w:r>
              <w:rPr>
                <w:rFonts w:hint="eastAsia" w:ascii="仿宋_GB2312" w:hAnsi="仿宋_GB2312" w:eastAsia="仿宋_GB2312" w:cs="仿宋_GB2312"/>
                <w:b w:val="0"/>
                <w:bCs/>
                <w:snapToGrid w:val="0"/>
                <w:color w:val="auto"/>
                <w:szCs w:val="21"/>
              </w:rPr>
              <w:t>六</w:t>
            </w:r>
            <w:r>
              <w:rPr>
                <w:rFonts w:hint="eastAsia" w:ascii="仿宋_GB2312" w:hAnsi="仿宋_GB2312" w:eastAsia="仿宋_GB2312" w:cs="仿宋_GB2312"/>
                <w:b w:val="0"/>
                <w:bCs/>
                <w:snapToGrid w:val="0"/>
                <w:color w:val="auto"/>
                <w:szCs w:val="21"/>
                <w:lang w:eastAsia="zh-CN"/>
              </w:rPr>
              <w:t>）</w:t>
            </w:r>
          </w:p>
          <w:p w14:paraId="3517C1AC">
            <w:pPr>
              <w:jc w:val="center"/>
              <w:rPr>
                <w:rFonts w:hint="eastAsia" w:ascii="仿宋_GB2312" w:hAnsi="仿宋_GB2312" w:eastAsia="仿宋_GB2312" w:cs="仿宋_GB2312"/>
                <w:b w:val="0"/>
                <w:bCs/>
                <w:snapToGrid w:val="0"/>
                <w:color w:val="auto"/>
                <w:szCs w:val="21"/>
              </w:rPr>
            </w:pPr>
            <w:r>
              <w:rPr>
                <w:rFonts w:hint="eastAsia" w:ascii="仿宋_GB2312" w:hAnsi="仿宋_GB2312" w:eastAsia="仿宋_GB2312" w:cs="仿宋_GB2312"/>
                <w:b w:val="0"/>
                <w:bCs/>
                <w:snapToGrid w:val="0"/>
                <w:color w:val="auto"/>
                <w:szCs w:val="21"/>
              </w:rPr>
              <w:t>屋</w:t>
            </w:r>
          </w:p>
          <w:p w14:paraId="5E6C0E17">
            <w:pPr>
              <w:widowControl/>
              <w:jc w:val="center"/>
              <w:rPr>
                <w:rFonts w:hint="eastAsia" w:ascii="仿宋_GB2312" w:hAnsi="仿宋_GB2312" w:eastAsia="仿宋_GB2312" w:cs="仿宋_GB2312"/>
                <w:b/>
                <w:snapToGrid w:val="0"/>
                <w:color w:val="auto"/>
                <w:szCs w:val="21"/>
              </w:rPr>
            </w:pPr>
            <w:r>
              <w:rPr>
                <w:rFonts w:hint="eastAsia" w:ascii="仿宋_GB2312" w:hAnsi="仿宋_GB2312" w:eastAsia="仿宋_GB2312" w:cs="仿宋_GB2312"/>
                <w:b w:val="0"/>
                <w:bCs/>
                <w:snapToGrid w:val="0"/>
                <w:color w:val="auto"/>
                <w:szCs w:val="21"/>
              </w:rPr>
              <w:t>面</w:t>
            </w: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048001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6.3</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04D8DD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假三层</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C0300A8">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1m 以下</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40C164A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203DB5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vMerge w:val="restart"/>
            <w:tcBorders>
              <w:top w:val="single" w:color="auto" w:sz="4" w:space="0"/>
              <w:left w:val="single" w:color="auto" w:sz="4" w:space="0"/>
              <w:bottom w:val="single" w:color="auto" w:sz="4" w:space="0"/>
              <w:right w:val="single" w:color="auto" w:sz="4" w:space="0"/>
            </w:tcBorders>
            <w:noWrap w:val="0"/>
            <w:vAlign w:val="center"/>
          </w:tcPr>
          <w:p w14:paraId="0EE32607">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墙面粉刷，地面找平，</w:t>
            </w:r>
          </w:p>
          <w:p w14:paraId="1017D88D">
            <w:pPr>
              <w:spacing w:line="280" w:lineRule="exact"/>
              <w:jc w:val="lef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每一项增加</w:t>
            </w:r>
            <w:r>
              <w:rPr>
                <w:rFonts w:hint="eastAsia" w:ascii="Times New Roman" w:hAnsi="Times New Roman" w:eastAsia="仿宋_GB2312" w:cs="Times New Roman"/>
                <w:snapToGrid w:val="0"/>
                <w:color w:val="auto"/>
                <w:szCs w:val="21"/>
              </w:rPr>
              <w:t>10</w:t>
            </w:r>
            <w:r>
              <w:rPr>
                <w:rFonts w:hint="eastAsia" w:ascii="仿宋_GB2312" w:hAnsi="仿宋_GB2312" w:eastAsia="仿宋_GB2312" w:cs="仿宋_GB2312"/>
                <w:snapToGrid w:val="0"/>
                <w:color w:val="auto"/>
                <w:szCs w:val="21"/>
              </w:rPr>
              <w:t>元。欧式尖顶，四落檐另增加</w:t>
            </w:r>
            <w:r>
              <w:rPr>
                <w:rFonts w:hint="eastAsia" w:ascii="Times New Roman" w:hAnsi="Times New Roman" w:eastAsia="仿宋_GB2312" w:cs="Times New Roman"/>
                <w:snapToGrid w:val="0"/>
                <w:color w:val="auto"/>
                <w:szCs w:val="21"/>
              </w:rPr>
              <w:t>50</w:t>
            </w:r>
            <w:r>
              <w:rPr>
                <w:rFonts w:hint="eastAsia" w:ascii="仿宋_GB2312" w:hAnsi="仿宋_GB2312" w:eastAsia="仿宋_GB2312" w:cs="仿宋_GB2312"/>
                <w:snapToGrid w:val="0"/>
                <w:color w:val="auto"/>
                <w:szCs w:val="21"/>
              </w:rPr>
              <w:t>元。</w:t>
            </w:r>
          </w:p>
        </w:tc>
      </w:tr>
      <w:tr w14:paraId="42E4F75C">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3384D338">
            <w:pPr>
              <w:widowControl/>
              <w:jc w:val="left"/>
              <w:rPr>
                <w:rFonts w:hint="eastAsia" w:ascii="仿宋_GB2312" w:hAnsi="仿宋_GB2312" w:eastAsia="仿宋_GB2312" w:cs="仿宋_GB2312"/>
                <w:b/>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58794173">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76751A2E">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1266AE7">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1-1.49m</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7DE38E3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64A744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250</w:t>
            </w:r>
          </w:p>
        </w:tc>
        <w:tc>
          <w:tcPr>
            <w:tcW w:w="2570" w:type="dxa"/>
            <w:vMerge w:val="continue"/>
            <w:tcBorders>
              <w:top w:val="single" w:color="auto" w:sz="4" w:space="0"/>
              <w:left w:val="single" w:color="auto" w:sz="4" w:space="0"/>
              <w:bottom w:val="single" w:color="auto" w:sz="4" w:space="0"/>
              <w:right w:val="single" w:color="auto" w:sz="4" w:space="0"/>
            </w:tcBorders>
            <w:noWrap w:val="0"/>
            <w:vAlign w:val="center"/>
          </w:tcPr>
          <w:p w14:paraId="3BF4F66F">
            <w:pPr>
              <w:widowControl/>
              <w:jc w:val="left"/>
              <w:rPr>
                <w:rFonts w:hint="eastAsia" w:ascii="仿宋_GB2312" w:hAnsi="仿宋_GB2312" w:eastAsia="仿宋_GB2312" w:cs="仿宋_GB2312"/>
                <w:snapToGrid w:val="0"/>
                <w:color w:val="auto"/>
                <w:szCs w:val="21"/>
              </w:rPr>
            </w:pPr>
          </w:p>
        </w:tc>
      </w:tr>
      <w:tr w14:paraId="7B48BC38">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00432826">
            <w:pPr>
              <w:widowControl/>
              <w:jc w:val="left"/>
              <w:rPr>
                <w:rFonts w:hint="eastAsia" w:ascii="仿宋_GB2312" w:hAnsi="仿宋_GB2312" w:eastAsia="仿宋_GB2312" w:cs="仿宋_GB2312"/>
                <w:b/>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3E493F25">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7AC72EC7">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9D5BADA">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1.5-2.19m</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0C34AB6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E756A2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w:t>
            </w:r>
          </w:p>
        </w:tc>
        <w:tc>
          <w:tcPr>
            <w:tcW w:w="2570" w:type="dxa"/>
            <w:vMerge w:val="continue"/>
            <w:tcBorders>
              <w:top w:val="single" w:color="auto" w:sz="4" w:space="0"/>
              <w:left w:val="single" w:color="auto" w:sz="4" w:space="0"/>
              <w:bottom w:val="single" w:color="auto" w:sz="4" w:space="0"/>
              <w:right w:val="single" w:color="auto" w:sz="4" w:space="0"/>
            </w:tcBorders>
            <w:noWrap w:val="0"/>
            <w:vAlign w:val="center"/>
          </w:tcPr>
          <w:p w14:paraId="4E8B9D0D">
            <w:pPr>
              <w:widowControl/>
              <w:jc w:val="left"/>
              <w:rPr>
                <w:rFonts w:hint="eastAsia" w:ascii="仿宋_GB2312" w:hAnsi="仿宋_GB2312" w:eastAsia="仿宋_GB2312" w:cs="仿宋_GB2312"/>
                <w:snapToGrid w:val="0"/>
                <w:color w:val="auto"/>
                <w:szCs w:val="21"/>
              </w:rPr>
            </w:pPr>
          </w:p>
        </w:tc>
      </w:tr>
      <w:tr w14:paraId="5959314E">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5880A73C">
            <w:pPr>
              <w:widowControl/>
              <w:jc w:val="left"/>
              <w:rPr>
                <w:rFonts w:hint="eastAsia" w:ascii="仿宋_GB2312" w:hAnsi="仿宋_GB2312" w:eastAsia="仿宋_GB2312" w:cs="仿宋_GB2312"/>
                <w:b/>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2139D513">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690443BA">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8C7396D">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2.2 m以上</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0C6D4D6D">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59F77A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350</w:t>
            </w:r>
          </w:p>
        </w:tc>
        <w:tc>
          <w:tcPr>
            <w:tcW w:w="2570" w:type="dxa"/>
            <w:vMerge w:val="continue"/>
            <w:tcBorders>
              <w:top w:val="single" w:color="auto" w:sz="4" w:space="0"/>
              <w:left w:val="single" w:color="auto" w:sz="4" w:space="0"/>
              <w:bottom w:val="single" w:color="auto" w:sz="4" w:space="0"/>
              <w:right w:val="single" w:color="auto" w:sz="4" w:space="0"/>
            </w:tcBorders>
            <w:noWrap w:val="0"/>
            <w:vAlign w:val="center"/>
          </w:tcPr>
          <w:p w14:paraId="200EBAE8">
            <w:pPr>
              <w:widowControl/>
              <w:jc w:val="left"/>
              <w:rPr>
                <w:rFonts w:hint="eastAsia" w:ascii="仿宋_GB2312" w:hAnsi="仿宋_GB2312" w:eastAsia="仿宋_GB2312" w:cs="仿宋_GB2312"/>
                <w:snapToGrid w:val="0"/>
                <w:color w:val="auto"/>
                <w:szCs w:val="21"/>
              </w:rPr>
            </w:pPr>
          </w:p>
        </w:tc>
      </w:tr>
      <w:tr w14:paraId="58DD97D9">
        <w:tblPrEx>
          <w:tblCellMar>
            <w:top w:w="0" w:type="dxa"/>
            <w:left w:w="0" w:type="dxa"/>
            <w:bottom w:w="0" w:type="dxa"/>
            <w:right w:w="0" w:type="dxa"/>
          </w:tblCellMar>
        </w:tblPrEx>
        <w:trPr>
          <w:cantSplit/>
          <w:trHeight w:val="426" w:hRule="atLeast"/>
          <w:jc w:val="center"/>
        </w:trPr>
        <w:tc>
          <w:tcPr>
            <w:tcW w:w="733" w:type="dxa"/>
            <w:vMerge w:val="continue"/>
            <w:tcBorders>
              <w:left w:val="single" w:color="auto" w:sz="4" w:space="0"/>
              <w:right w:val="single" w:color="auto" w:sz="4" w:space="0"/>
            </w:tcBorders>
            <w:noWrap w:val="0"/>
            <w:vAlign w:val="center"/>
          </w:tcPr>
          <w:p w14:paraId="3F650CAB">
            <w:pPr>
              <w:widowControl/>
              <w:jc w:val="left"/>
              <w:rPr>
                <w:rFonts w:hint="eastAsia" w:ascii="仿宋_GB2312" w:hAnsi="仿宋_GB2312" w:eastAsia="仿宋_GB2312" w:cs="仿宋_GB2312"/>
                <w:b/>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23803B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6.4</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33FFF1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琉璃瓦</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9D9F86B">
            <w:pPr>
              <w:spacing w:line="280" w:lineRule="exact"/>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91AAC91">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A4AA8E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8132ACD">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包括混凝土斜板</w:t>
            </w:r>
          </w:p>
        </w:tc>
      </w:tr>
      <w:tr w14:paraId="3876D8FE">
        <w:tblPrEx>
          <w:tblCellMar>
            <w:top w:w="0" w:type="dxa"/>
            <w:left w:w="0" w:type="dxa"/>
            <w:bottom w:w="0" w:type="dxa"/>
            <w:right w:w="0" w:type="dxa"/>
          </w:tblCellMar>
        </w:tblPrEx>
        <w:trPr>
          <w:cantSplit/>
          <w:trHeight w:val="426" w:hRule="atLeast"/>
          <w:jc w:val="center"/>
        </w:trPr>
        <w:tc>
          <w:tcPr>
            <w:tcW w:w="733" w:type="dxa"/>
            <w:vMerge w:val="continue"/>
            <w:tcBorders>
              <w:left w:val="single" w:color="auto" w:sz="4" w:space="0"/>
              <w:right w:val="single" w:color="auto" w:sz="4" w:space="0"/>
            </w:tcBorders>
            <w:noWrap w:val="0"/>
            <w:vAlign w:val="center"/>
          </w:tcPr>
          <w:p w14:paraId="0EAE1BC0">
            <w:pPr>
              <w:widowControl/>
              <w:jc w:val="left"/>
              <w:rPr>
                <w:rFonts w:hint="eastAsia" w:ascii="仿宋_GB2312" w:hAnsi="仿宋_GB2312" w:eastAsia="仿宋_GB2312" w:cs="仿宋_GB2312"/>
                <w:b/>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864E33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6.5</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0A551CD">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琉璃脊瓦</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FF1ED64">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386644C">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089C29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67D773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含装饰龙头等</w:t>
            </w:r>
          </w:p>
        </w:tc>
      </w:tr>
      <w:tr w14:paraId="31CF4319">
        <w:tblPrEx>
          <w:tblCellMar>
            <w:top w:w="0" w:type="dxa"/>
            <w:left w:w="0" w:type="dxa"/>
            <w:bottom w:w="0" w:type="dxa"/>
            <w:right w:w="0" w:type="dxa"/>
          </w:tblCellMar>
        </w:tblPrEx>
        <w:trPr>
          <w:cantSplit/>
          <w:trHeight w:val="402" w:hRule="atLeast"/>
          <w:jc w:val="center"/>
        </w:trPr>
        <w:tc>
          <w:tcPr>
            <w:tcW w:w="733" w:type="dxa"/>
            <w:vMerge w:val="continue"/>
            <w:tcBorders>
              <w:left w:val="single" w:color="auto" w:sz="4" w:space="0"/>
              <w:bottom w:val="single" w:color="auto" w:sz="4" w:space="0"/>
              <w:right w:val="single" w:color="auto" w:sz="4" w:space="0"/>
            </w:tcBorders>
            <w:noWrap w:val="0"/>
            <w:vAlign w:val="center"/>
          </w:tcPr>
          <w:p w14:paraId="2A831A05">
            <w:pPr>
              <w:widowControl/>
              <w:jc w:val="left"/>
              <w:rPr>
                <w:rFonts w:hint="eastAsia" w:ascii="仿宋_GB2312" w:hAnsi="仿宋_GB2312" w:eastAsia="仿宋_GB2312" w:cs="仿宋_GB2312"/>
                <w:b/>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5EEAC0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6.6</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A920E3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防水层</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C93B134">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5BA410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D1BEDE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6D6B8E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SBS</w:t>
            </w:r>
          </w:p>
        </w:tc>
      </w:tr>
      <w:tr w14:paraId="0E2D184A">
        <w:tblPrEx>
          <w:tblCellMar>
            <w:top w:w="0" w:type="dxa"/>
            <w:left w:w="0" w:type="dxa"/>
            <w:bottom w:w="0" w:type="dxa"/>
            <w:right w:w="0" w:type="dxa"/>
          </w:tblCellMar>
        </w:tblPrEx>
        <w:trPr>
          <w:cantSplit/>
          <w:trHeight w:val="304" w:hRule="atLeast"/>
          <w:jc w:val="center"/>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65D78600">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（七）</w:t>
            </w:r>
          </w:p>
          <w:p w14:paraId="618A4557">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家</w:t>
            </w:r>
          </w:p>
          <w:p w14:paraId="1CECDF57">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具</w:t>
            </w:r>
          </w:p>
          <w:p w14:paraId="37337871">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类</w:t>
            </w: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7A82AC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7.1</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213A7E6">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厨房吊柜、橱柜</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C612532">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C4B266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5715BB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688A00D">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包括五金器件，油漆等</w:t>
            </w:r>
          </w:p>
        </w:tc>
      </w:tr>
      <w:tr w14:paraId="31ACC9EA">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668C1F0">
            <w:pPr>
              <w:jc w:val="center"/>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3659828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7.2</w:t>
            </w:r>
          </w:p>
        </w:tc>
        <w:tc>
          <w:tcPr>
            <w:tcW w:w="1820"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792F596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组合式定制橱柜</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BDDF230">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底柜（含台面）</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2F16C3C">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9722EC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600-800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4108A00">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包括五金器件，油漆等</w:t>
            </w:r>
          </w:p>
        </w:tc>
      </w:tr>
      <w:tr w14:paraId="202A33BB">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13EE0372">
            <w:pPr>
              <w:jc w:val="center"/>
              <w:rPr>
                <w:rFonts w:hint="eastAsia" w:ascii="仿宋_GB2312" w:hAnsi="仿宋_GB2312" w:eastAsia="仿宋_GB2312" w:cs="仿宋_GB2312"/>
                <w:snapToGrid w:val="0"/>
                <w:color w:val="auto"/>
                <w:szCs w:val="21"/>
              </w:rPr>
            </w:pPr>
          </w:p>
        </w:tc>
        <w:tc>
          <w:tcPr>
            <w:tcW w:w="562"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32EE60E0">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36D7102C">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C41DD1F">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上柜</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1C41EA1">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5F6447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400-600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5DA6C3D">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包括五金器件，油漆等</w:t>
            </w:r>
          </w:p>
        </w:tc>
      </w:tr>
      <w:tr w14:paraId="0643EE54">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C82E89A">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E1CD75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7.3</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0935D9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灶台、井台</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805A396">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普通</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615950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6FEE76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83B39AB">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包括基础</w:t>
            </w:r>
          </w:p>
        </w:tc>
      </w:tr>
      <w:tr w14:paraId="0F0A7E85">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5262AA3">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7AB2BE7F">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14569D9D">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E5B3EC7">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大理石面</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4DB623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AE600D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AE57520">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包括基础</w:t>
            </w:r>
          </w:p>
        </w:tc>
      </w:tr>
      <w:tr w14:paraId="740581B1">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6C7433AA">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079ED3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7.4</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B02F04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老式固定壁橱</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1BBBB67">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较好</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40D884D">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m3</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B80661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300-600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A9BCC83">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包括五金器件，油漆等，按体积计</w:t>
            </w:r>
          </w:p>
        </w:tc>
      </w:tr>
      <w:tr w14:paraId="4905C407">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F825149">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6C0185C5">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73E8F73D">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8A3F9C1">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一般</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248480E">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m3</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E72E95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150以下</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84FD751">
            <w:pPr>
              <w:spacing w:line="280" w:lineRule="exact"/>
              <w:rPr>
                <w:rFonts w:hint="eastAsia" w:ascii="仿宋_GB2312" w:hAnsi="仿宋_GB2312" w:eastAsia="仿宋_GB2312" w:cs="仿宋_GB2312"/>
                <w:snapToGrid w:val="0"/>
                <w:color w:val="auto"/>
                <w:szCs w:val="21"/>
              </w:rPr>
            </w:pPr>
          </w:p>
        </w:tc>
      </w:tr>
      <w:tr w14:paraId="554BA400">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0C8BD8E">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val="0"/>
            <w:vAlign w:val="center"/>
          </w:tcPr>
          <w:p w14:paraId="3E5DCFB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7.5</w:t>
            </w:r>
          </w:p>
        </w:tc>
        <w:tc>
          <w:tcPr>
            <w:tcW w:w="1820" w:type="dxa"/>
            <w:tcBorders>
              <w:top w:val="single" w:color="auto" w:sz="4" w:space="0"/>
              <w:left w:val="nil"/>
              <w:bottom w:val="single" w:color="auto" w:sz="4" w:space="0"/>
              <w:right w:val="single" w:color="auto" w:sz="4" w:space="0"/>
            </w:tcBorders>
            <w:noWrap w:val="0"/>
            <w:vAlign w:val="center"/>
          </w:tcPr>
          <w:p w14:paraId="434CF0D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壁柜门</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432863C">
            <w:pPr>
              <w:spacing w:line="280" w:lineRule="exact"/>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EA65228">
            <w:pPr>
              <w:spacing w:line="280" w:lineRule="exact"/>
              <w:jc w:val="center"/>
              <w:rPr>
                <w:rFonts w:hint="eastAsia" w:ascii="仿宋_GB2312" w:hAnsi="仿宋"/>
                <w:snapToGrid w:val="0"/>
                <w:color w:val="auto"/>
                <w:szCs w:val="21"/>
              </w:rPr>
            </w:pPr>
            <w:r>
              <w:rPr>
                <w:rFonts w:hint="eastAsia" w:ascii="仿宋_GB2312" w:hAnsi="仿宋"/>
                <w:snapToGrid w:val="0"/>
                <w:color w:val="auto"/>
                <w:szCs w:val="21"/>
              </w:rPr>
              <w:t>扇</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DE3FCB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2B02377">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根据大小</w:t>
            </w:r>
          </w:p>
        </w:tc>
      </w:tr>
      <w:tr w14:paraId="287D0456">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41304857">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BF8CC4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7.6</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63538D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定制整体橱柜</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6A36C25">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五金齐全，有门</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03A8989">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A31609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500-700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8C560AB">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按正立面投影面积</w:t>
            </w:r>
          </w:p>
        </w:tc>
      </w:tr>
      <w:tr w14:paraId="007763EE">
        <w:tblPrEx>
          <w:tblCellMar>
            <w:top w:w="0" w:type="dxa"/>
            <w:left w:w="0" w:type="dxa"/>
            <w:bottom w:w="0" w:type="dxa"/>
            <w:right w:w="0" w:type="dxa"/>
          </w:tblCellMar>
        </w:tblPrEx>
        <w:trPr>
          <w:cantSplit/>
          <w:trHeight w:val="304" w:hRule="atLeast"/>
          <w:jc w:val="center"/>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462A96E5">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lang w:eastAsia="zh-CN"/>
              </w:rPr>
              <w:t>（</w:t>
            </w:r>
            <w:r>
              <w:rPr>
                <w:rFonts w:hint="eastAsia" w:ascii="仿宋_GB2312" w:hAnsi="仿宋_GB2312" w:eastAsia="仿宋_GB2312" w:cs="仿宋_GB2312"/>
                <w:snapToGrid w:val="0"/>
                <w:color w:val="auto"/>
                <w:szCs w:val="21"/>
              </w:rPr>
              <w:t>八</w:t>
            </w:r>
            <w:r>
              <w:rPr>
                <w:rFonts w:hint="eastAsia" w:ascii="仿宋_GB2312" w:hAnsi="仿宋_GB2312" w:eastAsia="仿宋_GB2312" w:cs="仿宋_GB2312"/>
                <w:snapToGrid w:val="0"/>
                <w:color w:val="auto"/>
                <w:szCs w:val="21"/>
                <w:lang w:eastAsia="zh-CN"/>
              </w:rPr>
              <w:t>）</w:t>
            </w:r>
          </w:p>
          <w:p w14:paraId="1816E6C5">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其</w:t>
            </w:r>
          </w:p>
          <w:p w14:paraId="2D671C15">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它</w:t>
            </w:r>
          </w:p>
          <w:p w14:paraId="386E9D5A">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附</w:t>
            </w:r>
          </w:p>
          <w:p w14:paraId="41B913C1">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属</w:t>
            </w:r>
          </w:p>
          <w:p w14:paraId="34ABC594">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物</w:t>
            </w:r>
          </w:p>
          <w:p w14:paraId="4D9618FE">
            <w:pPr>
              <w:ind w:firstLine="315" w:firstLineChars="150"/>
              <w:jc w:val="center"/>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923203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w:t>
            </w:r>
          </w:p>
        </w:tc>
        <w:tc>
          <w:tcPr>
            <w:tcW w:w="1820"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01356F0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扶手、栏杆</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DB4F757">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不锈钢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B937405">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7DC0CB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4434FD9">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补差价</w:t>
            </w:r>
          </w:p>
        </w:tc>
      </w:tr>
      <w:tr w14:paraId="52431B4A">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7A9A355">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14:paraId="5F3AE362">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4DCB5DF8">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981BEF6">
            <w:pPr>
              <w:spacing w:line="280" w:lineRule="exact"/>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硬木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68F610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FC739B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300-500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7FA3AA4">
            <w:pPr>
              <w:spacing w:line="280" w:lineRule="exac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补差价，含立柱</w:t>
            </w:r>
          </w:p>
        </w:tc>
      </w:tr>
      <w:tr w14:paraId="6DE7D0BC">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BE6A7AE">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AB715E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8.2</w:t>
            </w:r>
          </w:p>
        </w:tc>
        <w:tc>
          <w:tcPr>
            <w:tcW w:w="1820" w:type="dxa"/>
            <w:tcBorders>
              <w:top w:val="single" w:color="auto" w:sz="4" w:space="0"/>
              <w:left w:val="nil"/>
              <w:bottom w:val="nil"/>
              <w:right w:val="single" w:color="auto" w:sz="4" w:space="0"/>
            </w:tcBorders>
            <w:noWrap/>
            <w:tcMar>
              <w:top w:w="13" w:type="dxa"/>
              <w:left w:w="13" w:type="dxa"/>
              <w:bottom w:w="0" w:type="dxa"/>
              <w:right w:w="13" w:type="dxa"/>
            </w:tcMar>
            <w:vAlign w:val="center"/>
          </w:tcPr>
          <w:p w14:paraId="70590ABC">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玻璃钢罩</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024A760">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E8314BC">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CE9D74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50F4F1E">
            <w:pPr>
              <w:rPr>
                <w:rFonts w:hint="eastAsia" w:ascii="仿宋_GB2312" w:hAnsi="仿宋_GB2312" w:eastAsia="仿宋_GB2312" w:cs="仿宋_GB2312"/>
                <w:snapToGrid w:val="0"/>
                <w:color w:val="auto"/>
                <w:szCs w:val="21"/>
              </w:rPr>
            </w:pPr>
          </w:p>
        </w:tc>
      </w:tr>
      <w:tr w14:paraId="0CF1EC76">
        <w:tblPrEx>
          <w:tblCellMar>
            <w:top w:w="0" w:type="dxa"/>
            <w:left w:w="0" w:type="dxa"/>
            <w:bottom w:w="0" w:type="dxa"/>
            <w:right w:w="0" w:type="dxa"/>
          </w:tblCellMar>
        </w:tblPrEx>
        <w:trPr>
          <w:cantSplit/>
          <w:trHeight w:val="300"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1BF743E">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E688CB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8.3</w:t>
            </w:r>
          </w:p>
        </w:tc>
        <w:tc>
          <w:tcPr>
            <w:tcW w:w="1820"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BE61A6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围墙</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3627B67">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铸铁栏杆</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94B647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3D21DF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1C43C2A">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铁艺、连墙基</w:t>
            </w:r>
          </w:p>
        </w:tc>
      </w:tr>
      <w:tr w14:paraId="3ED7B0D3">
        <w:tblPrEx>
          <w:tblCellMar>
            <w:top w:w="0" w:type="dxa"/>
            <w:left w:w="0" w:type="dxa"/>
            <w:bottom w:w="0" w:type="dxa"/>
            <w:right w:w="0" w:type="dxa"/>
          </w:tblCellMar>
        </w:tblPrEx>
        <w:trPr>
          <w:cantSplit/>
          <w:trHeight w:val="300"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35F1C14">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A6D9420">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DA1E8B8">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C06B076">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镀锌管、方铁</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3CA1AE9">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5094AB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80-120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841AA8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连墙基</w:t>
            </w:r>
          </w:p>
        </w:tc>
      </w:tr>
      <w:tr w14:paraId="11FE4F43">
        <w:tblPrEx>
          <w:tblCellMar>
            <w:top w:w="0" w:type="dxa"/>
            <w:left w:w="0" w:type="dxa"/>
            <w:bottom w:w="0" w:type="dxa"/>
            <w:right w:w="0" w:type="dxa"/>
          </w:tblCellMar>
        </w:tblPrEx>
        <w:trPr>
          <w:cantSplit/>
          <w:trHeight w:val="300"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176622F">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8FED779">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940AFBB">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7F525C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实砌</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1DEED2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BBAE2C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150-180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341D91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连墙基、压顶，双面粉刷</w:t>
            </w:r>
          </w:p>
        </w:tc>
      </w:tr>
      <w:tr w14:paraId="60B5A474">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10D60369">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14:paraId="3B966D09">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single" w:color="auto" w:sz="4" w:space="0"/>
              <w:bottom w:val="single" w:color="auto" w:sz="4" w:space="0"/>
              <w:right w:val="single" w:color="auto" w:sz="4" w:space="0"/>
            </w:tcBorders>
            <w:noWrap w:val="0"/>
            <w:vAlign w:val="center"/>
          </w:tcPr>
          <w:p w14:paraId="3CB4BBD6">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9E82E31">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一砖墙实砌</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8E2F69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1C8892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DDB67EC">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连墙基、压顶，双面粉刷</w:t>
            </w:r>
          </w:p>
        </w:tc>
      </w:tr>
      <w:tr w14:paraId="22DB3B58">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6F8BB3FD">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14:paraId="7B76433B">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single" w:color="auto" w:sz="4" w:space="0"/>
              <w:bottom w:val="single" w:color="auto" w:sz="4" w:space="0"/>
              <w:right w:val="single" w:color="auto" w:sz="4" w:space="0"/>
            </w:tcBorders>
            <w:noWrap w:val="0"/>
            <w:vAlign w:val="center"/>
          </w:tcPr>
          <w:p w14:paraId="3372C191">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3844574">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半砖墙，空斗墙</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D5AA8D7">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DC63F7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50-80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9AC504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连墙基、压顶，双面粉刷</w:t>
            </w:r>
          </w:p>
        </w:tc>
      </w:tr>
      <w:tr w14:paraId="77D527CC">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56F6FF0">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val="0"/>
            <w:vAlign w:val="center"/>
          </w:tcPr>
          <w:p w14:paraId="6FF181F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8.4</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359DD7B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墙体</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B412078">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2A0A76C">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B59234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EE8E99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罗马柱增加</w:t>
            </w:r>
            <w:r>
              <w:rPr>
                <w:rFonts w:hint="eastAsia" w:ascii="Times New Roman" w:hAnsi="Times New Roman" w:eastAsia="仿宋_GB2312" w:cs="Times New Roman"/>
                <w:snapToGrid w:val="0"/>
                <w:color w:val="auto"/>
                <w:szCs w:val="21"/>
              </w:rPr>
              <w:t>20</w:t>
            </w:r>
            <w:r>
              <w:rPr>
                <w:rFonts w:hint="eastAsia" w:ascii="仿宋_GB2312" w:hAnsi="仿宋_GB2312" w:eastAsia="仿宋_GB2312" w:cs="仿宋_GB2312"/>
                <w:snapToGrid w:val="0"/>
                <w:color w:val="auto"/>
                <w:szCs w:val="21"/>
              </w:rPr>
              <w:t>元</w:t>
            </w:r>
          </w:p>
        </w:tc>
      </w:tr>
      <w:tr w14:paraId="2A1AD77C">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3AEE1A3">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val="0"/>
            <w:vAlign w:val="center"/>
          </w:tcPr>
          <w:p w14:paraId="4EA410C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8.5</w:t>
            </w:r>
          </w:p>
        </w:tc>
        <w:tc>
          <w:tcPr>
            <w:tcW w:w="1820" w:type="dxa"/>
            <w:tcBorders>
              <w:top w:val="single" w:color="auto" w:sz="4" w:space="0"/>
              <w:left w:val="single" w:color="auto" w:sz="4" w:space="0"/>
              <w:bottom w:val="nil"/>
              <w:right w:val="single" w:color="auto" w:sz="4" w:space="0"/>
            </w:tcBorders>
            <w:noWrap w:val="0"/>
            <w:vAlign w:val="center"/>
          </w:tcPr>
          <w:p w14:paraId="401AE26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挡土墙</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04A89C1">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18ECFAE">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53ABB1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68D347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连墙基，</w:t>
            </w:r>
            <w:r>
              <w:rPr>
                <w:rFonts w:hint="eastAsia" w:ascii="Times New Roman" w:hAnsi="Times New Roman" w:eastAsia="仿宋_GB2312" w:cs="Times New Roman"/>
                <w:snapToGrid w:val="0"/>
                <w:color w:val="auto"/>
                <w:szCs w:val="21"/>
              </w:rPr>
              <w:t>116</w:t>
            </w:r>
            <w:r>
              <w:rPr>
                <w:rFonts w:hint="eastAsia" w:ascii="仿宋_GB2312" w:hAnsi="仿宋_GB2312" w:eastAsia="仿宋_GB2312" w:cs="仿宋_GB2312"/>
                <w:snapToGrid w:val="0"/>
                <w:color w:val="auto"/>
                <w:szCs w:val="21"/>
              </w:rPr>
              <w:t>粉刷</w:t>
            </w:r>
          </w:p>
        </w:tc>
      </w:tr>
      <w:tr w14:paraId="36DB22E3">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EE54B89">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897359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8.6</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C22757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门牌</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1D19CD4">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D16164E">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467903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D7CD382">
            <w:pPr>
              <w:rPr>
                <w:rFonts w:hint="eastAsia" w:ascii="仿宋_GB2312" w:hAnsi="仿宋_GB2312" w:eastAsia="仿宋_GB2312" w:cs="仿宋_GB2312"/>
                <w:snapToGrid w:val="0"/>
                <w:color w:val="auto"/>
                <w:szCs w:val="21"/>
              </w:rPr>
            </w:pPr>
          </w:p>
        </w:tc>
      </w:tr>
      <w:tr w14:paraId="32479E71">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1C57FDC4">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BE4A89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8.7</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03AA89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水井</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EE0467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土井</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C857975">
            <w:pPr>
              <w:jc w:val="center"/>
              <w:rPr>
                <w:rFonts w:hint="eastAsia" w:ascii="仿宋_GB2312" w:hAnsi="仿宋"/>
                <w:snapToGrid w:val="0"/>
                <w:color w:val="auto"/>
                <w:szCs w:val="21"/>
              </w:rPr>
            </w:pPr>
            <w:r>
              <w:rPr>
                <w:rFonts w:hint="eastAsia" w:ascii="仿宋_GB2312" w:hAnsi="仿宋"/>
                <w:snapToGrid w:val="0"/>
                <w:color w:val="auto"/>
                <w:szCs w:val="21"/>
              </w:rPr>
              <w:t>座</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0A91AB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DAD176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连井台、下水道，有井泵另加</w:t>
            </w:r>
            <w:r>
              <w:rPr>
                <w:rFonts w:hint="eastAsia" w:ascii="Times New Roman" w:hAnsi="Times New Roman" w:eastAsia="仿宋_GB2312" w:cs="Times New Roman"/>
                <w:snapToGrid w:val="0"/>
                <w:color w:val="auto"/>
                <w:szCs w:val="21"/>
              </w:rPr>
              <w:t>50</w:t>
            </w:r>
            <w:r>
              <w:rPr>
                <w:rFonts w:hint="eastAsia" w:ascii="仿宋_GB2312" w:hAnsi="仿宋_GB2312" w:eastAsia="仿宋_GB2312" w:cs="仿宋_GB2312"/>
                <w:snapToGrid w:val="0"/>
                <w:color w:val="auto"/>
                <w:szCs w:val="21"/>
              </w:rPr>
              <w:t>元。</w:t>
            </w:r>
          </w:p>
        </w:tc>
      </w:tr>
      <w:tr w14:paraId="53D7184D">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20F86A5">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14:paraId="04E22F31">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5F1D08B5">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91055BD">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管子井</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ED0ED03">
            <w:pPr>
              <w:jc w:val="center"/>
              <w:rPr>
                <w:rFonts w:hint="eastAsia" w:ascii="仿宋_GB2312" w:hAnsi="仿宋"/>
                <w:snapToGrid w:val="0"/>
                <w:color w:val="auto"/>
                <w:szCs w:val="21"/>
              </w:rPr>
            </w:pPr>
            <w:r>
              <w:rPr>
                <w:rFonts w:hint="eastAsia" w:ascii="仿宋_GB2312" w:hAnsi="仿宋"/>
                <w:snapToGrid w:val="0"/>
                <w:color w:val="auto"/>
                <w:szCs w:val="21"/>
              </w:rPr>
              <w:t>座</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71F929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26D879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连井泵、井台、下水道</w:t>
            </w:r>
          </w:p>
        </w:tc>
      </w:tr>
      <w:tr w14:paraId="0A43514C">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1E77D28">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8286DF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8.8</w:t>
            </w:r>
          </w:p>
        </w:tc>
        <w:tc>
          <w:tcPr>
            <w:tcW w:w="1820" w:type="dxa"/>
            <w:vMerge w:val="restart"/>
            <w:tcBorders>
              <w:top w:val="nil"/>
              <w:left w:val="nil"/>
              <w:right w:val="single" w:color="auto" w:sz="4" w:space="0"/>
            </w:tcBorders>
            <w:noWrap/>
            <w:tcMar>
              <w:top w:w="13" w:type="dxa"/>
              <w:left w:w="13" w:type="dxa"/>
              <w:bottom w:w="0" w:type="dxa"/>
              <w:right w:w="13" w:type="dxa"/>
            </w:tcMar>
            <w:vAlign w:val="center"/>
          </w:tcPr>
          <w:p w14:paraId="2453EC3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三棚、厕所、附房</w:t>
            </w: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5FB37BD9">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简易结构、一般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B88667F">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E78508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60-120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403947F">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xml:space="preserve">彩钢车棚 </w:t>
            </w:r>
          </w:p>
        </w:tc>
      </w:tr>
      <w:tr w14:paraId="4F0B9EFC">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70C4911">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C562F42">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right w:val="single" w:color="auto" w:sz="4" w:space="0"/>
            </w:tcBorders>
            <w:noWrap/>
            <w:tcMar>
              <w:top w:w="13" w:type="dxa"/>
              <w:left w:w="13" w:type="dxa"/>
              <w:bottom w:w="0" w:type="dxa"/>
              <w:right w:w="13" w:type="dxa"/>
            </w:tcMar>
            <w:vAlign w:val="center"/>
          </w:tcPr>
          <w:p w14:paraId="40494B65">
            <w:pPr>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2CED5B09">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猪圈</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6D47400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2A209C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80-250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1478BD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砖砌含地面。</w:t>
            </w:r>
          </w:p>
        </w:tc>
      </w:tr>
      <w:tr w14:paraId="09C70822">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A47E39D">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2AE96FE6">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3EBA4A2C">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A370ECB">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砖木、彩钢附房</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BF8D0F0">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43E3FCA">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120-250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3E09CE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xml:space="preserve"> </w:t>
            </w:r>
          </w:p>
        </w:tc>
      </w:tr>
      <w:tr w14:paraId="4870C07A">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E3A71FA">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15B56DCD">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val="0"/>
            <w:vAlign w:val="center"/>
          </w:tcPr>
          <w:p w14:paraId="19DFF4B4">
            <w:pPr>
              <w:widowControl/>
              <w:jc w:val="left"/>
              <w:rPr>
                <w:rFonts w:hint="eastAsia" w:ascii="仿宋_GB2312" w:hAnsi="仿宋_GB2312" w:eastAsia="仿宋_GB2312" w:cs="仿宋_GB2312"/>
                <w:snapToGrid w:val="0"/>
                <w:color w:val="auto"/>
                <w:szCs w:val="21"/>
              </w:rPr>
            </w:pPr>
          </w:p>
        </w:tc>
        <w:tc>
          <w:tcPr>
            <w:tcW w:w="165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4405366B">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砖混　</w:t>
            </w:r>
          </w:p>
        </w:tc>
        <w:tc>
          <w:tcPr>
            <w:tcW w:w="690" w:type="dxa"/>
            <w:tcBorders>
              <w:top w:val="nil"/>
              <w:left w:val="nil"/>
              <w:bottom w:val="single" w:color="auto" w:sz="4" w:space="0"/>
              <w:right w:val="single" w:color="auto" w:sz="4" w:space="0"/>
            </w:tcBorders>
            <w:noWrap/>
            <w:tcMar>
              <w:top w:w="13" w:type="dxa"/>
              <w:left w:w="13" w:type="dxa"/>
              <w:bottom w:w="0" w:type="dxa"/>
              <w:right w:w="13" w:type="dxa"/>
            </w:tcMar>
            <w:vAlign w:val="center"/>
          </w:tcPr>
          <w:p w14:paraId="1B2D56CB">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2514C7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AB0D46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钢结构，砖木排架结构</w:t>
            </w:r>
          </w:p>
        </w:tc>
      </w:tr>
      <w:tr w14:paraId="008E6260">
        <w:tblPrEx>
          <w:tblCellMar>
            <w:top w:w="0" w:type="dxa"/>
            <w:left w:w="0" w:type="dxa"/>
            <w:bottom w:w="0" w:type="dxa"/>
            <w:right w:w="0" w:type="dxa"/>
          </w:tblCellMar>
        </w:tblPrEx>
        <w:trPr>
          <w:cantSplit/>
          <w:trHeight w:val="30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DDB49BD">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4C539F4B">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val="0"/>
            <w:vAlign w:val="center"/>
          </w:tcPr>
          <w:p w14:paraId="4347074C">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2185CD6">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钢混</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1D2FC5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247BF4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703A31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框架结构</w:t>
            </w:r>
          </w:p>
        </w:tc>
      </w:tr>
      <w:tr w14:paraId="78B7A983">
        <w:tblPrEx>
          <w:tblCellMar>
            <w:top w:w="0" w:type="dxa"/>
            <w:left w:w="0" w:type="dxa"/>
            <w:bottom w:w="0" w:type="dxa"/>
            <w:right w:w="0" w:type="dxa"/>
          </w:tblCellMar>
        </w:tblPrEx>
        <w:trPr>
          <w:cantSplit/>
          <w:trHeight w:val="424"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A52DEEF">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30E790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8.9</w:t>
            </w:r>
          </w:p>
        </w:tc>
        <w:tc>
          <w:tcPr>
            <w:tcW w:w="18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109D01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化粪池</w:t>
            </w:r>
          </w:p>
        </w:tc>
        <w:tc>
          <w:tcPr>
            <w:tcW w:w="165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71AAFB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035EA4E">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m3</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DAA329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63F333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用于非成套住宅，厂房配套</w:t>
            </w:r>
          </w:p>
        </w:tc>
      </w:tr>
      <w:tr w14:paraId="5682BC70">
        <w:tblPrEx>
          <w:tblCellMar>
            <w:top w:w="0" w:type="dxa"/>
            <w:left w:w="0" w:type="dxa"/>
            <w:bottom w:w="0" w:type="dxa"/>
            <w:right w:w="0" w:type="dxa"/>
          </w:tblCellMar>
        </w:tblPrEx>
        <w:trPr>
          <w:cantSplit/>
          <w:trHeight w:val="420" w:hRule="atLeast"/>
          <w:jc w:val="center"/>
        </w:trPr>
        <w:tc>
          <w:tcPr>
            <w:tcW w:w="733" w:type="dxa"/>
            <w:vMerge w:val="restart"/>
            <w:tcBorders>
              <w:top w:val="single" w:color="auto" w:sz="4" w:space="0"/>
              <w:left w:val="single" w:color="auto" w:sz="4" w:space="0"/>
              <w:right w:val="single" w:color="auto" w:sz="4" w:space="0"/>
            </w:tcBorders>
            <w:noWrap w:val="0"/>
            <w:vAlign w:val="center"/>
          </w:tcPr>
          <w:p w14:paraId="0B286065">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lang w:eastAsia="zh-CN"/>
              </w:rPr>
              <w:t>（</w:t>
            </w:r>
            <w:r>
              <w:rPr>
                <w:rFonts w:hint="eastAsia" w:ascii="仿宋_GB2312" w:hAnsi="仿宋_GB2312" w:eastAsia="仿宋_GB2312" w:cs="仿宋_GB2312"/>
                <w:snapToGrid w:val="0"/>
                <w:color w:val="auto"/>
                <w:szCs w:val="21"/>
              </w:rPr>
              <w:t>八</w:t>
            </w:r>
            <w:r>
              <w:rPr>
                <w:rFonts w:hint="eastAsia" w:ascii="仿宋_GB2312" w:hAnsi="仿宋_GB2312" w:eastAsia="仿宋_GB2312" w:cs="仿宋_GB2312"/>
                <w:snapToGrid w:val="0"/>
                <w:color w:val="auto"/>
                <w:szCs w:val="21"/>
                <w:lang w:eastAsia="zh-CN"/>
              </w:rPr>
              <w:t>）</w:t>
            </w:r>
          </w:p>
          <w:p w14:paraId="24E0D8F6">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其</w:t>
            </w:r>
          </w:p>
          <w:p w14:paraId="4EF676CC">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它</w:t>
            </w:r>
          </w:p>
          <w:p w14:paraId="5EFF0F56">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附</w:t>
            </w:r>
          </w:p>
          <w:p w14:paraId="7071E2D9">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属</w:t>
            </w:r>
          </w:p>
          <w:p w14:paraId="192012CE">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物</w:t>
            </w:r>
          </w:p>
          <w:p w14:paraId="2F703AC0">
            <w:pPr>
              <w:rPr>
                <w:rFonts w:hint="eastAsia" w:ascii="仿宋_GB2312" w:hAnsi="仿宋_GB2312" w:eastAsia="仿宋_GB2312" w:cs="仿宋_GB2312"/>
                <w:snapToGrid w:val="0"/>
                <w:color w:val="auto"/>
                <w:szCs w:val="21"/>
              </w:rPr>
            </w:pPr>
          </w:p>
          <w:p w14:paraId="4A1305EB">
            <w:pPr>
              <w:rPr>
                <w:rFonts w:hint="eastAsia" w:ascii="仿宋_GB2312" w:hAnsi="仿宋_GB2312" w:eastAsia="仿宋_GB2312" w:cs="仿宋_GB2312"/>
                <w:snapToGrid w:val="0"/>
                <w:color w:val="auto"/>
                <w:szCs w:val="21"/>
              </w:rPr>
            </w:pPr>
          </w:p>
          <w:p w14:paraId="1B4FBFCE">
            <w:pPr>
              <w:rPr>
                <w:rFonts w:hint="eastAsia" w:ascii="仿宋_GB2312" w:hAnsi="仿宋_GB2312" w:eastAsia="仿宋_GB2312" w:cs="仿宋_GB2312"/>
                <w:snapToGrid w:val="0"/>
                <w:color w:val="auto"/>
                <w:szCs w:val="21"/>
              </w:rPr>
            </w:pPr>
          </w:p>
          <w:p w14:paraId="020936D0">
            <w:pPr>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681011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8.10</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C1A8AF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粪坑</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23A55C3">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9A37120">
            <w:pPr>
              <w:jc w:val="center"/>
              <w:rPr>
                <w:rFonts w:hint="eastAsia" w:ascii="仿宋_GB2312" w:hAnsi="仿宋"/>
                <w:snapToGrid w:val="0"/>
                <w:color w:val="auto"/>
                <w:szCs w:val="21"/>
              </w:rPr>
            </w:pPr>
            <w:r>
              <w:rPr>
                <w:rFonts w:hint="eastAsia" w:ascii="仿宋_GB2312" w:hAnsi="仿宋"/>
                <w:snapToGrid w:val="0"/>
                <w:color w:val="auto"/>
                <w:szCs w:val="21"/>
              </w:rPr>
              <w:t>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733FD1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1B7FBC1">
            <w:pPr>
              <w:rPr>
                <w:rFonts w:hint="eastAsia" w:ascii="仿宋_GB2312" w:hAnsi="仿宋_GB2312" w:eastAsia="仿宋_GB2312" w:cs="仿宋_GB2312"/>
                <w:snapToGrid w:val="0"/>
                <w:color w:val="auto"/>
                <w:szCs w:val="21"/>
              </w:rPr>
            </w:pPr>
          </w:p>
        </w:tc>
      </w:tr>
      <w:tr w14:paraId="6EA03E9E">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328220F7">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B705D4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8.11</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E04A48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水箱</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0ABF953">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2B238C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m3</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1B0070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952D0C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房顶上，包括管件</w:t>
            </w:r>
          </w:p>
        </w:tc>
      </w:tr>
      <w:tr w14:paraId="5DB54361">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1FDE1656">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219653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8.12</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893759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广告牌</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808B4B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双面灯箱</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EB595C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E8A435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BC8CC22">
            <w:pPr>
              <w:rPr>
                <w:rFonts w:hint="eastAsia" w:ascii="仿宋_GB2312" w:hAnsi="仿宋_GB2312" w:eastAsia="仿宋_GB2312" w:cs="仿宋_GB2312"/>
                <w:snapToGrid w:val="0"/>
                <w:color w:val="auto"/>
                <w:szCs w:val="21"/>
              </w:rPr>
            </w:pPr>
          </w:p>
        </w:tc>
      </w:tr>
      <w:tr w14:paraId="73AB9BA2">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E70F522">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313432BE">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3599165A">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84A508C">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单面</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75B144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6CBEA8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8107EC3">
            <w:pPr>
              <w:rPr>
                <w:rFonts w:hint="eastAsia" w:ascii="仿宋_GB2312" w:hAnsi="仿宋_GB2312" w:eastAsia="仿宋_GB2312" w:cs="仿宋_GB2312"/>
                <w:snapToGrid w:val="0"/>
                <w:color w:val="auto"/>
                <w:szCs w:val="21"/>
              </w:rPr>
            </w:pPr>
          </w:p>
        </w:tc>
      </w:tr>
      <w:tr w14:paraId="4CC78498">
        <w:tblPrEx>
          <w:tblCellMar>
            <w:top w:w="0" w:type="dxa"/>
            <w:left w:w="0" w:type="dxa"/>
            <w:bottom w:w="0" w:type="dxa"/>
            <w:right w:w="0" w:type="dxa"/>
          </w:tblCellMar>
        </w:tblPrEx>
        <w:trPr>
          <w:cantSplit/>
          <w:trHeight w:val="370" w:hRule="atLeast"/>
          <w:jc w:val="center"/>
        </w:trPr>
        <w:tc>
          <w:tcPr>
            <w:tcW w:w="733" w:type="dxa"/>
            <w:vMerge w:val="continue"/>
            <w:tcBorders>
              <w:left w:val="single" w:color="auto" w:sz="4" w:space="0"/>
              <w:right w:val="single" w:color="auto" w:sz="4" w:space="0"/>
            </w:tcBorders>
            <w:noWrap w:val="0"/>
            <w:vAlign w:val="center"/>
          </w:tcPr>
          <w:p w14:paraId="470FD839">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A5376C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8.13</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543619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花坛</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78107AC">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F8D1ED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8F4FDE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B4656B9">
            <w:pPr>
              <w:rPr>
                <w:rFonts w:hint="eastAsia" w:ascii="仿宋_GB2312" w:hAnsi="仿宋_GB2312" w:eastAsia="仿宋_GB2312" w:cs="仿宋_GB2312"/>
                <w:snapToGrid w:val="0"/>
                <w:color w:val="auto"/>
                <w:szCs w:val="21"/>
              </w:rPr>
            </w:pPr>
          </w:p>
        </w:tc>
      </w:tr>
      <w:tr w14:paraId="77961BE1">
        <w:tblPrEx>
          <w:tblCellMar>
            <w:top w:w="0" w:type="dxa"/>
            <w:left w:w="0" w:type="dxa"/>
            <w:bottom w:w="0" w:type="dxa"/>
            <w:right w:w="0" w:type="dxa"/>
          </w:tblCellMar>
        </w:tblPrEx>
        <w:trPr>
          <w:cantSplit/>
          <w:trHeight w:val="430" w:hRule="atLeast"/>
          <w:jc w:val="center"/>
        </w:trPr>
        <w:tc>
          <w:tcPr>
            <w:tcW w:w="733" w:type="dxa"/>
            <w:vMerge w:val="continue"/>
            <w:tcBorders>
              <w:left w:val="single" w:color="auto" w:sz="4" w:space="0"/>
              <w:right w:val="single" w:color="auto" w:sz="4" w:space="0"/>
            </w:tcBorders>
            <w:noWrap w:val="0"/>
            <w:vAlign w:val="center"/>
          </w:tcPr>
          <w:p w14:paraId="04B7C95E">
            <w:pPr>
              <w:widowControl/>
              <w:jc w:val="left"/>
              <w:rPr>
                <w:rFonts w:hint="eastAsia" w:ascii="仿宋_GB2312" w:hAnsi="仿宋_GB2312" w:eastAsia="仿宋_GB2312" w:cs="仿宋_GB2312"/>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8D9D2C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8.14</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9F292D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水泥桩、</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21171D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晒衣桩</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13C3E25">
            <w:pPr>
              <w:jc w:val="center"/>
              <w:rPr>
                <w:rFonts w:hint="eastAsia" w:ascii="仿宋_GB2312" w:hAnsi="仿宋"/>
                <w:snapToGrid w:val="0"/>
                <w:color w:val="auto"/>
                <w:szCs w:val="21"/>
              </w:rPr>
            </w:pPr>
            <w:r>
              <w:rPr>
                <w:rFonts w:hint="eastAsia" w:ascii="仿宋_GB2312" w:hAnsi="仿宋"/>
                <w:snapToGrid w:val="0"/>
                <w:color w:val="auto"/>
                <w:szCs w:val="21"/>
              </w:rPr>
              <w:t>根</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72499D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4F8346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水泥柱</w:t>
            </w:r>
          </w:p>
        </w:tc>
      </w:tr>
      <w:tr w14:paraId="72CE9FE4">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227CBF20">
            <w:pPr>
              <w:widowControl/>
              <w:jc w:val="left"/>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861599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8.15</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3FB89CA">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晒衣架</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26B513A">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320D5A0">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B8F01C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F5BCE0A">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固定</w:t>
            </w:r>
          </w:p>
        </w:tc>
      </w:tr>
      <w:tr w14:paraId="3C2B71A6">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009CE5F7">
            <w:pPr>
              <w:widowControl/>
              <w:jc w:val="left"/>
              <w:rPr>
                <w:rFonts w:hint="eastAsia" w:ascii="仿宋_GB2312" w:hAnsi="仿宋_GB2312" w:eastAsia="仿宋_GB2312" w:cs="仿宋_GB2312"/>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6ECB5508">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4F00036E">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C447E56">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不锈钢</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EAFDD25">
            <w:pPr>
              <w:jc w:val="center"/>
              <w:rPr>
                <w:rFonts w:hint="eastAsia"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791A6E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37299BB">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固定</w:t>
            </w:r>
          </w:p>
        </w:tc>
      </w:tr>
      <w:tr w14:paraId="479B696B">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67F20EE9">
            <w:pPr>
              <w:rPr>
                <w:rFonts w:hint="eastAsia" w:ascii="仿宋_GB2312" w:hAnsi="仿宋_GB2312" w:eastAsia="仿宋_GB2312" w:cs="仿宋_GB2312"/>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97B01E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8.16</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B0F7FB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电线杆</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FD0BA0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方电线杆</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25BE8EF">
            <w:pPr>
              <w:jc w:val="center"/>
              <w:rPr>
                <w:rFonts w:hint="eastAsia" w:ascii="仿宋_GB2312" w:hAnsi="仿宋"/>
                <w:snapToGrid w:val="0"/>
                <w:color w:val="auto"/>
                <w:szCs w:val="21"/>
              </w:rPr>
            </w:pPr>
            <w:r>
              <w:rPr>
                <w:rFonts w:hint="eastAsia" w:ascii="仿宋_GB2312" w:hAnsi="仿宋"/>
                <w:snapToGrid w:val="0"/>
                <w:color w:val="auto"/>
                <w:szCs w:val="21"/>
              </w:rPr>
              <w:t>根</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B00CFD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378360A">
            <w:pPr>
              <w:rPr>
                <w:rFonts w:hint="eastAsia" w:ascii="仿宋_GB2312" w:hAnsi="仿宋_GB2312" w:eastAsia="仿宋_GB2312" w:cs="仿宋_GB2312"/>
                <w:snapToGrid w:val="0"/>
                <w:color w:val="auto"/>
                <w:szCs w:val="21"/>
              </w:rPr>
            </w:pPr>
          </w:p>
        </w:tc>
      </w:tr>
      <w:tr w14:paraId="7463FEC9">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30351C5C">
            <w:pPr>
              <w:widowControl/>
              <w:jc w:val="left"/>
              <w:rPr>
                <w:rFonts w:hint="eastAsia" w:ascii="仿宋_GB2312" w:hAnsi="仿宋"/>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284D3819">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1025D572">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D0F7137">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6m以下</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313B212A">
            <w:pPr>
              <w:jc w:val="center"/>
              <w:rPr>
                <w:rFonts w:hint="eastAsia" w:ascii="仿宋_GB2312" w:hAnsi="仿宋"/>
                <w:color w:val="auto"/>
                <w:szCs w:val="21"/>
              </w:rPr>
            </w:pPr>
            <w:r>
              <w:rPr>
                <w:rFonts w:hint="eastAsia" w:ascii="仿宋_GB2312" w:hAnsi="仿宋"/>
                <w:snapToGrid w:val="0"/>
                <w:color w:val="auto"/>
                <w:szCs w:val="21"/>
              </w:rPr>
              <w:t>根</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0621E7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AFDBE3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圆柱形</w:t>
            </w:r>
          </w:p>
        </w:tc>
      </w:tr>
      <w:tr w14:paraId="565AC7F9">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08BC7BA">
            <w:pPr>
              <w:widowControl/>
              <w:jc w:val="left"/>
              <w:rPr>
                <w:rFonts w:hint="eastAsia" w:ascii="仿宋_GB2312" w:hAnsi="仿宋"/>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162871E4">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43EA0C7E">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A09CA04">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6-8m</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5486D016">
            <w:pPr>
              <w:jc w:val="center"/>
              <w:rPr>
                <w:rFonts w:hint="eastAsia" w:ascii="仿宋_GB2312" w:hAnsi="仿宋"/>
                <w:color w:val="auto"/>
                <w:szCs w:val="21"/>
              </w:rPr>
            </w:pPr>
            <w:r>
              <w:rPr>
                <w:rFonts w:hint="eastAsia" w:ascii="仿宋_GB2312" w:hAnsi="仿宋"/>
                <w:snapToGrid w:val="0"/>
                <w:color w:val="auto"/>
                <w:szCs w:val="21"/>
              </w:rPr>
              <w:t>根</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30610A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600</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27090018">
            <w:pPr>
              <w:rPr>
                <w:rFonts w:hint="eastAsia"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圆柱形</w:t>
            </w:r>
          </w:p>
        </w:tc>
      </w:tr>
      <w:tr w14:paraId="03CC21AD">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578FDF77">
            <w:pPr>
              <w:widowControl/>
              <w:jc w:val="left"/>
              <w:rPr>
                <w:rFonts w:hint="eastAsia" w:ascii="仿宋_GB2312" w:hAnsi="仿宋"/>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7E55B263">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2485F9E5">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306FEB7">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8-10m</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6E626F11">
            <w:pPr>
              <w:jc w:val="center"/>
              <w:rPr>
                <w:rFonts w:hint="eastAsia" w:ascii="仿宋_GB2312" w:hAnsi="仿宋"/>
                <w:color w:val="auto"/>
                <w:szCs w:val="21"/>
              </w:rPr>
            </w:pPr>
            <w:r>
              <w:rPr>
                <w:rFonts w:hint="eastAsia" w:ascii="仿宋_GB2312" w:hAnsi="仿宋"/>
                <w:snapToGrid w:val="0"/>
                <w:color w:val="auto"/>
                <w:szCs w:val="21"/>
              </w:rPr>
              <w:t>根</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0448A4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800</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23BBD860">
            <w:pPr>
              <w:rPr>
                <w:rFonts w:hint="eastAsia"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圆柱形</w:t>
            </w:r>
          </w:p>
        </w:tc>
      </w:tr>
      <w:tr w14:paraId="0D48AE81">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1A534DDE">
            <w:pPr>
              <w:widowControl/>
              <w:jc w:val="left"/>
              <w:rPr>
                <w:rFonts w:hint="eastAsia" w:ascii="仿宋_GB2312" w:hAnsi="仿宋"/>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7A1BD5FB">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3C9B0988">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B98E0D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xml:space="preserve">10-12m </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2D2D8BDC">
            <w:pPr>
              <w:jc w:val="center"/>
              <w:rPr>
                <w:rFonts w:hint="eastAsia" w:ascii="仿宋_GB2312" w:hAnsi="仿宋"/>
                <w:color w:val="auto"/>
                <w:szCs w:val="21"/>
              </w:rPr>
            </w:pPr>
            <w:r>
              <w:rPr>
                <w:rFonts w:hint="eastAsia" w:ascii="仿宋_GB2312" w:hAnsi="仿宋"/>
                <w:snapToGrid w:val="0"/>
                <w:color w:val="auto"/>
                <w:szCs w:val="21"/>
              </w:rPr>
              <w:t>根</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D6312A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1000</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5B277975">
            <w:pPr>
              <w:rPr>
                <w:rFonts w:hint="eastAsia"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圆柱形</w:t>
            </w:r>
          </w:p>
        </w:tc>
      </w:tr>
      <w:tr w14:paraId="685B2055">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A9F7B53">
            <w:pPr>
              <w:widowControl/>
              <w:jc w:val="left"/>
              <w:rPr>
                <w:rFonts w:hint="eastAsia" w:ascii="仿宋_GB2312" w:hAnsi="仿宋"/>
                <w:snapToGrid w:val="0"/>
                <w:color w:val="auto"/>
                <w:szCs w:val="21"/>
              </w:rPr>
            </w:pPr>
          </w:p>
        </w:tc>
        <w:tc>
          <w:tcPr>
            <w:tcW w:w="562" w:type="dxa"/>
            <w:vMerge w:val="continue"/>
            <w:tcBorders>
              <w:top w:val="single" w:color="auto" w:sz="4" w:space="0"/>
              <w:left w:val="nil"/>
              <w:bottom w:val="single" w:color="auto" w:sz="4" w:space="0"/>
              <w:right w:val="single" w:color="auto" w:sz="4" w:space="0"/>
            </w:tcBorders>
            <w:noWrap w:val="0"/>
            <w:vAlign w:val="center"/>
          </w:tcPr>
          <w:p w14:paraId="1D9CE182">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single" w:color="auto" w:sz="4" w:space="0"/>
              <w:left w:val="nil"/>
              <w:bottom w:val="single" w:color="auto" w:sz="4" w:space="0"/>
              <w:right w:val="single" w:color="auto" w:sz="4" w:space="0"/>
            </w:tcBorders>
            <w:noWrap w:val="0"/>
            <w:vAlign w:val="center"/>
          </w:tcPr>
          <w:p w14:paraId="7B637B7D">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95A4FE6">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12m以上</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top"/>
          </w:tcPr>
          <w:p w14:paraId="18257FA3">
            <w:pPr>
              <w:jc w:val="center"/>
              <w:rPr>
                <w:rFonts w:hint="eastAsia" w:ascii="仿宋_GB2312" w:hAnsi="仿宋"/>
                <w:color w:val="auto"/>
                <w:szCs w:val="21"/>
              </w:rPr>
            </w:pPr>
            <w:r>
              <w:rPr>
                <w:rFonts w:hint="eastAsia" w:ascii="仿宋_GB2312" w:hAnsi="仿宋"/>
                <w:snapToGrid w:val="0"/>
                <w:color w:val="auto"/>
                <w:szCs w:val="21"/>
              </w:rPr>
              <w:t>根</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CDC265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1200</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51B84E88">
            <w:pPr>
              <w:rPr>
                <w:rFonts w:hint="eastAsia"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圆柱形</w:t>
            </w:r>
          </w:p>
        </w:tc>
      </w:tr>
      <w:tr w14:paraId="55B35A48">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31CD44A6">
            <w:pPr>
              <w:widowControl/>
              <w:jc w:val="left"/>
              <w:rPr>
                <w:rFonts w:hint="eastAsia" w:ascii="仿宋_GB2312" w:hAnsi="仿宋"/>
                <w:snapToGrid w:val="0"/>
                <w:color w:val="auto"/>
                <w:szCs w:val="21"/>
              </w:rPr>
            </w:pPr>
          </w:p>
        </w:tc>
        <w:tc>
          <w:tcPr>
            <w:tcW w:w="562" w:type="dxa"/>
            <w:vMerge w:val="restart"/>
            <w:tcBorders>
              <w:top w:val="nil"/>
              <w:left w:val="nil"/>
              <w:right w:val="single" w:color="auto" w:sz="4" w:space="0"/>
            </w:tcBorders>
            <w:noWrap/>
            <w:tcMar>
              <w:top w:w="13" w:type="dxa"/>
              <w:left w:w="13" w:type="dxa"/>
              <w:bottom w:w="0" w:type="dxa"/>
              <w:right w:w="13" w:type="dxa"/>
            </w:tcMar>
            <w:vAlign w:val="center"/>
          </w:tcPr>
          <w:p w14:paraId="234A2AD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8.17</w:t>
            </w:r>
          </w:p>
        </w:tc>
        <w:tc>
          <w:tcPr>
            <w:tcW w:w="1820" w:type="dxa"/>
            <w:vMerge w:val="restart"/>
            <w:tcBorders>
              <w:top w:val="nil"/>
              <w:left w:val="nil"/>
              <w:right w:val="single" w:color="auto" w:sz="4" w:space="0"/>
            </w:tcBorders>
            <w:noWrap/>
            <w:tcMar>
              <w:top w:w="13" w:type="dxa"/>
              <w:left w:w="13" w:type="dxa"/>
              <w:bottom w:w="0" w:type="dxa"/>
              <w:right w:w="13" w:type="dxa"/>
            </w:tcMar>
            <w:vAlign w:val="center"/>
          </w:tcPr>
          <w:p w14:paraId="51DF0C8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排水管</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0B1734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不锈钢落水管</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DE17210">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00BB96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C800C2D">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补差价</w:t>
            </w:r>
          </w:p>
        </w:tc>
      </w:tr>
      <w:tr w14:paraId="30D118B4">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60CE7806">
            <w:pPr>
              <w:widowControl/>
              <w:jc w:val="left"/>
              <w:rPr>
                <w:rFonts w:hint="eastAsia" w:ascii="仿宋_GB2312" w:hAnsi="仿宋"/>
                <w:snapToGrid w:val="0"/>
                <w:color w:val="auto"/>
                <w:szCs w:val="21"/>
              </w:rPr>
            </w:pPr>
          </w:p>
        </w:tc>
        <w:tc>
          <w:tcPr>
            <w:tcW w:w="562" w:type="dxa"/>
            <w:vMerge w:val="continue"/>
            <w:tcBorders>
              <w:left w:val="nil"/>
              <w:right w:val="single" w:color="auto" w:sz="4" w:space="0"/>
            </w:tcBorders>
            <w:noWrap/>
            <w:tcMar>
              <w:top w:w="13" w:type="dxa"/>
              <w:left w:w="13" w:type="dxa"/>
              <w:bottom w:w="0" w:type="dxa"/>
              <w:right w:w="13" w:type="dxa"/>
            </w:tcMar>
            <w:vAlign w:val="center"/>
          </w:tcPr>
          <w:p w14:paraId="0336BC03">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tcMar>
              <w:top w:w="13" w:type="dxa"/>
              <w:left w:w="13" w:type="dxa"/>
              <w:bottom w:w="0" w:type="dxa"/>
              <w:right w:w="13" w:type="dxa"/>
            </w:tcMar>
            <w:vAlign w:val="center"/>
          </w:tcPr>
          <w:p w14:paraId="793752D3">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88C5D8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水托</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D7AC57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8E5080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5197D00">
            <w:pPr>
              <w:rPr>
                <w:rFonts w:hint="eastAsia" w:ascii="仿宋_GB2312" w:hAnsi="仿宋_GB2312" w:eastAsia="仿宋_GB2312" w:cs="仿宋_GB2312"/>
                <w:snapToGrid w:val="0"/>
                <w:color w:val="auto"/>
                <w:szCs w:val="21"/>
              </w:rPr>
            </w:pPr>
          </w:p>
        </w:tc>
      </w:tr>
      <w:tr w14:paraId="6C0AEF0C">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7FC74CCF">
            <w:pPr>
              <w:widowControl/>
              <w:jc w:val="left"/>
              <w:rPr>
                <w:rFonts w:hint="eastAsia" w:ascii="仿宋_GB2312" w:hAnsi="仿宋"/>
                <w:snapToGrid w:val="0"/>
                <w:color w:val="auto"/>
                <w:szCs w:val="21"/>
              </w:rPr>
            </w:pPr>
          </w:p>
        </w:tc>
        <w:tc>
          <w:tcPr>
            <w:tcW w:w="562"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50DD5DB8">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39E647BD">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DA4682D">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BB管</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EAB792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7E0F77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4B07E1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用于平房</w:t>
            </w:r>
          </w:p>
        </w:tc>
      </w:tr>
      <w:tr w14:paraId="24565B00">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386577FC">
            <w:pPr>
              <w:widowControl/>
              <w:jc w:val="left"/>
              <w:rPr>
                <w:rFonts w:hint="eastAsia" w:ascii="仿宋_GB2312" w:hAnsi="仿宋"/>
                <w:snapToGrid w:val="0"/>
                <w:color w:val="auto"/>
                <w:szCs w:val="21"/>
              </w:rPr>
            </w:pPr>
          </w:p>
        </w:tc>
        <w:tc>
          <w:tcPr>
            <w:tcW w:w="562" w:type="dxa"/>
            <w:vMerge w:val="restart"/>
            <w:tcBorders>
              <w:top w:val="nil"/>
              <w:left w:val="nil"/>
              <w:right w:val="single" w:color="auto" w:sz="4" w:space="0"/>
            </w:tcBorders>
            <w:noWrap/>
            <w:tcMar>
              <w:top w:w="13" w:type="dxa"/>
              <w:left w:w="13" w:type="dxa"/>
              <w:bottom w:w="0" w:type="dxa"/>
              <w:right w:w="13" w:type="dxa"/>
            </w:tcMar>
            <w:vAlign w:val="center"/>
          </w:tcPr>
          <w:p w14:paraId="5C2A9CB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8.18</w:t>
            </w:r>
          </w:p>
        </w:tc>
        <w:tc>
          <w:tcPr>
            <w:tcW w:w="1820" w:type="dxa"/>
            <w:vMerge w:val="restart"/>
            <w:tcBorders>
              <w:top w:val="nil"/>
              <w:left w:val="nil"/>
              <w:right w:val="single" w:color="auto" w:sz="4" w:space="0"/>
            </w:tcBorders>
            <w:noWrap/>
            <w:tcMar>
              <w:top w:w="13" w:type="dxa"/>
              <w:left w:w="13" w:type="dxa"/>
              <w:bottom w:w="0" w:type="dxa"/>
              <w:right w:w="13" w:type="dxa"/>
            </w:tcMar>
            <w:vAlign w:val="center"/>
          </w:tcPr>
          <w:p w14:paraId="209B8F46">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下水道</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46B0957">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PVC</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B88E50F">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9C0C25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15-30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A9E60F7">
            <w:pPr>
              <w:rPr>
                <w:rFonts w:hint="eastAsia" w:ascii="仿宋_GB2312" w:hAnsi="仿宋_GB2312" w:eastAsia="仿宋_GB2312" w:cs="仿宋_GB2312"/>
                <w:snapToGrid w:val="0"/>
                <w:color w:val="auto"/>
                <w:szCs w:val="21"/>
              </w:rPr>
            </w:pPr>
          </w:p>
        </w:tc>
      </w:tr>
      <w:tr w14:paraId="63485B93">
        <w:tblPrEx>
          <w:tblCellMar>
            <w:top w:w="0" w:type="dxa"/>
            <w:left w:w="0" w:type="dxa"/>
            <w:bottom w:w="0" w:type="dxa"/>
            <w:right w:w="0" w:type="dxa"/>
          </w:tblCellMar>
        </w:tblPrEx>
        <w:trPr>
          <w:cantSplit/>
          <w:jc w:val="center"/>
        </w:trPr>
        <w:tc>
          <w:tcPr>
            <w:tcW w:w="733" w:type="dxa"/>
            <w:vMerge w:val="continue"/>
            <w:tcBorders>
              <w:left w:val="single" w:color="auto" w:sz="4" w:space="0"/>
              <w:right w:val="single" w:color="auto" w:sz="4" w:space="0"/>
            </w:tcBorders>
            <w:noWrap w:val="0"/>
            <w:vAlign w:val="center"/>
          </w:tcPr>
          <w:p w14:paraId="1F3B3348">
            <w:pPr>
              <w:widowControl/>
              <w:jc w:val="left"/>
              <w:rPr>
                <w:rFonts w:hint="eastAsia" w:ascii="仿宋_GB2312" w:hAnsi="仿宋"/>
                <w:snapToGrid w:val="0"/>
                <w:color w:val="auto"/>
                <w:szCs w:val="21"/>
              </w:rPr>
            </w:pPr>
          </w:p>
        </w:tc>
        <w:tc>
          <w:tcPr>
            <w:tcW w:w="562" w:type="dxa"/>
            <w:vMerge w:val="continue"/>
            <w:tcBorders>
              <w:left w:val="nil"/>
              <w:right w:val="single" w:color="auto" w:sz="4" w:space="0"/>
            </w:tcBorders>
            <w:noWrap/>
            <w:tcMar>
              <w:top w:w="13" w:type="dxa"/>
              <w:left w:w="13" w:type="dxa"/>
              <w:bottom w:w="0" w:type="dxa"/>
              <w:right w:w="13" w:type="dxa"/>
            </w:tcMar>
            <w:vAlign w:val="center"/>
          </w:tcPr>
          <w:p w14:paraId="0BEC8BD2">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tcMar>
              <w:top w:w="13" w:type="dxa"/>
              <w:left w:w="13" w:type="dxa"/>
              <w:bottom w:w="0" w:type="dxa"/>
              <w:right w:w="13" w:type="dxa"/>
            </w:tcMar>
            <w:vAlign w:val="center"/>
          </w:tcPr>
          <w:p w14:paraId="33335977">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BCFE46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涵管ф15</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064795E">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9CD45E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w:t>
            </w:r>
          </w:p>
        </w:tc>
        <w:tc>
          <w:tcPr>
            <w:tcW w:w="2570" w:type="dxa"/>
            <w:vMerge w:val="restart"/>
            <w:tcBorders>
              <w:top w:val="single" w:color="auto" w:sz="4" w:space="0"/>
              <w:left w:val="single" w:color="auto" w:sz="4" w:space="0"/>
              <w:bottom w:val="single" w:color="auto" w:sz="4" w:space="0"/>
              <w:right w:val="single" w:color="auto" w:sz="4" w:space="0"/>
            </w:tcBorders>
            <w:noWrap w:val="0"/>
            <w:vAlign w:val="center"/>
          </w:tcPr>
          <w:p w14:paraId="04416131">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 xml:space="preserve">用于非成套住宅， </w:t>
            </w:r>
          </w:p>
        </w:tc>
      </w:tr>
      <w:tr w14:paraId="1DA1DA4D">
        <w:tblPrEx>
          <w:tblCellMar>
            <w:top w:w="0" w:type="dxa"/>
            <w:left w:w="0" w:type="dxa"/>
            <w:bottom w:w="0" w:type="dxa"/>
            <w:right w:w="0" w:type="dxa"/>
          </w:tblCellMar>
        </w:tblPrEx>
        <w:trPr>
          <w:cantSplit/>
          <w:jc w:val="center"/>
        </w:trPr>
        <w:tc>
          <w:tcPr>
            <w:tcW w:w="733" w:type="dxa"/>
            <w:vMerge w:val="continue"/>
            <w:tcBorders>
              <w:left w:val="single" w:color="auto" w:sz="4" w:space="0"/>
              <w:right w:val="single" w:color="auto" w:sz="4" w:space="0"/>
            </w:tcBorders>
            <w:noWrap w:val="0"/>
            <w:vAlign w:val="center"/>
          </w:tcPr>
          <w:p w14:paraId="536F9A5E">
            <w:pPr>
              <w:widowControl/>
              <w:jc w:val="left"/>
              <w:rPr>
                <w:rFonts w:hint="eastAsia" w:ascii="仿宋_GB2312" w:hAnsi="仿宋"/>
                <w:snapToGrid w:val="0"/>
                <w:color w:val="auto"/>
                <w:szCs w:val="21"/>
              </w:rPr>
            </w:pPr>
          </w:p>
        </w:tc>
        <w:tc>
          <w:tcPr>
            <w:tcW w:w="562"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02B98DBD">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0AD32F70">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F3C7A5B">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涵管ф30</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FB5D45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4FB897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w:t>
            </w:r>
          </w:p>
        </w:tc>
        <w:tc>
          <w:tcPr>
            <w:tcW w:w="2570" w:type="dxa"/>
            <w:vMerge w:val="continue"/>
            <w:tcBorders>
              <w:top w:val="single" w:color="auto" w:sz="4" w:space="0"/>
              <w:left w:val="single" w:color="auto" w:sz="4" w:space="0"/>
              <w:bottom w:val="single" w:color="auto" w:sz="4" w:space="0"/>
              <w:right w:val="single" w:color="auto" w:sz="4" w:space="0"/>
            </w:tcBorders>
            <w:noWrap w:val="0"/>
            <w:vAlign w:val="center"/>
          </w:tcPr>
          <w:p w14:paraId="222EF239">
            <w:pPr>
              <w:rPr>
                <w:rFonts w:hint="eastAsia" w:ascii="仿宋_GB2312" w:hAnsi="仿宋_GB2312" w:eastAsia="仿宋_GB2312" w:cs="仿宋_GB2312"/>
                <w:snapToGrid w:val="0"/>
                <w:color w:val="auto"/>
                <w:szCs w:val="21"/>
              </w:rPr>
            </w:pPr>
          </w:p>
        </w:tc>
      </w:tr>
      <w:tr w14:paraId="770A9B65">
        <w:tblPrEx>
          <w:tblCellMar>
            <w:top w:w="0" w:type="dxa"/>
            <w:left w:w="0" w:type="dxa"/>
            <w:bottom w:w="0" w:type="dxa"/>
            <w:right w:w="0" w:type="dxa"/>
          </w:tblCellMar>
        </w:tblPrEx>
        <w:trPr>
          <w:cantSplit/>
          <w:jc w:val="center"/>
        </w:trPr>
        <w:tc>
          <w:tcPr>
            <w:tcW w:w="733" w:type="dxa"/>
            <w:vMerge w:val="continue"/>
            <w:tcBorders>
              <w:left w:val="single" w:color="auto" w:sz="4" w:space="0"/>
              <w:right w:val="single" w:color="auto" w:sz="4" w:space="0"/>
            </w:tcBorders>
            <w:noWrap w:val="0"/>
            <w:vAlign w:val="center"/>
          </w:tcPr>
          <w:p w14:paraId="4BA65B40">
            <w:pPr>
              <w:widowControl/>
              <w:jc w:val="left"/>
              <w:rPr>
                <w:rFonts w:hint="eastAsia" w:ascii="仿宋_GB2312" w:hAnsi="仿宋"/>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B52C9A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8.19</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D0C16B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窨井、排污井</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82C648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含井盖</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A12463E">
            <w:pPr>
              <w:jc w:val="center"/>
              <w:rPr>
                <w:rFonts w:hint="eastAsia" w:ascii="仿宋_GB2312" w:hAnsi="仿宋"/>
                <w:snapToGrid w:val="0"/>
                <w:color w:val="auto"/>
                <w:szCs w:val="21"/>
              </w:rPr>
            </w:pPr>
            <w:r>
              <w:rPr>
                <w:rFonts w:hint="eastAsia" w:ascii="仿宋_GB2312" w:hAnsi="仿宋"/>
                <w:snapToGrid w:val="0"/>
                <w:color w:val="auto"/>
                <w:szCs w:val="21"/>
              </w:rPr>
              <w:t>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BC030C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1B897F1">
            <w:pPr>
              <w:rPr>
                <w:rFonts w:hint="eastAsia" w:ascii="仿宋_GB2312" w:hAnsi="仿宋_GB2312" w:eastAsia="仿宋_GB2312" w:cs="仿宋_GB2312"/>
                <w:snapToGrid w:val="0"/>
                <w:color w:val="auto"/>
                <w:szCs w:val="21"/>
              </w:rPr>
            </w:pPr>
            <w:r>
              <w:rPr>
                <w:rFonts w:hint="eastAsia" w:ascii="Times New Roman" w:hAnsi="Times New Roman" w:eastAsia="仿宋_GB2312" w:cs="Times New Roman"/>
                <w:snapToGrid w:val="0"/>
                <w:color w:val="auto"/>
                <w:szCs w:val="21"/>
              </w:rPr>
              <w:t>1</w:t>
            </w:r>
            <w:r>
              <w:rPr>
                <w:rFonts w:hint="eastAsia" w:ascii="仿宋_GB2312" w:hAnsi="仿宋_GB2312" w:eastAsia="仿宋_GB2312" w:cs="仿宋_GB2312"/>
                <w:snapToGrid w:val="0"/>
                <w:color w:val="auto"/>
                <w:szCs w:val="21"/>
              </w:rPr>
              <w:t>米×</w:t>
            </w:r>
            <w:r>
              <w:rPr>
                <w:rFonts w:hint="eastAsia" w:ascii="Times New Roman" w:hAnsi="Times New Roman" w:eastAsia="仿宋_GB2312" w:cs="Times New Roman"/>
                <w:snapToGrid w:val="0"/>
                <w:color w:val="auto"/>
                <w:szCs w:val="21"/>
              </w:rPr>
              <w:t>1</w:t>
            </w:r>
            <w:r>
              <w:rPr>
                <w:rFonts w:hint="eastAsia" w:ascii="仿宋_GB2312" w:hAnsi="仿宋_GB2312" w:eastAsia="仿宋_GB2312" w:cs="仿宋_GB2312"/>
                <w:snapToGrid w:val="0"/>
                <w:color w:val="auto"/>
                <w:szCs w:val="21"/>
              </w:rPr>
              <w:t>米以上</w:t>
            </w:r>
            <w:r>
              <w:rPr>
                <w:rFonts w:hint="eastAsia" w:ascii="Times New Roman" w:hAnsi="Times New Roman" w:eastAsia="仿宋_GB2312" w:cs="Times New Roman"/>
                <w:snapToGrid w:val="0"/>
                <w:color w:val="auto"/>
                <w:szCs w:val="21"/>
              </w:rPr>
              <w:t>600</w:t>
            </w:r>
          </w:p>
        </w:tc>
      </w:tr>
      <w:tr w14:paraId="1AC86455">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2E5BE423">
            <w:pPr>
              <w:widowControl/>
              <w:jc w:val="left"/>
              <w:rPr>
                <w:rFonts w:hint="eastAsia" w:ascii="仿宋_GB2312" w:hAnsi="仿宋"/>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4A0A2F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8.20</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995335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铁丝网栅栏</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3F54648">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B9AA24F">
            <w:pPr>
              <w:spacing w:line="240" w:lineRule="exact"/>
              <w:jc w:val="center"/>
              <w:rPr>
                <w:rFonts w:hint="eastAsia" w:ascii="仿宋_GB2312" w:hAnsi="仿宋"/>
                <w:snapToGrid w:val="0"/>
                <w:color w:val="auto"/>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6DC411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57759B1">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包含水泥桩等支撑架</w:t>
            </w:r>
          </w:p>
        </w:tc>
      </w:tr>
      <w:tr w14:paraId="791BF325">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5F8CD86">
            <w:pPr>
              <w:widowControl/>
              <w:jc w:val="left"/>
              <w:rPr>
                <w:rFonts w:hint="eastAsia" w:ascii="仿宋_GB2312" w:hAnsi="仿宋"/>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9AC00D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8.21</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ABA07A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建材运费</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F6D6D13">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9E732C6">
            <w:pPr>
              <w:jc w:val="center"/>
              <w:rPr>
                <w:rFonts w:hint="eastAsia" w:ascii="仿宋_GB2312" w:hAnsi="仿宋"/>
                <w:snapToGrid w:val="0"/>
                <w:color w:val="auto"/>
                <w:szCs w:val="21"/>
              </w:rPr>
            </w:pPr>
            <w:r>
              <w:rPr>
                <w:rFonts w:hint="eastAsia" w:ascii="仿宋_GB2312" w:hAnsi="仿宋"/>
                <w:snapToGrid w:val="0"/>
                <w:color w:val="auto"/>
                <w:szCs w:val="21"/>
              </w:rPr>
              <w:t>T</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D7A1859">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3551B38">
            <w:pPr>
              <w:rPr>
                <w:rFonts w:hint="eastAsia" w:ascii="仿宋_GB2312" w:hAnsi="仿宋_GB2312" w:eastAsia="仿宋_GB2312" w:cs="仿宋_GB2312"/>
                <w:snapToGrid w:val="0"/>
                <w:color w:val="auto"/>
                <w:szCs w:val="21"/>
              </w:rPr>
            </w:pPr>
          </w:p>
        </w:tc>
      </w:tr>
      <w:tr w14:paraId="566AE52A">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4E03755D">
            <w:pPr>
              <w:widowControl/>
              <w:jc w:val="left"/>
              <w:rPr>
                <w:rFonts w:hint="eastAsia" w:ascii="仿宋_GB2312" w:hAnsi="仿宋"/>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BAC6E6D">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8.22</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4AC721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雨蓬</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D824708">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现浇、楼板</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6F7E55A">
            <w:pPr>
              <w:spacing w:line="240" w:lineRule="exact"/>
              <w:jc w:val="center"/>
              <w:rPr>
                <w:rFonts w:ascii="仿宋_GB2312" w:hAnsi="仿宋"/>
                <w:snapToGrid w:val="0"/>
                <w:color w:val="auto"/>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0C12D5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120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3627394">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用于平房</w:t>
            </w:r>
          </w:p>
        </w:tc>
      </w:tr>
      <w:tr w14:paraId="35D7CF9B">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6A489AD4">
            <w:pPr>
              <w:widowControl/>
              <w:jc w:val="left"/>
              <w:rPr>
                <w:rFonts w:hint="eastAsia" w:ascii="仿宋_GB2312" w:hAnsi="仿宋"/>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C0040B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8.23</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55844E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牛腿</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8BE77AD">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8F5D150">
            <w:pPr>
              <w:jc w:val="center"/>
              <w:rPr>
                <w:rFonts w:ascii="仿宋_GB2312" w:hAnsi="仿宋"/>
                <w:snapToGrid w:val="0"/>
                <w:color w:val="auto"/>
                <w:szCs w:val="21"/>
              </w:rPr>
            </w:pPr>
            <w:r>
              <w:rPr>
                <w:rFonts w:hint="eastAsia" w:ascii="仿宋_GB2312" w:hAnsi="仿宋"/>
                <w:snapToGrid w:val="0"/>
                <w:color w:val="auto"/>
                <w:szCs w:val="21"/>
              </w:rPr>
              <w:t>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9FC2111">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E3C4F8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用于平房</w:t>
            </w:r>
          </w:p>
        </w:tc>
      </w:tr>
      <w:tr w14:paraId="7956BBC9">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640DB73C">
            <w:pPr>
              <w:widowControl/>
              <w:jc w:val="left"/>
              <w:rPr>
                <w:rFonts w:hint="eastAsia" w:ascii="仿宋_GB2312" w:hAnsi="仿宋"/>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E179B4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8.24</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9CA3B6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钢筋砖</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E2C1E6C">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523C432">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5C6F29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DBA4842">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用于平房</w:t>
            </w:r>
          </w:p>
        </w:tc>
      </w:tr>
      <w:tr w14:paraId="12FA7BB6">
        <w:tblPrEx>
          <w:tblCellMar>
            <w:top w:w="0" w:type="dxa"/>
            <w:left w:w="0" w:type="dxa"/>
            <w:bottom w:w="0" w:type="dxa"/>
            <w:right w:w="0" w:type="dxa"/>
          </w:tblCellMar>
        </w:tblPrEx>
        <w:trPr>
          <w:cantSplit/>
          <w:trHeight w:val="395" w:hRule="atLeast"/>
          <w:jc w:val="center"/>
        </w:trPr>
        <w:tc>
          <w:tcPr>
            <w:tcW w:w="733" w:type="dxa"/>
            <w:vMerge w:val="continue"/>
            <w:tcBorders>
              <w:left w:val="single" w:color="auto" w:sz="4" w:space="0"/>
              <w:right w:val="single" w:color="auto" w:sz="4" w:space="0"/>
            </w:tcBorders>
            <w:noWrap w:val="0"/>
            <w:vAlign w:val="center"/>
          </w:tcPr>
          <w:p w14:paraId="59C5DC2E">
            <w:pPr>
              <w:widowControl/>
              <w:jc w:val="left"/>
              <w:rPr>
                <w:rFonts w:hint="eastAsia" w:ascii="仿宋_GB2312" w:hAnsi="仿宋"/>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6B1543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8.25</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45F641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地圈梁、腰箍</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B95B982">
            <w:pPr>
              <w:jc w:val="center"/>
              <w:rPr>
                <w:rFonts w:hint="eastAsia" w:ascii="仿宋_GB2312" w:hAnsi="仿宋_GB2312" w:eastAsia="仿宋_GB2312" w:cs="仿宋_GB2312"/>
                <w:bCs/>
                <w:snapToGrid w:val="0"/>
                <w:color w:val="auto"/>
                <w:szCs w:val="21"/>
              </w:rPr>
            </w:pPr>
            <w:r>
              <w:rPr>
                <w:rFonts w:hint="eastAsia" w:ascii="仿宋_GB2312" w:hAnsi="仿宋_GB2312" w:eastAsia="仿宋_GB2312" w:cs="仿宋_GB2312"/>
                <w:bCs/>
                <w:snapToGrid w:val="0"/>
                <w:color w:val="auto"/>
                <w:szCs w:val="21"/>
              </w:rPr>
              <w:t>22×22</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430C434">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026FDE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4B529CD">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用于平房</w:t>
            </w:r>
          </w:p>
        </w:tc>
      </w:tr>
      <w:tr w14:paraId="40B95AB5">
        <w:tblPrEx>
          <w:tblCellMar>
            <w:top w:w="0" w:type="dxa"/>
            <w:left w:w="0" w:type="dxa"/>
            <w:bottom w:w="0" w:type="dxa"/>
            <w:right w:w="0" w:type="dxa"/>
          </w:tblCellMar>
        </w:tblPrEx>
        <w:trPr>
          <w:cantSplit/>
          <w:trHeight w:val="395" w:hRule="atLeast"/>
          <w:jc w:val="center"/>
        </w:trPr>
        <w:tc>
          <w:tcPr>
            <w:tcW w:w="733" w:type="dxa"/>
            <w:vMerge w:val="continue"/>
            <w:tcBorders>
              <w:left w:val="single" w:color="auto" w:sz="4" w:space="0"/>
              <w:right w:val="single" w:color="auto" w:sz="4" w:space="0"/>
            </w:tcBorders>
            <w:noWrap w:val="0"/>
            <w:vAlign w:val="center"/>
          </w:tcPr>
          <w:p w14:paraId="73D39242">
            <w:pPr>
              <w:widowControl/>
              <w:jc w:val="left"/>
              <w:rPr>
                <w:rFonts w:hint="eastAsia" w:ascii="仿宋_GB2312" w:hAnsi="仿宋"/>
                <w:snapToGrid w:val="0"/>
                <w:color w:val="auto"/>
                <w:szCs w:val="21"/>
              </w:rPr>
            </w:pPr>
          </w:p>
        </w:tc>
        <w:tc>
          <w:tcPr>
            <w:tcW w:w="562"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31821A46">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8.26</w:t>
            </w:r>
          </w:p>
        </w:tc>
        <w:tc>
          <w:tcPr>
            <w:tcW w:w="1820"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14BC0766">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蔬菜大棚</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881C9E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竹、木架</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23213B3">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537AA83">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5</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F459EC8">
            <w:pPr>
              <w:rPr>
                <w:rFonts w:hint="eastAsia" w:ascii="仿宋_GB2312" w:hAnsi="仿宋_GB2312" w:eastAsia="仿宋_GB2312" w:cs="仿宋_GB2312"/>
                <w:snapToGrid w:val="0"/>
                <w:color w:val="auto"/>
                <w:szCs w:val="21"/>
              </w:rPr>
            </w:pPr>
          </w:p>
        </w:tc>
      </w:tr>
      <w:tr w14:paraId="229958F5">
        <w:tblPrEx>
          <w:tblCellMar>
            <w:top w:w="0" w:type="dxa"/>
            <w:left w:w="0" w:type="dxa"/>
            <w:bottom w:w="0" w:type="dxa"/>
            <w:right w:w="0" w:type="dxa"/>
          </w:tblCellMar>
        </w:tblPrEx>
        <w:trPr>
          <w:cantSplit/>
          <w:trHeight w:val="410" w:hRule="atLeast"/>
          <w:jc w:val="center"/>
        </w:trPr>
        <w:tc>
          <w:tcPr>
            <w:tcW w:w="733" w:type="dxa"/>
            <w:vMerge w:val="continue"/>
            <w:tcBorders>
              <w:left w:val="single" w:color="auto" w:sz="4" w:space="0"/>
              <w:right w:val="single" w:color="auto" w:sz="4" w:space="0"/>
            </w:tcBorders>
            <w:noWrap w:val="0"/>
            <w:vAlign w:val="center"/>
          </w:tcPr>
          <w:p w14:paraId="4373C1FD">
            <w:pPr>
              <w:widowControl/>
              <w:jc w:val="left"/>
              <w:rPr>
                <w:rFonts w:hint="eastAsia" w:ascii="仿宋_GB2312" w:hAnsi="仿宋"/>
                <w:snapToGrid w:val="0"/>
                <w:color w:val="auto"/>
                <w:szCs w:val="21"/>
              </w:rPr>
            </w:pPr>
          </w:p>
        </w:tc>
        <w:tc>
          <w:tcPr>
            <w:tcW w:w="562"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10B66ED2">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3AE2343E">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87A0214">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钢架</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7281E604">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79E34510">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8EA43CC">
            <w:pPr>
              <w:rPr>
                <w:rFonts w:hint="eastAsia" w:ascii="仿宋_GB2312" w:hAnsi="仿宋_GB2312" w:eastAsia="仿宋_GB2312" w:cs="仿宋_GB2312"/>
                <w:snapToGrid w:val="0"/>
                <w:color w:val="auto"/>
                <w:szCs w:val="21"/>
              </w:rPr>
            </w:pPr>
          </w:p>
        </w:tc>
      </w:tr>
      <w:tr w14:paraId="133DE0D0">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71FFBF13">
            <w:pPr>
              <w:widowControl/>
              <w:jc w:val="left"/>
              <w:rPr>
                <w:rFonts w:hint="eastAsia" w:ascii="仿宋_GB2312" w:hAnsi="仿宋"/>
                <w:snapToGrid w:val="0"/>
                <w:color w:val="auto"/>
                <w:szCs w:val="21"/>
              </w:rPr>
            </w:pPr>
          </w:p>
        </w:tc>
        <w:tc>
          <w:tcPr>
            <w:tcW w:w="562"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6DCD25B">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8.27</w:t>
            </w:r>
          </w:p>
        </w:tc>
        <w:tc>
          <w:tcPr>
            <w:tcW w:w="182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84152B8">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水桥</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37282F4">
            <w:pPr>
              <w:jc w:val="center"/>
              <w:rPr>
                <w:rFonts w:hint="eastAsia" w:ascii="仿宋_GB2312" w:hAnsi="仿宋_GB2312" w:eastAsia="仿宋_GB2312" w:cs="仿宋_GB2312"/>
                <w:snapToGrid w:val="0"/>
                <w:color w:val="auto"/>
                <w:szCs w:val="21"/>
              </w:rPr>
            </w:pP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55DEA2B">
            <w:pPr>
              <w:jc w:val="center"/>
              <w:rPr>
                <w:rFonts w:hint="eastAsia" w:ascii="仿宋_GB2312" w:hAnsi="仿宋"/>
                <w:snapToGrid w:val="0"/>
                <w:color w:val="auto"/>
                <w:szCs w:val="21"/>
              </w:rPr>
            </w:pPr>
            <w:r>
              <w:rPr>
                <w:rFonts w:hint="eastAsia" w:ascii="仿宋_GB2312" w:hAnsi="仿宋"/>
                <w:snapToGrid w:val="0"/>
                <w:color w:val="auto"/>
                <w:szCs w:val="21"/>
              </w:rPr>
              <w:t>座</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029354F">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E5DF77C">
            <w:pPr>
              <w:rPr>
                <w:rFonts w:hint="eastAsia" w:ascii="仿宋_GB2312" w:hAnsi="仿宋_GB2312" w:eastAsia="仿宋_GB2312" w:cs="仿宋_GB2312"/>
                <w:snapToGrid w:val="0"/>
                <w:color w:val="auto"/>
                <w:szCs w:val="21"/>
              </w:rPr>
            </w:pPr>
          </w:p>
        </w:tc>
      </w:tr>
      <w:tr w14:paraId="0D5E2CB9">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6BBA2BF8">
            <w:pPr>
              <w:widowControl/>
              <w:jc w:val="left"/>
              <w:rPr>
                <w:rFonts w:hint="eastAsia" w:ascii="仿宋_GB2312" w:hAnsi="仿宋"/>
                <w:snapToGrid w:val="0"/>
                <w:color w:val="auto"/>
                <w:szCs w:val="21"/>
              </w:rPr>
            </w:pPr>
          </w:p>
        </w:tc>
        <w:tc>
          <w:tcPr>
            <w:tcW w:w="562"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0CF7423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8.28</w:t>
            </w:r>
          </w:p>
        </w:tc>
        <w:tc>
          <w:tcPr>
            <w:tcW w:w="1820" w:type="dxa"/>
            <w:vMerge w:val="restart"/>
            <w:tcBorders>
              <w:top w:val="single" w:color="auto" w:sz="4" w:space="0"/>
              <w:left w:val="nil"/>
              <w:right w:val="single" w:color="auto" w:sz="4" w:space="0"/>
            </w:tcBorders>
            <w:noWrap/>
            <w:tcMar>
              <w:top w:w="13" w:type="dxa"/>
              <w:left w:w="13" w:type="dxa"/>
              <w:bottom w:w="0" w:type="dxa"/>
              <w:right w:w="13" w:type="dxa"/>
            </w:tcMar>
            <w:vAlign w:val="center"/>
          </w:tcPr>
          <w:p w14:paraId="7CA056A6">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驳岸</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077495A">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砖砌</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70D42F5">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EB686C4">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539C5BA">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简易砖驳堆砌的</w:t>
            </w:r>
            <w:r>
              <w:rPr>
                <w:rFonts w:hint="eastAsia" w:ascii="Times New Roman" w:hAnsi="Times New Roman" w:eastAsia="仿宋_GB2312" w:cs="Times New Roman"/>
                <w:snapToGrid w:val="0"/>
                <w:color w:val="auto"/>
                <w:szCs w:val="21"/>
              </w:rPr>
              <w:t>100</w:t>
            </w:r>
          </w:p>
        </w:tc>
      </w:tr>
      <w:tr w14:paraId="46B31AA1">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156FBD17">
            <w:pPr>
              <w:widowControl/>
              <w:jc w:val="left"/>
              <w:rPr>
                <w:rFonts w:hint="eastAsia" w:ascii="仿宋_GB2312" w:hAnsi="仿宋"/>
                <w:snapToGrid w:val="0"/>
                <w:color w:val="auto"/>
                <w:szCs w:val="21"/>
              </w:rPr>
            </w:pPr>
          </w:p>
        </w:tc>
        <w:tc>
          <w:tcPr>
            <w:tcW w:w="562" w:type="dxa"/>
            <w:vMerge w:val="continue"/>
            <w:tcBorders>
              <w:left w:val="nil"/>
              <w:right w:val="single" w:color="auto" w:sz="4" w:space="0"/>
            </w:tcBorders>
            <w:noWrap/>
            <w:tcMar>
              <w:top w:w="13" w:type="dxa"/>
              <w:left w:w="13" w:type="dxa"/>
              <w:bottom w:w="0" w:type="dxa"/>
              <w:right w:w="13" w:type="dxa"/>
            </w:tcMar>
            <w:vAlign w:val="center"/>
          </w:tcPr>
          <w:p w14:paraId="70FF67C9">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right w:val="single" w:color="auto" w:sz="4" w:space="0"/>
            </w:tcBorders>
            <w:noWrap/>
            <w:tcMar>
              <w:top w:w="13" w:type="dxa"/>
              <w:left w:w="13" w:type="dxa"/>
              <w:bottom w:w="0" w:type="dxa"/>
              <w:right w:w="13" w:type="dxa"/>
            </w:tcMar>
            <w:vAlign w:val="center"/>
          </w:tcPr>
          <w:p w14:paraId="122D6D8A">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32BE16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楼板</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7EEE2FA">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39EBF3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150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CC11BDC">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预制板</w:t>
            </w:r>
          </w:p>
        </w:tc>
      </w:tr>
      <w:tr w14:paraId="2D8E1C5A">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38E71360">
            <w:pPr>
              <w:widowControl/>
              <w:jc w:val="left"/>
              <w:rPr>
                <w:rFonts w:hint="eastAsia" w:ascii="仿宋_GB2312" w:hAnsi="仿宋"/>
                <w:snapToGrid w:val="0"/>
                <w:color w:val="auto"/>
                <w:szCs w:val="21"/>
              </w:rPr>
            </w:pPr>
          </w:p>
        </w:tc>
        <w:tc>
          <w:tcPr>
            <w:tcW w:w="562"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583E927A">
            <w:pPr>
              <w:spacing w:line="240" w:lineRule="exact"/>
              <w:rPr>
                <w:rFonts w:hint="eastAsia" w:ascii="Times New Roman" w:hAnsi="Times New Roman" w:eastAsia="仿宋_GB2312" w:cs="Times New Roman"/>
                <w:color w:val="000000"/>
                <w:kern w:val="15"/>
                <w:szCs w:val="21"/>
              </w:rPr>
            </w:pPr>
          </w:p>
        </w:tc>
        <w:tc>
          <w:tcPr>
            <w:tcW w:w="1820" w:type="dxa"/>
            <w:vMerge w:val="continue"/>
            <w:tcBorders>
              <w:left w:val="nil"/>
              <w:bottom w:val="single" w:color="auto" w:sz="4" w:space="0"/>
              <w:right w:val="single" w:color="auto" w:sz="4" w:space="0"/>
            </w:tcBorders>
            <w:noWrap/>
            <w:tcMar>
              <w:top w:w="13" w:type="dxa"/>
              <w:left w:w="13" w:type="dxa"/>
              <w:bottom w:w="0" w:type="dxa"/>
              <w:right w:w="13" w:type="dxa"/>
            </w:tcMar>
            <w:vAlign w:val="center"/>
          </w:tcPr>
          <w:p w14:paraId="58A6953F">
            <w:pPr>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5F39D22">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混凝土</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5396689">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m2</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8DEDDA7">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276119B">
            <w:pPr>
              <w:rPr>
                <w:rFonts w:hint="eastAsia" w:ascii="仿宋_GB2312" w:hAnsi="仿宋_GB2312" w:eastAsia="仿宋_GB2312" w:cs="仿宋_GB2312"/>
                <w:snapToGrid w:val="0"/>
                <w:color w:val="auto"/>
                <w:szCs w:val="21"/>
              </w:rPr>
            </w:pPr>
          </w:p>
        </w:tc>
      </w:tr>
      <w:tr w14:paraId="19D49A2E">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064A10FC">
            <w:pPr>
              <w:widowControl/>
              <w:jc w:val="left"/>
              <w:rPr>
                <w:rFonts w:hint="eastAsia" w:ascii="仿宋_GB2312" w:hAnsi="仿宋"/>
                <w:snapToGrid w:val="0"/>
                <w:color w:val="auto"/>
                <w:szCs w:val="21"/>
              </w:rPr>
            </w:pPr>
          </w:p>
        </w:tc>
        <w:tc>
          <w:tcPr>
            <w:tcW w:w="562"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477092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8.29</w:t>
            </w:r>
          </w:p>
        </w:tc>
        <w:tc>
          <w:tcPr>
            <w:tcW w:w="1820" w:type="dxa"/>
            <w:vMerge w:val="restart"/>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FA84700">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石驳</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2BC202C">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护岸，非河道</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3881F348">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686A5D8">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1200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1080297">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深度在</w:t>
            </w:r>
            <w:r>
              <w:rPr>
                <w:rFonts w:hint="eastAsia" w:ascii="Times New Roman" w:hAnsi="Times New Roman" w:eastAsia="仿宋_GB2312" w:cs="Times New Roman"/>
                <w:snapToGrid w:val="0"/>
                <w:color w:val="auto"/>
                <w:szCs w:val="21"/>
              </w:rPr>
              <w:t>2m-2.5m</w:t>
            </w:r>
          </w:p>
        </w:tc>
      </w:tr>
      <w:tr w14:paraId="77AB597B">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25A2B6B8">
            <w:pPr>
              <w:widowControl/>
              <w:jc w:val="left"/>
              <w:rPr>
                <w:rFonts w:hint="eastAsia" w:ascii="仿宋_GB2312" w:hAnsi="仿宋"/>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6CE38D53">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1AE8F8AA">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54B2C8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一般河道</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509AE6E0">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1DC828E5">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3000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613B4CE">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深度在</w:t>
            </w:r>
            <w:r>
              <w:rPr>
                <w:rFonts w:hint="eastAsia" w:ascii="Times New Roman" w:hAnsi="Times New Roman" w:eastAsia="仿宋_GB2312" w:cs="Times New Roman"/>
                <w:snapToGrid w:val="0"/>
                <w:color w:val="auto"/>
                <w:szCs w:val="21"/>
              </w:rPr>
              <w:t>2.5m-3m</w:t>
            </w:r>
          </w:p>
        </w:tc>
      </w:tr>
      <w:tr w14:paraId="6F55D49C">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right w:val="single" w:color="auto" w:sz="4" w:space="0"/>
            </w:tcBorders>
            <w:noWrap w:val="0"/>
            <w:vAlign w:val="center"/>
          </w:tcPr>
          <w:p w14:paraId="6476A385">
            <w:pPr>
              <w:widowControl/>
              <w:jc w:val="left"/>
              <w:rPr>
                <w:rFonts w:hint="eastAsia" w:ascii="仿宋_GB2312" w:hAnsi="仿宋"/>
                <w:snapToGrid w:val="0"/>
                <w:color w:val="auto"/>
                <w:szCs w:val="21"/>
              </w:rPr>
            </w:pPr>
          </w:p>
        </w:tc>
        <w:tc>
          <w:tcPr>
            <w:tcW w:w="562" w:type="dxa"/>
            <w:vMerge w:val="continue"/>
            <w:tcBorders>
              <w:top w:val="nil"/>
              <w:left w:val="nil"/>
              <w:bottom w:val="single" w:color="auto" w:sz="4" w:space="0"/>
              <w:right w:val="single" w:color="auto" w:sz="4" w:space="0"/>
            </w:tcBorders>
            <w:noWrap w:val="0"/>
            <w:vAlign w:val="center"/>
          </w:tcPr>
          <w:p w14:paraId="16775390">
            <w:pPr>
              <w:spacing w:line="240" w:lineRule="exact"/>
              <w:rPr>
                <w:rFonts w:hint="eastAsia" w:ascii="Times New Roman" w:hAnsi="Times New Roman" w:eastAsia="仿宋_GB2312" w:cs="Times New Roman"/>
                <w:color w:val="000000"/>
                <w:kern w:val="15"/>
                <w:szCs w:val="21"/>
              </w:rPr>
            </w:pPr>
          </w:p>
        </w:tc>
        <w:tc>
          <w:tcPr>
            <w:tcW w:w="1820" w:type="dxa"/>
            <w:vMerge w:val="continue"/>
            <w:tcBorders>
              <w:top w:val="nil"/>
              <w:left w:val="nil"/>
              <w:bottom w:val="single" w:color="auto" w:sz="4" w:space="0"/>
              <w:right w:val="single" w:color="auto" w:sz="4" w:space="0"/>
            </w:tcBorders>
            <w:noWrap w:val="0"/>
            <w:vAlign w:val="center"/>
          </w:tcPr>
          <w:p w14:paraId="0154208F">
            <w:pPr>
              <w:widowControl/>
              <w:jc w:val="left"/>
              <w:rPr>
                <w:rFonts w:hint="eastAsia" w:ascii="仿宋_GB2312" w:hAnsi="仿宋_GB2312" w:eastAsia="仿宋_GB2312" w:cs="仿宋_GB2312"/>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57067B3">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码头（重力型）</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8394079">
            <w:pPr>
              <w:spacing w:line="240" w:lineRule="exact"/>
              <w:jc w:val="center"/>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m</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048D61CC">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6000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0BBFCF3">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深度在</w:t>
            </w:r>
            <w:r>
              <w:rPr>
                <w:rFonts w:hint="eastAsia" w:ascii="Times New Roman" w:hAnsi="Times New Roman" w:eastAsia="仿宋_GB2312" w:cs="Times New Roman"/>
                <w:snapToGrid w:val="0"/>
                <w:color w:val="auto"/>
                <w:szCs w:val="21"/>
              </w:rPr>
              <w:t>3.5m-4m</w:t>
            </w:r>
          </w:p>
        </w:tc>
      </w:tr>
      <w:tr w14:paraId="2BC3F736">
        <w:tblPrEx>
          <w:tblCellMar>
            <w:top w:w="0" w:type="dxa"/>
            <w:left w:w="0" w:type="dxa"/>
            <w:bottom w:w="0" w:type="dxa"/>
            <w:right w:w="0" w:type="dxa"/>
          </w:tblCellMar>
        </w:tblPrEx>
        <w:trPr>
          <w:cantSplit/>
          <w:trHeight w:val="1093" w:hRule="atLeast"/>
          <w:jc w:val="center"/>
        </w:trPr>
        <w:tc>
          <w:tcPr>
            <w:tcW w:w="733" w:type="dxa"/>
            <w:vMerge w:val="restart"/>
            <w:tcBorders>
              <w:left w:val="single" w:color="auto" w:sz="4" w:space="0"/>
              <w:right w:val="single" w:color="auto" w:sz="4" w:space="0"/>
            </w:tcBorders>
            <w:noWrap w:val="0"/>
            <w:vAlign w:val="center"/>
          </w:tcPr>
          <w:p w14:paraId="1E013A3F">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lang w:eastAsia="zh-CN"/>
              </w:rPr>
              <w:t>（</w:t>
            </w:r>
            <w:r>
              <w:rPr>
                <w:rFonts w:hint="eastAsia" w:ascii="仿宋_GB2312" w:hAnsi="仿宋_GB2312" w:eastAsia="仿宋_GB2312" w:cs="仿宋_GB2312"/>
                <w:snapToGrid w:val="0"/>
                <w:color w:val="auto"/>
                <w:szCs w:val="21"/>
              </w:rPr>
              <w:t>八</w:t>
            </w:r>
            <w:r>
              <w:rPr>
                <w:rFonts w:hint="eastAsia" w:ascii="仿宋_GB2312" w:hAnsi="仿宋_GB2312" w:eastAsia="仿宋_GB2312" w:cs="仿宋_GB2312"/>
                <w:snapToGrid w:val="0"/>
                <w:color w:val="auto"/>
                <w:szCs w:val="21"/>
                <w:lang w:eastAsia="zh-CN"/>
              </w:rPr>
              <w:t>）</w:t>
            </w:r>
          </w:p>
          <w:p w14:paraId="649E11DC">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其</w:t>
            </w:r>
          </w:p>
          <w:p w14:paraId="1EDF7AC5">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它</w:t>
            </w:r>
          </w:p>
          <w:p w14:paraId="2A86AA59">
            <w:pPr>
              <w:jc w:val="center"/>
              <w:rPr>
                <w:rFonts w:hint="eastAsia" w:ascii="仿宋_GB2312" w:hAnsi="仿宋_GB2312" w:eastAsia="仿宋_GB2312" w:cs="仿宋_GB2312"/>
                <w:snapToGrid w:val="0"/>
                <w:color w:val="auto"/>
                <w:szCs w:val="21"/>
                <w:lang w:eastAsia="zh-CN"/>
              </w:rPr>
            </w:pPr>
            <w:r>
              <w:rPr>
                <w:rFonts w:hint="eastAsia" w:ascii="仿宋_GB2312" w:hAnsi="仿宋_GB2312" w:eastAsia="仿宋_GB2312" w:cs="仿宋_GB2312"/>
                <w:snapToGrid w:val="0"/>
                <w:color w:val="auto"/>
                <w:szCs w:val="21"/>
              </w:rPr>
              <w:t>附</w:t>
            </w:r>
          </w:p>
          <w:p w14:paraId="70A0EEC0">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属</w:t>
            </w:r>
          </w:p>
          <w:p w14:paraId="3A78D3A9">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物</w:t>
            </w:r>
          </w:p>
          <w:p w14:paraId="6D7AEF95">
            <w:pPr>
              <w:widowControl/>
              <w:jc w:val="left"/>
              <w:rPr>
                <w:rFonts w:hint="eastAsia" w:ascii="仿宋_GB2312" w:hAnsi="仿宋"/>
                <w:snapToGrid w:val="0"/>
                <w:color w:val="auto"/>
                <w:szCs w:val="21"/>
              </w:rPr>
            </w:pPr>
          </w:p>
        </w:tc>
        <w:tc>
          <w:tcPr>
            <w:tcW w:w="562" w:type="dxa"/>
            <w:vMerge w:val="restart"/>
            <w:tcBorders>
              <w:top w:val="nil"/>
              <w:left w:val="nil"/>
              <w:right w:val="single" w:color="auto" w:sz="4" w:space="0"/>
            </w:tcBorders>
            <w:noWrap w:val="0"/>
            <w:vAlign w:val="center"/>
          </w:tcPr>
          <w:p w14:paraId="7B53DFE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8.30</w:t>
            </w:r>
          </w:p>
        </w:tc>
        <w:tc>
          <w:tcPr>
            <w:tcW w:w="1820" w:type="dxa"/>
            <w:vMerge w:val="restart"/>
            <w:tcBorders>
              <w:top w:val="nil"/>
              <w:left w:val="nil"/>
              <w:right w:val="single" w:color="auto" w:sz="4" w:space="0"/>
            </w:tcBorders>
            <w:noWrap w:val="0"/>
            <w:vAlign w:val="center"/>
          </w:tcPr>
          <w:p w14:paraId="11ED5588">
            <w:pPr>
              <w:widowControl/>
              <w:jc w:val="lef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门墩</w:t>
            </w: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4EAE3DC">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0.5m×0.5 m</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0DFAEB78">
            <w:pPr>
              <w:jc w:val="center"/>
              <w:rPr>
                <w:rFonts w:hint="eastAsia" w:ascii="仿宋_GB2312" w:hAnsi="仿宋"/>
                <w:snapToGrid w:val="0"/>
                <w:color w:val="auto"/>
                <w:szCs w:val="21"/>
              </w:rPr>
            </w:pPr>
            <w:r>
              <w:rPr>
                <w:rFonts w:hint="eastAsia" w:ascii="仿宋_GB2312" w:hAnsi="仿宋"/>
                <w:snapToGrid w:val="0"/>
                <w:color w:val="auto"/>
                <w:szCs w:val="21"/>
              </w:rPr>
              <w:t>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315CA172">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400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792DD09">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高度</w:t>
            </w:r>
            <w:r>
              <w:rPr>
                <w:rFonts w:hint="eastAsia" w:ascii="Times New Roman" w:hAnsi="Times New Roman" w:eastAsia="仿宋_GB2312" w:cs="Times New Roman"/>
                <w:snapToGrid w:val="0"/>
                <w:color w:val="auto"/>
                <w:szCs w:val="21"/>
              </w:rPr>
              <w:t>3m</w:t>
            </w:r>
          </w:p>
        </w:tc>
      </w:tr>
      <w:tr w14:paraId="6364AAD0">
        <w:tblPrEx>
          <w:tblCellMar>
            <w:top w:w="0" w:type="dxa"/>
            <w:left w:w="0" w:type="dxa"/>
            <w:bottom w:w="0" w:type="dxa"/>
            <w:right w:w="0" w:type="dxa"/>
          </w:tblCellMar>
        </w:tblPrEx>
        <w:trPr>
          <w:cantSplit/>
          <w:trHeight w:val="304" w:hRule="atLeast"/>
          <w:jc w:val="center"/>
        </w:trPr>
        <w:tc>
          <w:tcPr>
            <w:tcW w:w="733" w:type="dxa"/>
            <w:vMerge w:val="continue"/>
            <w:tcBorders>
              <w:left w:val="single" w:color="auto" w:sz="4" w:space="0"/>
              <w:bottom w:val="single" w:color="auto" w:sz="4" w:space="0"/>
              <w:right w:val="single" w:color="auto" w:sz="4" w:space="0"/>
            </w:tcBorders>
            <w:noWrap w:val="0"/>
            <w:vAlign w:val="center"/>
          </w:tcPr>
          <w:p w14:paraId="5332E723">
            <w:pPr>
              <w:widowControl/>
              <w:jc w:val="left"/>
              <w:rPr>
                <w:rFonts w:hint="eastAsia" w:ascii="仿宋_GB2312" w:hAnsi="仿宋"/>
                <w:snapToGrid w:val="0"/>
                <w:color w:val="auto"/>
                <w:szCs w:val="21"/>
              </w:rPr>
            </w:pPr>
          </w:p>
        </w:tc>
        <w:tc>
          <w:tcPr>
            <w:tcW w:w="562" w:type="dxa"/>
            <w:vMerge w:val="continue"/>
            <w:tcBorders>
              <w:left w:val="nil"/>
              <w:bottom w:val="single" w:color="auto" w:sz="4" w:space="0"/>
              <w:right w:val="single" w:color="auto" w:sz="4" w:space="0"/>
            </w:tcBorders>
            <w:noWrap w:val="0"/>
            <w:vAlign w:val="center"/>
          </w:tcPr>
          <w:p w14:paraId="067B1DE5">
            <w:pPr>
              <w:widowControl/>
              <w:jc w:val="left"/>
              <w:rPr>
                <w:rFonts w:hint="eastAsia" w:ascii="仿宋_GB2312" w:hAnsi="仿宋"/>
                <w:snapToGrid w:val="0"/>
                <w:color w:val="auto"/>
                <w:szCs w:val="21"/>
              </w:rPr>
            </w:pPr>
          </w:p>
        </w:tc>
        <w:tc>
          <w:tcPr>
            <w:tcW w:w="1820" w:type="dxa"/>
            <w:vMerge w:val="continue"/>
            <w:tcBorders>
              <w:left w:val="nil"/>
              <w:bottom w:val="single" w:color="auto" w:sz="4" w:space="0"/>
              <w:right w:val="single" w:color="auto" w:sz="4" w:space="0"/>
            </w:tcBorders>
            <w:noWrap w:val="0"/>
            <w:vAlign w:val="center"/>
          </w:tcPr>
          <w:p w14:paraId="76BD398C">
            <w:pPr>
              <w:widowControl/>
              <w:jc w:val="left"/>
              <w:rPr>
                <w:rFonts w:hint="eastAsia" w:ascii="仿宋_GB2312" w:hAnsi="仿宋"/>
                <w:snapToGrid w:val="0"/>
                <w:color w:val="auto"/>
                <w:szCs w:val="21"/>
              </w:rPr>
            </w:pPr>
          </w:p>
        </w:tc>
        <w:tc>
          <w:tcPr>
            <w:tcW w:w="16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16F0BAFF">
            <w:pPr>
              <w:jc w:val="cente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0.7 m×0.8 m</w:t>
            </w:r>
          </w:p>
        </w:tc>
        <w:tc>
          <w:tcPr>
            <w:tcW w:w="69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6F169D0D">
            <w:pPr>
              <w:jc w:val="center"/>
              <w:rPr>
                <w:rFonts w:hint="eastAsia" w:ascii="仿宋_GB2312" w:hAnsi="仿宋"/>
                <w:snapToGrid w:val="0"/>
                <w:color w:val="auto"/>
                <w:szCs w:val="21"/>
              </w:rPr>
            </w:pPr>
            <w:r>
              <w:rPr>
                <w:rFonts w:hint="eastAsia" w:ascii="仿宋_GB2312" w:hAnsi="仿宋"/>
                <w:snapToGrid w:val="0"/>
                <w:color w:val="auto"/>
                <w:szCs w:val="21"/>
              </w:rPr>
              <w:t>个</w:t>
            </w:r>
          </w:p>
        </w:tc>
        <w:tc>
          <w:tcPr>
            <w:tcW w:w="1038"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457A3E6E">
            <w:pPr>
              <w:spacing w:line="240" w:lineRule="exact"/>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800</w:t>
            </w:r>
          </w:p>
        </w:tc>
        <w:tc>
          <w:tcPr>
            <w:tcW w:w="2570" w:type="dxa"/>
            <w:tcBorders>
              <w:top w:val="nil"/>
              <w:left w:val="nil"/>
              <w:bottom w:val="single" w:color="auto" w:sz="4" w:space="0"/>
              <w:right w:val="single" w:color="auto" w:sz="4" w:space="0"/>
            </w:tcBorders>
            <w:noWrap w:val="0"/>
            <w:vAlign w:val="center"/>
          </w:tcPr>
          <w:p w14:paraId="0E67CBF5">
            <w:pPr>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高度</w:t>
            </w:r>
            <w:r>
              <w:rPr>
                <w:rFonts w:hint="eastAsia" w:ascii="Times New Roman" w:hAnsi="Times New Roman" w:eastAsia="仿宋_GB2312" w:cs="Times New Roman"/>
                <w:snapToGrid w:val="0"/>
                <w:color w:val="auto"/>
                <w:szCs w:val="21"/>
              </w:rPr>
              <w:t>3m</w:t>
            </w:r>
            <w:r>
              <w:rPr>
                <w:rFonts w:hint="eastAsia" w:ascii="仿宋_GB2312" w:hAnsi="仿宋_GB2312" w:eastAsia="仿宋_GB2312" w:cs="仿宋_GB2312"/>
                <w:snapToGrid w:val="0"/>
                <w:color w:val="auto"/>
                <w:szCs w:val="21"/>
              </w:rPr>
              <w:t>以上</w:t>
            </w:r>
          </w:p>
        </w:tc>
      </w:tr>
    </w:tbl>
    <w:p w14:paraId="403CC2F2">
      <w:pPr>
        <w:spacing w:line="240" w:lineRule="exact"/>
        <w:ind w:left="840" w:hanging="840" w:hangingChars="400"/>
        <w:rPr>
          <w:rFonts w:hint="eastAsia" w:ascii="Times New Roman" w:hAnsi="Times New Roman" w:eastAsia="仿宋_GB2312" w:cs="Times New Roman"/>
          <w:color w:val="000000"/>
          <w:kern w:val="15"/>
          <w:szCs w:val="21"/>
        </w:rPr>
      </w:pPr>
    </w:p>
    <w:p w14:paraId="21F0E1B6">
      <w:pPr>
        <w:spacing w:line="240" w:lineRule="exact"/>
        <w:ind w:left="840" w:hanging="840" w:hangingChars="400"/>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说明：1、房屋结构等级规定具备的装饰装修及设备，在计算装饰装修项目时不再重复计算；房屋应具备的装饰装修及设备而不具备的，其对应项目价格应在房屋价格中扣除。</w:t>
      </w:r>
    </w:p>
    <w:p w14:paraId="033F675D">
      <w:pPr>
        <w:spacing w:line="240" w:lineRule="exact"/>
        <w:ind w:left="840" w:hanging="840" w:hangingChars="400"/>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 xml:space="preserve">      2、本表所列各项标准为综合平均指导价（含主材、辅材、人工费、机械费、损耗等），本指导价是项目完好基础上价格，若破损严重装修，违背常规的装修，使用劣质材料，采用简单工艺装修在评估中可根据实际情况适当下浮。</w:t>
      </w:r>
    </w:p>
    <w:p w14:paraId="1C7440DF">
      <w:pPr>
        <w:spacing w:line="240" w:lineRule="exact"/>
        <w:ind w:left="840" w:hanging="840" w:hangingChars="400"/>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 xml:space="preserve">      3、未列入的项目、装饰装修采用新品及高档品牌的，参照市场价结合成新估价。</w:t>
      </w:r>
    </w:p>
    <w:p w14:paraId="6F7D0920">
      <w:pPr>
        <w:spacing w:line="240" w:lineRule="exact"/>
        <w:ind w:left="840" w:hanging="840" w:hangingChars="400"/>
        <w:rPr>
          <w:rFonts w:hint="eastAsia" w:ascii="Times New Roman" w:hAnsi="Times New Roman" w:eastAsia="仿宋_GB2312" w:cs="Times New Roman"/>
          <w:color w:val="000000"/>
          <w:kern w:val="15"/>
          <w:szCs w:val="21"/>
        </w:rPr>
      </w:pPr>
      <w:r>
        <w:rPr>
          <w:rFonts w:hint="eastAsia" w:ascii="Times New Roman" w:hAnsi="Times New Roman" w:eastAsia="仿宋_GB2312" w:cs="Times New Roman"/>
          <w:color w:val="000000"/>
          <w:kern w:val="15"/>
          <w:szCs w:val="21"/>
        </w:rPr>
        <w:t xml:space="preserve">      4、对特殊装饰装修的补偿由征收委托人会同评估机构共同确定。</w:t>
      </w:r>
    </w:p>
    <w:p w14:paraId="284D5936">
      <w:pPr>
        <w:rPr>
          <w:rFonts w:ascii="Times New Roman" w:hAnsi="Times New Roman" w:cs="Times New Roma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BB511">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B4C36">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99z4b0gAAAAMBAAAPAAAAAAAAAAEAIAAAACIAAABkcnMvZG93bnJldi54bWxQSwECFAAU&#10;AAAACACHTuJAV7h0JjACAABTBAAADgAAAAAAAAABACAAAAAhAQAAZHJzL2Uyb0RvYy54bWxQSwUG&#10;AAAAAAYABgBZAQAAwwUAAAAA&#10;">
              <v:fill on="f" focussize="0,0"/>
              <v:stroke on="f" weight="0.5pt"/>
              <v:imagedata o:title=""/>
              <o:lock v:ext="edit" aspectratio="f"/>
              <v:textbox inset="0mm,0mm,0mm,0mm" style="mso-fit-shape-to-text:t;">
                <w:txbxContent>
                  <w:p w14:paraId="622B4C36">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BDF2C11">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3175" b="1714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海门区</w:t>
    </w:r>
    <w:r>
      <w:rPr>
        <w:rFonts w:hint="eastAsia" w:ascii="宋体" w:hAnsi="宋体" w:eastAsia="宋体" w:cs="宋体"/>
        <w:b/>
        <w:bCs/>
        <w:color w:val="005192"/>
        <w:sz w:val="28"/>
        <w:szCs w:val="44"/>
      </w:rPr>
      <w:t xml:space="preserve">人民政府发布     </w:t>
    </w:r>
  </w:p>
  <w:p w14:paraId="1A6B9628">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62BB">
    <w:pPr>
      <w:pStyle w:val="8"/>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pt;height:0pt;width:442.55pt;z-index:251659264;mso-width-relative:page;mso-height-relative:page;" filled="f" stroked="t" coordsize="21600,21600" o:gfxdata="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9BSgdQAAAAJ&#10;AQAADwAAAAAAAAABACAAAAAiAAAAZHJzL2Rvd25yZXYueG1sUEsBAhQAFAAAAAgAh07iQLDRo9bn&#10;AQAAsgMAAA4AAAAAAAAAAQAgAAAAIwEAAGRycy9lMm9Eb2MueG1sUEsFBgAAAAAGAAYAWQEAAHwF&#10;AAAAAA==&#10;">
              <v:fill on="f" focussize="0,0"/>
              <v:stroke weight="1.75pt" color="#005192 [3204]" miterlimit="8" joinstyle="miter"/>
              <v:imagedata o:title=""/>
              <o:lock v:ext="edit" aspectratio="f"/>
            </v:line>
          </w:pict>
        </mc:Fallback>
      </mc:AlternateContent>
    </w:r>
  </w:p>
  <w:p w14:paraId="379080F1">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szCs w:val="32"/>
        <w:lang w:val="en-US" w:eastAsia="zh-CN"/>
      </w:rPr>
      <w:t>海门区</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YTI1NDM4OGVhNTcyN2YwOWMwZGQxOTk1Mjk2NDIifQ=="/>
  </w:docVars>
  <w:rsids>
    <w:rsidRoot w:val="00172A27"/>
    <w:rsid w:val="00005913"/>
    <w:rsid w:val="00090A09"/>
    <w:rsid w:val="00172A27"/>
    <w:rsid w:val="002D10C2"/>
    <w:rsid w:val="004176C1"/>
    <w:rsid w:val="00430CF6"/>
    <w:rsid w:val="004677DA"/>
    <w:rsid w:val="004F54A0"/>
    <w:rsid w:val="005E395D"/>
    <w:rsid w:val="00891681"/>
    <w:rsid w:val="009629FE"/>
    <w:rsid w:val="00A16B8D"/>
    <w:rsid w:val="00A7143B"/>
    <w:rsid w:val="00A9255E"/>
    <w:rsid w:val="00AC71A2"/>
    <w:rsid w:val="00BC763C"/>
    <w:rsid w:val="013679B3"/>
    <w:rsid w:val="019E71BD"/>
    <w:rsid w:val="04B679C3"/>
    <w:rsid w:val="080F63D8"/>
    <w:rsid w:val="09341458"/>
    <w:rsid w:val="0B0912D7"/>
    <w:rsid w:val="0C5407A5"/>
    <w:rsid w:val="135C262D"/>
    <w:rsid w:val="152D2DCA"/>
    <w:rsid w:val="1DEC284C"/>
    <w:rsid w:val="1E6523AC"/>
    <w:rsid w:val="22440422"/>
    <w:rsid w:val="31A15F24"/>
    <w:rsid w:val="395347B5"/>
    <w:rsid w:val="39A232A0"/>
    <w:rsid w:val="39E745AA"/>
    <w:rsid w:val="3B5A6BBB"/>
    <w:rsid w:val="3EDA13A6"/>
    <w:rsid w:val="42F058B7"/>
    <w:rsid w:val="430B4683"/>
    <w:rsid w:val="436109F6"/>
    <w:rsid w:val="441A38D4"/>
    <w:rsid w:val="488C0094"/>
    <w:rsid w:val="4BC77339"/>
    <w:rsid w:val="4C9236C5"/>
    <w:rsid w:val="4EEF69F3"/>
    <w:rsid w:val="505C172E"/>
    <w:rsid w:val="52F46F0B"/>
    <w:rsid w:val="53D8014D"/>
    <w:rsid w:val="55E064E0"/>
    <w:rsid w:val="572C6D10"/>
    <w:rsid w:val="5DC34279"/>
    <w:rsid w:val="608816D1"/>
    <w:rsid w:val="60EF4E7F"/>
    <w:rsid w:val="665233C1"/>
    <w:rsid w:val="6AD9688B"/>
    <w:rsid w:val="6D0E3F22"/>
    <w:rsid w:val="731646C5"/>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ind w:firstLine="0"/>
      <w:jc w:val="left"/>
    </w:pPr>
    <w:rPr>
      <w:spacing w:val="-25"/>
    </w:rPr>
  </w:style>
  <w:style w:type="paragraph" w:styleId="3">
    <w:name w:val="annotation text"/>
    <w:basedOn w:val="1"/>
    <w:qFormat/>
    <w:uiPriority w:val="0"/>
    <w:pPr>
      <w:jc w:val="left"/>
    </w:pPr>
  </w:style>
  <w:style w:type="paragraph" w:styleId="4">
    <w:name w:val="Salutation"/>
    <w:basedOn w:val="1"/>
    <w:next w:val="1"/>
    <w:qFormat/>
    <w:uiPriority w:val="0"/>
    <w:rPr>
      <w:rFonts w:ascii="仿宋_GB2312" w:eastAsia="仿宋_GB2312"/>
      <w:sz w:val="30"/>
    </w:rPr>
  </w:style>
  <w:style w:type="paragraph" w:styleId="5">
    <w:name w:val="Body Text"/>
    <w:basedOn w:val="1"/>
    <w:qFormat/>
    <w:uiPriority w:val="0"/>
    <w:pPr>
      <w:spacing w:after="120" w:afterLines="0" w:afterAutospacing="0"/>
    </w:pPr>
  </w:style>
  <w:style w:type="paragraph" w:styleId="6">
    <w:name w:val="Body Text Indent"/>
    <w:basedOn w:val="1"/>
    <w:qFormat/>
    <w:uiPriority w:val="0"/>
    <w:pPr>
      <w:ind w:firstLine="630"/>
    </w:pPr>
    <w:rPr>
      <w:rFonts w:ascii="仿宋_GB2312" w:eastAsia="仿宋_GB231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paragraph" w:customStyle="1" w:styleId="16">
    <w:name w:val="抄送栏"/>
    <w:basedOn w:val="1"/>
    <w:qFormat/>
    <w:uiPriority w:val="0"/>
    <w:pPr>
      <w:adjustRightInd w:val="0"/>
      <w:snapToGrid/>
      <w:spacing w:line="454" w:lineRule="atLeast"/>
      <w:ind w:left="1310" w:right="357" w:hanging="953"/>
    </w:pPr>
  </w:style>
  <w:style w:type="paragraph" w:customStyle="1" w:styleId="17">
    <w:name w:val="印发栏"/>
    <w:basedOn w:val="2"/>
    <w:qFormat/>
    <w:uiPriority w:val="0"/>
    <w:pPr>
      <w:tabs>
        <w:tab w:val="right" w:pos="8465"/>
      </w:tabs>
      <w:spacing w:line="454" w:lineRule="atLeast"/>
      <w:ind w:left="357" w:right="357"/>
    </w:pPr>
    <w:rPr>
      <w:spacing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5525</Words>
  <Characters>6735</Characters>
  <Lines>26</Lines>
  <Paragraphs>7</Paragraphs>
  <TotalTime>5</TotalTime>
  <ScaleCrop>false</ScaleCrop>
  <LinksUpToDate>false</LinksUpToDate>
  <CharactersWithSpaces>6874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2023-08-28T03:11:00Z</dcterms:created>
  <dc:creator>t</dc:creator>
  <cp:lastModifiedBy>舒妤</cp:lastModifiedBy>
  <cp:lastPrinted>2021-10-26T03:30:00Z</cp:lastPrinted>
  <dcterms:modified xsi:type="dcterms:W3CDTF">2025-05-15T07:22:16Z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B5528F85AF9D412584966992AF42674D_13</vt:lpwstr>
  </property>
  <property fmtid="{D5CDD505-2E9C-101B-9397-08002B2CF9AE}" pid="4" name="KSOTemplateDocerSaveRecord">
    <vt:lpwstr>eyJoZGlkIjoiN2E5NjA3N2NmZjAyZGVmYTAwMzc5NDk1MjdmYWZhNjYiLCJ1c2VySWQiOiI2Nzg2NzE0MTYifQ==</vt:lpwstr>
  </property>
</Properties>
</file>