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cs="宋体"/>
          <w:b/>
          <w:bCs/>
          <w:color w:val="auto"/>
          <w:w w:val="80"/>
          <w:kern w:val="44"/>
          <w:sz w:val="36"/>
          <w:szCs w:val="36"/>
          <w:highlight w:val="none"/>
        </w:rPr>
      </w:pPr>
      <w:r>
        <w:rPr>
          <w:rFonts w:hint="eastAsia" w:ascii="宋体" w:hAnsi="宋体" w:cs="宋体"/>
          <w:b/>
          <w:bCs/>
          <w:color w:val="auto"/>
          <w:w w:val="80"/>
          <w:kern w:val="44"/>
          <w:sz w:val="36"/>
          <w:szCs w:val="36"/>
          <w:highlight w:val="none"/>
          <w:lang w:eastAsia="zh-CN"/>
        </w:rPr>
        <w:t>2024“江海有情，南通有请”夏日社保卡宣传活动搭建</w:t>
      </w:r>
      <w:r>
        <w:rPr>
          <w:rFonts w:hint="eastAsia" w:ascii="宋体" w:hAnsi="宋体" w:cs="宋体"/>
          <w:b/>
          <w:bCs/>
          <w:color w:val="auto"/>
          <w:w w:val="80"/>
          <w:kern w:val="44"/>
          <w:sz w:val="36"/>
          <w:szCs w:val="36"/>
          <w:highlight w:val="none"/>
        </w:rPr>
        <w:t>项目需求</w:t>
      </w:r>
    </w:p>
    <w:p>
      <w:pPr>
        <w:autoSpaceDE w:val="0"/>
        <w:autoSpaceDN w:val="0"/>
        <w:adjustRightInd w:val="0"/>
        <w:spacing w:line="360" w:lineRule="auto"/>
        <w:ind w:firstLine="472"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一、项目概况及要求</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在第三届南通啤酒嘉年华现场开展</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人才夜市</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主题</w:t>
      </w:r>
      <w:r>
        <w:rPr>
          <w:rFonts w:hint="eastAsia" w:ascii="宋体" w:hAnsi="宋体" w:eastAsia="宋体" w:cs="宋体"/>
          <w:sz w:val="22"/>
          <w:szCs w:val="22"/>
          <w:highlight w:val="none"/>
        </w:rPr>
        <w:t>活动，打造一场连续10天</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别具特色的沉浸式招聘推介会，</w:t>
      </w:r>
      <w:r>
        <w:rPr>
          <w:rFonts w:hint="eastAsia" w:ascii="宋体" w:hAnsi="宋体" w:eastAsia="宋体" w:cs="宋体"/>
          <w:sz w:val="22"/>
          <w:szCs w:val="22"/>
          <w:highlight w:val="none"/>
          <w:lang w:val="en-US" w:eastAsia="zh-CN"/>
        </w:rPr>
        <w:t>宣传“南通人才新政4.0”政策，</w:t>
      </w:r>
      <w:r>
        <w:rPr>
          <w:rFonts w:hint="eastAsia" w:ascii="宋体" w:hAnsi="宋体" w:eastAsia="宋体" w:cs="宋体"/>
          <w:sz w:val="22"/>
          <w:szCs w:val="22"/>
          <w:highlight w:val="none"/>
        </w:rPr>
        <w:t>深入传递和展现南通打造青年友好型城市理念。</w:t>
      </w:r>
    </w:p>
    <w:p>
      <w:pPr>
        <w:autoSpaceDE w:val="0"/>
        <w:autoSpaceDN w:val="0"/>
        <w:adjustRightInd w:val="0"/>
        <w:spacing w:line="360" w:lineRule="auto"/>
        <w:ind w:firstLine="472"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二、服务内容</w:t>
      </w:r>
    </w:p>
    <w:tbl>
      <w:tblPr>
        <w:tblStyle w:val="6"/>
        <w:tblW w:w="76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3"/>
        <w:gridCol w:w="5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21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left"/>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项目名称</w:t>
            </w:r>
          </w:p>
        </w:tc>
        <w:tc>
          <w:tcPr>
            <w:tcW w:w="54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规格需求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2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both"/>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盘扣脚手架搭建展架</w:t>
            </w:r>
          </w:p>
        </w:tc>
        <w:tc>
          <w:tcPr>
            <w:tcW w:w="5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both"/>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2米宽6米高度，20米* 30米四周围合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2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大屏搭建安装</w:t>
            </w:r>
          </w:p>
        </w:tc>
        <w:tc>
          <w:tcPr>
            <w:tcW w:w="5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both"/>
              <w:rPr>
                <w:rStyle w:val="9"/>
                <w:rFonts w:hint="default"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户外防水P2高清屏，规格5x12米，60个平方，展期10天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2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音响租赁</w:t>
            </w:r>
          </w:p>
        </w:tc>
        <w:tc>
          <w:tcPr>
            <w:tcW w:w="5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both"/>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JBL VTX线阵音响8+4，含技术运输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2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光束灯安装</w:t>
            </w:r>
          </w:p>
        </w:tc>
        <w:tc>
          <w:tcPr>
            <w:tcW w:w="5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both"/>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light sky450光束灯16盏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2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LED面光灯安装</w:t>
            </w:r>
          </w:p>
        </w:tc>
        <w:tc>
          <w:tcPr>
            <w:tcW w:w="5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both"/>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WM1810LED帕灯200w，50盏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2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Style w:val="9"/>
                <w:rFonts w:hint="default"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喷绘画面制作及安装</w:t>
            </w:r>
          </w:p>
        </w:tc>
        <w:tc>
          <w:tcPr>
            <w:tcW w:w="5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both"/>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粗网格布，四边打扣，120平方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2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Style w:val="9"/>
                <w:rFonts w:hint="default"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“社保卡”发光字制作及安装</w:t>
            </w:r>
          </w:p>
        </w:tc>
        <w:tc>
          <w:tcPr>
            <w:tcW w:w="5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both"/>
              <w:rPr>
                <w:rStyle w:val="9"/>
                <w:rFonts w:hint="default"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2套，每套规格7x5米，含框架、安装及拆除人工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2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洽谈桌椅租赁</w:t>
            </w:r>
          </w:p>
        </w:tc>
        <w:tc>
          <w:tcPr>
            <w:tcW w:w="5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both"/>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8组；每组1桌子2张椅子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2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线路排放</w:t>
            </w:r>
          </w:p>
        </w:tc>
        <w:tc>
          <w:tcPr>
            <w:tcW w:w="5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both"/>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满足大屏、灯光等现场用电需求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2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left"/>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值班维护</w:t>
            </w:r>
          </w:p>
        </w:tc>
        <w:tc>
          <w:tcPr>
            <w:tcW w:w="54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jc w:val="both"/>
              <w:rPr>
                <w:rStyle w:val="9"/>
                <w:rFonts w:hint="eastAsia" w:ascii="宋体" w:hAnsi="宋体" w:eastAsia="宋体" w:cs="宋体"/>
                <w:bCs/>
                <w:color w:val="auto"/>
                <w:sz w:val="21"/>
                <w:szCs w:val="21"/>
                <w:highlight w:val="none"/>
                <w:lang w:val="en-US" w:eastAsia="zh-CN"/>
              </w:rPr>
            </w:pPr>
            <w:r>
              <w:rPr>
                <w:rStyle w:val="9"/>
                <w:rFonts w:hint="eastAsia" w:ascii="宋体" w:hAnsi="宋体" w:eastAsia="宋体" w:cs="宋体"/>
                <w:bCs/>
                <w:color w:val="auto"/>
                <w:sz w:val="21"/>
                <w:szCs w:val="21"/>
                <w:highlight w:val="none"/>
                <w:lang w:val="en-US" w:eastAsia="zh-CN"/>
              </w:rPr>
              <w:t>负责展会期间视频播放、音响控制，展期10天</w:t>
            </w:r>
          </w:p>
        </w:tc>
      </w:tr>
    </w:tbl>
    <w:p>
      <w:pPr>
        <w:pStyle w:val="2"/>
        <w:rPr>
          <w:rFonts w:hint="eastAsia"/>
        </w:rPr>
      </w:pPr>
    </w:p>
    <w:p>
      <w:pPr>
        <w:autoSpaceDE w:val="0"/>
        <w:autoSpaceDN w:val="0"/>
        <w:adjustRightInd w:val="0"/>
        <w:spacing w:line="360" w:lineRule="auto"/>
        <w:ind w:firstLine="472"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三、服务时间</w:t>
      </w:r>
    </w:p>
    <w:p>
      <w:pPr>
        <w:spacing w:line="360" w:lineRule="auto"/>
        <w:ind w:firstLine="420" w:firstLineChars="200"/>
        <w:jc w:val="left"/>
        <w:rPr>
          <w:rFonts w:hint="eastAsia" w:ascii="宋体" w:hAnsi="宋体" w:eastAsia="宋体" w:cs="宋体"/>
          <w:sz w:val="22"/>
          <w:szCs w:val="22"/>
          <w:highlight w:val="none"/>
        </w:rPr>
      </w:pPr>
      <w:r>
        <w:rPr>
          <w:rStyle w:val="9"/>
          <w:rFonts w:hint="eastAsia" w:ascii="宋体" w:hAnsi="宋体" w:eastAsia="宋体" w:cs="宋体"/>
          <w:bCs/>
          <w:color w:val="auto"/>
          <w:sz w:val="21"/>
          <w:szCs w:val="21"/>
          <w:highlight w:val="none"/>
          <w:lang w:val="en-US" w:eastAsia="zh-CN"/>
        </w:rPr>
        <w:t>2024年7月26日前完成</w:t>
      </w:r>
      <w:r>
        <w:rPr>
          <w:rStyle w:val="9"/>
          <w:rFonts w:hint="eastAsia" w:ascii="宋体" w:hAnsi="宋体" w:eastAsia="宋体" w:cs="宋体"/>
          <w:bCs/>
          <w:color w:val="auto"/>
          <w:sz w:val="21"/>
          <w:szCs w:val="21"/>
          <w:highlight w:val="none"/>
          <w:lang w:eastAsia="zh-CN"/>
        </w:rPr>
        <w:t>搭建</w:t>
      </w:r>
      <w:r>
        <w:rPr>
          <w:rFonts w:hint="eastAsia" w:ascii="宋体" w:hAnsi="宋体" w:eastAsia="宋体" w:cs="宋体"/>
          <w:sz w:val="22"/>
          <w:szCs w:val="22"/>
          <w:highlight w:val="none"/>
        </w:rPr>
        <w:t>。</w:t>
      </w:r>
    </w:p>
    <w:p>
      <w:pPr>
        <w:autoSpaceDE w:val="0"/>
        <w:autoSpaceDN w:val="0"/>
        <w:adjustRightInd w:val="0"/>
        <w:spacing w:line="360" w:lineRule="auto"/>
        <w:ind w:firstLine="472"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四、付款方式</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活动结束后</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提交整体</w:t>
      </w:r>
      <w:r>
        <w:rPr>
          <w:rFonts w:hint="eastAsia" w:ascii="宋体" w:hAnsi="宋体" w:eastAsia="宋体" w:cs="宋体"/>
          <w:sz w:val="22"/>
          <w:szCs w:val="22"/>
          <w:highlight w:val="none"/>
          <w:lang w:val="en-US" w:eastAsia="zh-CN"/>
        </w:rPr>
        <w:t>搭建</w:t>
      </w:r>
      <w:r>
        <w:rPr>
          <w:rFonts w:hint="eastAsia" w:ascii="宋体" w:hAnsi="宋体" w:eastAsia="宋体" w:cs="宋体"/>
          <w:sz w:val="22"/>
          <w:szCs w:val="22"/>
          <w:highlight w:val="none"/>
        </w:rPr>
        <w:t>图文资料，一次性支付相关费用。付款前</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须出具同等金额的正规发票。</w:t>
      </w:r>
    </w:p>
    <w:p>
      <w:pPr>
        <w:autoSpaceDE w:val="0"/>
        <w:autoSpaceDN w:val="0"/>
        <w:adjustRightInd w:val="0"/>
        <w:spacing w:line="360" w:lineRule="auto"/>
        <w:ind w:firstLine="472"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五、活动布置及服务相关要求 </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1.本项目的布置工作必须严格按照施工质量应符合现行国家技术、施工及验收规范规程，对施工工艺的特殊要求，按图纸及国家有关规定执行。 </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2.质量要求：按相关工程施工质量验收规范合格标准。制作安装等服务应响应迅速，施工及时并符合采购人及展馆要求。 </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3.安全要求：要求在开工前和布展（或布置）实施期间做好安全文明标化管理，要求在</w:t>
      </w:r>
      <w:r>
        <w:rPr>
          <w:rFonts w:hint="eastAsia" w:ascii="宋体" w:hAnsi="宋体" w:eastAsia="宋体" w:cs="宋体"/>
          <w:sz w:val="22"/>
          <w:szCs w:val="22"/>
          <w:highlight w:val="none"/>
          <w:lang w:val="en-US" w:eastAsia="zh-CN"/>
        </w:rPr>
        <w:t>响应文件</w:t>
      </w:r>
      <w:r>
        <w:rPr>
          <w:rFonts w:hint="eastAsia" w:ascii="宋体" w:hAnsi="宋体" w:eastAsia="宋体" w:cs="宋体"/>
          <w:sz w:val="22"/>
          <w:szCs w:val="22"/>
          <w:highlight w:val="none"/>
        </w:rPr>
        <w:t xml:space="preserve">中阐述有关布展（或布置）实施方案和管理措施，并作出相应承诺，确保场内外道路清洁畅通，确保来往车辆、人员、施工安全。符合布展制作及施工安装等安全要求，涉及到电气布线、安装等应符合消防安全要求，确保安全可靠，所有结构应与展台自身主体结构连接，严禁在展馆天花板、梁、柱、围栏或各种专用管线上吊挂、捆绑。在项目实施过程（包括搭建及活动期间等）期间以及一切由于供应商实施的工作问题导致的安全责任均由供应商承担，采购人概不负责。 </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4.技术规格：施工符合场地规范要求，制作工艺细致。现场安装严谨精细，标识、画面等内容无错误。 </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5.施工要求： </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（1）搭建施工：依据</w:t>
      </w:r>
      <w:r>
        <w:rPr>
          <w:rFonts w:hint="eastAsia" w:ascii="宋体" w:hAnsi="宋体" w:eastAsia="宋体" w:cs="宋体"/>
          <w:sz w:val="22"/>
          <w:szCs w:val="22"/>
          <w:highlight w:val="none"/>
          <w:lang w:val="en-US" w:eastAsia="zh-CN"/>
        </w:rPr>
        <w:t>比价文件</w:t>
      </w:r>
      <w:r>
        <w:rPr>
          <w:rFonts w:hint="eastAsia" w:ascii="宋体" w:hAnsi="宋体" w:eastAsia="宋体" w:cs="宋体"/>
          <w:sz w:val="22"/>
          <w:szCs w:val="22"/>
          <w:highlight w:val="none"/>
        </w:rPr>
        <w:t xml:space="preserve">及设计方案，负责设备的租赁、安装、布置、活动期间本展区活动的技术、人员及设备保障。施工时能较好理解设计意图，用材适当并与环境相协调，性价比高，多媒体设备选配科学、合理，保证活动期间设备的稳定耐用。 </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（2）工程组织周密。要科学制定合理的施工组织实施方案，统筹协调布展进度，使各分项组织实施的全过程及各个环节始终处于受控状态，施工工艺满足国家、省、市现行标准、规范的相关文件要求。 </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（3）坚持安全施工。要强化安全生产意识，建立规范化、标准化、制度化的管理体系，确保施工现场的结构安全、消防安全、电气安全，以及人身安全等，以达到优质的展示效果。 </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6.场地布置验收标准：满足采购人要求，包括规划、设计、施工与采购人需求一致，准确无误。制作工艺细致，符合消防标准。发光字、供电电源、照明灯管应质量优良，安装合理。画面色彩均匀、清晰、饱满，观感良好。灯箱透光性均匀，美观大方，胶接牢固等。 </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7.服务标准、效率： </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（1）服务标准：满足采购人要求，符合我国相关技术规范和质量标准。 </w:t>
      </w:r>
    </w:p>
    <w:p>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（2）服务效率：根据采购人要求及时修改方案、及时施工、及时响应。</w:t>
      </w:r>
    </w:p>
    <w:p>
      <w:pPr>
        <w:autoSpaceDE w:val="0"/>
        <w:autoSpaceDN w:val="0"/>
        <w:adjustRightInd w:val="0"/>
        <w:spacing w:line="360" w:lineRule="auto"/>
        <w:ind w:firstLine="472"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六、违约责任</w:t>
      </w:r>
    </w:p>
    <w:p>
      <w:pPr>
        <w:pStyle w:val="5"/>
        <w:widowControl/>
        <w:spacing w:beforeAutospacing="0" w:afterAutospacing="0" w:line="360" w:lineRule="auto"/>
        <w:ind w:firstLine="440" w:firstLineChars="200"/>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执行活动不符合</w:t>
      </w:r>
      <w:r>
        <w:rPr>
          <w:rFonts w:hint="eastAsia" w:ascii="宋体" w:hAnsi="宋体" w:eastAsia="宋体" w:cs="宋体"/>
          <w:sz w:val="22"/>
          <w:szCs w:val="22"/>
          <w:highlight w:val="none"/>
          <w:lang w:val="en-US" w:eastAsia="zh-CN"/>
        </w:rPr>
        <w:t>比价文件</w:t>
      </w:r>
      <w:r>
        <w:rPr>
          <w:rFonts w:hint="eastAsia" w:ascii="宋体" w:hAnsi="宋体" w:eastAsia="宋体" w:cs="宋体"/>
          <w:sz w:val="22"/>
          <w:szCs w:val="22"/>
          <w:highlight w:val="none"/>
        </w:rPr>
        <w:t>要求及</w:t>
      </w:r>
      <w:r>
        <w:rPr>
          <w:rFonts w:hint="eastAsia" w:ascii="宋体" w:hAnsi="宋体" w:eastAsia="宋体" w:cs="宋体"/>
          <w:sz w:val="22"/>
          <w:szCs w:val="22"/>
          <w:highlight w:val="none"/>
          <w:lang w:val="en-US" w:eastAsia="zh-CN"/>
        </w:rPr>
        <w:t>响应文件</w:t>
      </w:r>
      <w:r>
        <w:rPr>
          <w:rFonts w:hint="eastAsia" w:ascii="宋体" w:hAnsi="宋体" w:eastAsia="宋体" w:cs="宋体"/>
          <w:sz w:val="22"/>
          <w:szCs w:val="22"/>
          <w:highlight w:val="none"/>
        </w:rPr>
        <w:t>承诺或采购人批准的活动方案的，如出现漏项或错项，每发生一次，应向采购人支付活动费用总额0.5%或</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漏项错项对应活动费用金额3倍的违约金（以高者为准）；发生如下情况之一，视为</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重大违约，采购人有权单方解除本合同：</w:t>
      </w:r>
    </w:p>
    <w:p>
      <w:pPr>
        <w:pStyle w:val="5"/>
        <w:widowControl/>
        <w:spacing w:beforeAutospacing="0" w:afterAutospacing="0" w:line="360" w:lineRule="auto"/>
        <w:ind w:firstLine="440" w:firstLineChars="200"/>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(1)工作进度缓慢将会导致活动无法按期举办的：</w:t>
      </w:r>
    </w:p>
    <w:p>
      <w:pPr>
        <w:pStyle w:val="5"/>
        <w:widowControl/>
        <w:spacing w:beforeAutospacing="0" w:afterAutospacing="0" w:line="360" w:lineRule="auto"/>
        <w:ind w:firstLine="440" w:firstLineChars="200"/>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(2)未按约定时间开始活动的；</w:t>
      </w:r>
    </w:p>
    <w:p>
      <w:pPr>
        <w:pStyle w:val="5"/>
        <w:widowControl/>
        <w:spacing w:beforeAutospacing="0" w:afterAutospacing="0" w:line="360" w:lineRule="auto"/>
        <w:ind w:firstLine="440" w:firstLineChars="200"/>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(3)活动主要人员未按时到场参加活动的；</w:t>
      </w:r>
    </w:p>
    <w:p>
      <w:pPr>
        <w:pStyle w:val="5"/>
        <w:widowControl/>
        <w:spacing w:beforeAutospacing="0" w:afterAutospacing="0" w:line="360" w:lineRule="auto"/>
        <w:ind w:firstLine="440" w:firstLineChars="200"/>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(4)发生安全事故且</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负有责任的：</w:t>
      </w:r>
    </w:p>
    <w:p>
      <w:pPr>
        <w:pStyle w:val="5"/>
        <w:widowControl/>
        <w:spacing w:beforeAutospacing="0" w:afterAutospacing="0" w:line="360" w:lineRule="auto"/>
        <w:ind w:firstLine="440" w:firstLineChars="200"/>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(5)活动质量、效果明显不能达到采购人要求的：</w:t>
      </w:r>
    </w:p>
    <w:p>
      <w:pPr>
        <w:pStyle w:val="5"/>
        <w:widowControl/>
        <w:spacing w:beforeAutospacing="0" w:afterAutospacing="0" w:line="360" w:lineRule="auto"/>
        <w:ind w:firstLine="440" w:firstLineChars="200"/>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(6)</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以采购人或本活动相关单位名义对外从事与本合同履行无关的任何行为的；</w:t>
      </w:r>
    </w:p>
    <w:p>
      <w:pPr>
        <w:pStyle w:val="5"/>
        <w:widowControl/>
        <w:spacing w:beforeAutospacing="0" w:afterAutospacing="0" w:line="360" w:lineRule="auto"/>
        <w:ind w:firstLine="440" w:firstLineChars="200"/>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(7)未按照采购人批准的策划及执行方案实施具体工作的。</w:t>
      </w:r>
    </w:p>
    <w:p>
      <w:pPr>
        <w:pStyle w:val="5"/>
        <w:widowControl/>
        <w:spacing w:beforeAutospacing="0" w:afterAutospacing="0" w:line="360" w:lineRule="auto"/>
        <w:ind w:firstLine="440" w:firstLineChars="200"/>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2.</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违反相关条款，给采购人造成损失或负面影响，</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应赔偿采购人的损失；如采购人认为</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违约情节严重，采购人有权解除本合同。</w:t>
      </w:r>
    </w:p>
    <w:p>
      <w:pPr>
        <w:pStyle w:val="5"/>
        <w:widowControl/>
        <w:spacing w:beforeAutospacing="0" w:afterAutospacing="0" w:line="360" w:lineRule="auto"/>
        <w:ind w:firstLine="440" w:firstLineChars="200"/>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3.如</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在活动中无故泄露采购人提供的资料及与本合同有关的任何内容，或丑化采购人或本活动相关单位形象的，采购人有权解除本合同；此外，</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应按采购人要求予以纠正，如造成采购人损失的，则</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应</w:t>
      </w:r>
      <w:r>
        <w:rPr>
          <w:rFonts w:hint="eastAsia" w:cs="宋体"/>
          <w:sz w:val="22"/>
          <w:szCs w:val="22"/>
          <w:highlight w:val="none"/>
          <w:lang w:val="en-US" w:eastAsia="zh-CN"/>
        </w:rPr>
        <w:t>予以</w:t>
      </w:r>
      <w:bookmarkStart w:id="0" w:name="_GoBack"/>
      <w:bookmarkEnd w:id="0"/>
      <w:r>
        <w:rPr>
          <w:rFonts w:hint="eastAsia" w:ascii="宋体" w:hAnsi="宋体" w:eastAsia="宋体" w:cs="宋体"/>
          <w:sz w:val="22"/>
          <w:szCs w:val="22"/>
          <w:highlight w:val="none"/>
        </w:rPr>
        <w:t xml:space="preserve">赔偿，赔偿金额不少于本合同约定活动费用总额的20%。 </w:t>
      </w:r>
    </w:p>
    <w:p>
      <w:pPr>
        <w:pStyle w:val="5"/>
        <w:widowControl/>
        <w:spacing w:beforeAutospacing="0" w:afterAutospacing="0" w:line="360" w:lineRule="auto"/>
        <w:ind w:firstLine="440" w:firstLineChars="200"/>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4.</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如有其它任何违约行为，未按照采购人要求期限及时改正的，每逾期一日，</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应向采购人支付活动费用总额的0.5%；逾期达到10日的，采购人有权解除本合同。</w:t>
      </w:r>
    </w:p>
    <w:p>
      <w:pPr>
        <w:pStyle w:val="5"/>
        <w:widowControl/>
        <w:spacing w:beforeAutospacing="0" w:afterAutospacing="0" w:line="360" w:lineRule="auto"/>
        <w:ind w:firstLine="440" w:firstLineChars="200"/>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5.</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违约导致本合同提前终止（包括采购人行使合同解除权的情况）的，采购人无需向</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支付任何费用，且</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应向采购人支付活动费用总额20%的违约金，采购人仍有其他损失的，由</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继续赔偿。</w:t>
      </w:r>
    </w:p>
    <w:p>
      <w:pPr>
        <w:pStyle w:val="5"/>
        <w:widowControl/>
        <w:spacing w:beforeAutospacing="0" w:afterAutospacing="0" w:line="360" w:lineRule="auto"/>
        <w:ind w:firstLine="440" w:firstLineChars="200"/>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6.</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应向采购人支付的违约金、赔偿金等任何费用，采购人可直接从应付活动费用中扣除，</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不持异议。</w:t>
      </w:r>
    </w:p>
    <w:p>
      <w:pPr>
        <w:pStyle w:val="5"/>
        <w:widowControl/>
        <w:spacing w:beforeAutospacing="0" w:afterAutospacing="0" w:line="360" w:lineRule="auto"/>
        <w:ind w:firstLine="440" w:firstLineChars="200"/>
        <w:jc w:val="both"/>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7.本活动除因不可抗力的因素影响外，</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必须按时保质保量完成活动全部工作，否则</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应承担相应违约责任。</w:t>
      </w:r>
    </w:p>
    <w:p>
      <w:pPr>
        <w:pStyle w:val="5"/>
        <w:widowControl/>
        <w:spacing w:beforeAutospacing="0" w:afterAutospacing="0" w:line="360" w:lineRule="auto"/>
        <w:ind w:firstLine="442" w:firstLineChars="200"/>
        <w:jc w:val="both"/>
        <w:textAlignment w:val="baseline"/>
        <w:rPr>
          <w:rFonts w:hint="eastAsia" w:ascii="宋体" w:hAnsi="宋体" w:eastAsia="宋体" w:cs="宋体"/>
          <w:b/>
          <w:bCs/>
          <w:kern w:val="2"/>
          <w:sz w:val="22"/>
          <w:szCs w:val="22"/>
          <w:highlight w:val="none"/>
        </w:rPr>
      </w:pPr>
      <w:r>
        <w:rPr>
          <w:rFonts w:hint="eastAsia" w:ascii="宋体" w:hAnsi="宋体" w:eastAsia="宋体" w:cs="宋体"/>
          <w:b/>
          <w:bCs/>
          <w:kern w:val="2"/>
          <w:sz w:val="22"/>
          <w:szCs w:val="22"/>
          <w:highlight w:val="none"/>
        </w:rPr>
        <w:t>七、其他说明</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2"/>
          <w:szCs w:val="22"/>
          <w:highlight w:val="none"/>
        </w:rPr>
        <w:t>本次活动若因不可抗力不能按时举办，由采购人及</w:t>
      </w:r>
      <w:r>
        <w:rPr>
          <w:rFonts w:hint="eastAsia" w:ascii="宋体" w:hAnsi="宋体" w:eastAsia="宋体" w:cs="宋体"/>
          <w:sz w:val="22"/>
          <w:szCs w:val="22"/>
          <w:highlight w:val="none"/>
          <w:lang w:val="en-US" w:eastAsia="zh-CN"/>
        </w:rPr>
        <w:t>成交供应商</w:t>
      </w:r>
      <w:r>
        <w:rPr>
          <w:rFonts w:hint="eastAsia" w:ascii="宋体" w:hAnsi="宋体" w:eastAsia="宋体" w:cs="宋体"/>
          <w:sz w:val="22"/>
          <w:szCs w:val="22"/>
          <w:highlight w:val="none"/>
        </w:rPr>
        <w:t>协商具体举办时间</w:t>
      </w:r>
      <w:r>
        <w:rPr>
          <w:rFonts w:hint="eastAsia" w:ascii="宋体" w:hAnsi="宋体" w:eastAsia="宋体" w:cs="宋体"/>
          <w:kern w:val="2"/>
          <w:sz w:val="22"/>
          <w:szCs w:val="22"/>
          <w:highlight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M2I3NTE2YjRmNTgxNTM3ZTRlYTBjNTE3NTBhYjIifQ=="/>
    <w:docVar w:name="KSO_WPS_MARK_KEY" w:val="8e1da14c-38ad-4418-b057-3f25130c8248"/>
  </w:docVars>
  <w:rsids>
    <w:rsidRoot w:val="60846DD9"/>
    <w:rsid w:val="009476F7"/>
    <w:rsid w:val="01705C99"/>
    <w:rsid w:val="04723F17"/>
    <w:rsid w:val="098E7907"/>
    <w:rsid w:val="0C094B75"/>
    <w:rsid w:val="0FC26D88"/>
    <w:rsid w:val="100828AD"/>
    <w:rsid w:val="147E133E"/>
    <w:rsid w:val="167421DE"/>
    <w:rsid w:val="187675E6"/>
    <w:rsid w:val="1946255C"/>
    <w:rsid w:val="1AE42514"/>
    <w:rsid w:val="1B1E6DD1"/>
    <w:rsid w:val="1B9362C3"/>
    <w:rsid w:val="2418219D"/>
    <w:rsid w:val="266D1322"/>
    <w:rsid w:val="27026E1B"/>
    <w:rsid w:val="2A790643"/>
    <w:rsid w:val="32047E1A"/>
    <w:rsid w:val="36BD095F"/>
    <w:rsid w:val="37FF0092"/>
    <w:rsid w:val="383B6F19"/>
    <w:rsid w:val="399E1B8D"/>
    <w:rsid w:val="417032FE"/>
    <w:rsid w:val="46541638"/>
    <w:rsid w:val="467B5DDC"/>
    <w:rsid w:val="4F895C5F"/>
    <w:rsid w:val="51937B70"/>
    <w:rsid w:val="51956720"/>
    <w:rsid w:val="522C70F0"/>
    <w:rsid w:val="5AB24ABD"/>
    <w:rsid w:val="5E0F724B"/>
    <w:rsid w:val="60846DD9"/>
    <w:rsid w:val="656600F0"/>
    <w:rsid w:val="6FE611FF"/>
    <w:rsid w:val="737050DC"/>
    <w:rsid w:val="73BB0088"/>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楷体_GB2312"/>
      <w:b/>
      <w:bCs/>
      <w:kern w:val="44"/>
      <w:sz w:val="44"/>
      <w:szCs w:val="44"/>
    </w:rPr>
  </w:style>
  <w:style w:type="paragraph" w:styleId="2">
    <w:name w:val="heading 4"/>
    <w:basedOn w:val="1"/>
    <w:next w:val="1"/>
    <w:qFormat/>
    <w:uiPriority w:val="0"/>
    <w:pPr>
      <w:keepNext/>
      <w:keepLines/>
      <w:spacing w:before="120" w:after="120"/>
      <w:outlineLvl w:val="3"/>
    </w:pPr>
    <w:rPr>
      <w:rFonts w:ascii="Arial" w:hAnsi="Arial" w:eastAsia="黑体"/>
      <w:b/>
      <w:kern w:val="0"/>
      <w:sz w:val="2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annotation reference"/>
    <w:qFormat/>
    <w:uiPriority w:val="0"/>
    <w:rPr>
      <w:rFonts w:ascii="Times New Roman" w:hAnsi="Times New Roman" w:eastAsia="宋体" w:cs="Times New Roman"/>
      <w:sz w:val="21"/>
      <w:szCs w:val="21"/>
    </w:rPr>
  </w:style>
  <w:style w:type="character" w:customStyle="1" w:styleId="9">
    <w:name w:val="NormalCharacter"/>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2151</Words>
  <Characters>2243</Characters>
  <Lines>0</Lines>
  <Paragraphs>0</Paragraphs>
  <TotalTime>0</TotalTime>
  <ScaleCrop>false</ScaleCrop>
  <LinksUpToDate>false</LinksUpToDate>
  <CharactersWithSpaces>2259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2024-07-23T04:55:00Z</dcterms:created>
  <dc:creator>L</dc:creator>
  <cp:lastModifiedBy>保护蒲喷喷发际线</cp:lastModifiedBy>
  <dcterms:modified xsi:type="dcterms:W3CDTF">2025-04-24T07:27:17Z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09BD4BEB41CE4214AD36D2229C44E6BC</vt:lpwstr>
  </property>
</Properties>
</file>