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32"/>
          <w:szCs w:val="32"/>
        </w:rPr>
      </w:pPr>
      <w:bookmarkStart w:id="0" w:name="_Toc20571334"/>
      <w:bookmarkStart w:id="1" w:name="_Toc20564588"/>
      <w:bookmarkStart w:id="2" w:name="_Toc20564500"/>
      <w:bookmarkStart w:id="3" w:name="_Toc5578647"/>
      <w:bookmarkStart w:id="4" w:name="_Toc20144954"/>
      <w:bookmarkStart w:id="5" w:name="_Toc5575584"/>
      <w:r>
        <w:rPr>
          <w:rFonts w:hint="eastAsia" w:ascii="宋体" w:hAnsi="宋体"/>
          <w:b/>
          <w:bCs/>
          <w:sz w:val="32"/>
          <w:szCs w:val="32"/>
        </w:rPr>
        <w:t>海门市商务局采购江苏省财政厅关于下达2019年商务发展专项资金（第二、第四批）专项审计项目招标公告</w:t>
      </w:r>
    </w:p>
    <w:bookmarkEnd w:id="0"/>
    <w:bookmarkEnd w:id="1"/>
    <w:bookmarkEnd w:id="2"/>
    <w:bookmarkEnd w:id="3"/>
    <w:bookmarkEnd w:id="4"/>
    <w:bookmarkEnd w:id="5"/>
    <w:p>
      <w:pPr>
        <w:spacing w:line="360" w:lineRule="auto"/>
        <w:ind w:firstLine="480" w:firstLineChars="200"/>
        <w:jc w:val="left"/>
        <w:rPr>
          <w:rFonts w:ascii="宋体" w:hAnsi="宋体" w:cs="宋体"/>
          <w:sz w:val="24"/>
          <w:szCs w:val="24"/>
        </w:rPr>
      </w:pPr>
      <w:r>
        <w:rPr>
          <w:rFonts w:hint="eastAsia" w:ascii="宋体" w:hAnsi="宋体" w:cs="宋体"/>
          <w:sz w:val="24"/>
          <w:szCs w:val="24"/>
        </w:rPr>
        <w:t>根据政府采购相关法律法规的规定，</w:t>
      </w:r>
      <w:r>
        <w:rPr>
          <w:rFonts w:hint="eastAsia" w:ascii="宋体" w:hAnsi="宋体" w:cs="宋体"/>
          <w:sz w:val="24"/>
          <w:szCs w:val="24"/>
          <w:u w:val="single"/>
        </w:rPr>
        <w:t>江苏天业工程咨询房地产估价有限责任公司</w:t>
      </w:r>
      <w:r>
        <w:rPr>
          <w:rFonts w:hint="eastAsia" w:ascii="宋体" w:hAnsi="宋体" w:cs="宋体"/>
          <w:sz w:val="24"/>
          <w:szCs w:val="24"/>
        </w:rPr>
        <w:t>受</w:t>
      </w:r>
      <w:r>
        <w:rPr>
          <w:rFonts w:hint="eastAsia" w:ascii="宋体" w:hAnsi="宋体" w:cs="宋体"/>
          <w:sz w:val="24"/>
          <w:szCs w:val="24"/>
          <w:u w:val="single"/>
        </w:rPr>
        <w:t>海门市商务局</w:t>
      </w:r>
      <w:r>
        <w:rPr>
          <w:rFonts w:hint="eastAsia" w:ascii="宋体" w:hAnsi="宋体" w:cs="宋体"/>
          <w:sz w:val="24"/>
          <w:szCs w:val="24"/>
        </w:rPr>
        <w:t>的委托，就</w:t>
      </w:r>
      <w:r>
        <w:rPr>
          <w:rFonts w:hint="eastAsia" w:ascii="宋体" w:hAnsi="宋体" w:cs="宋体"/>
          <w:sz w:val="24"/>
          <w:szCs w:val="24"/>
          <w:u w:val="single"/>
        </w:rPr>
        <w:t>海门市商务局采购江苏省财政厅关于下达2019年商务发展专项资金（第二、第四批）专项审计项目</w:t>
      </w:r>
      <w:r>
        <w:rPr>
          <w:rFonts w:hint="eastAsia" w:ascii="宋体" w:hAnsi="宋体" w:cs="宋体"/>
          <w:sz w:val="24"/>
          <w:szCs w:val="24"/>
        </w:rPr>
        <w:t>进行竞争性谈判，欢迎符合要求的单位前来参与竞争性谈判。</w:t>
      </w:r>
    </w:p>
    <w:p>
      <w:pPr>
        <w:numPr>
          <w:ilvl w:val="0"/>
          <w:numId w:val="1"/>
        </w:numPr>
        <w:spacing w:line="360" w:lineRule="auto"/>
        <w:ind w:firstLine="480"/>
        <w:rPr>
          <w:rFonts w:ascii="宋体" w:hAnsi="宋体" w:cs="宋体"/>
          <w:sz w:val="24"/>
          <w:szCs w:val="24"/>
        </w:rPr>
      </w:pPr>
      <w:r>
        <w:rPr>
          <w:rFonts w:hint="eastAsia" w:ascii="宋体" w:hAnsi="宋体" w:cs="宋体"/>
          <w:sz w:val="24"/>
          <w:szCs w:val="24"/>
        </w:rPr>
        <w:t>项目名称：海门市商务局采购江苏省财政厅关于下达2019年商务发展专项资金（第二、第四批）专项审计项目 。</w:t>
      </w:r>
    </w:p>
    <w:p>
      <w:pPr>
        <w:pStyle w:val="2"/>
        <w:snapToGrid w:val="0"/>
        <w:spacing w:line="360" w:lineRule="auto"/>
        <w:ind w:left="480"/>
        <w:rPr>
          <w:rFonts w:hAnsi="宋体" w:cs="宋体"/>
          <w:sz w:val="24"/>
          <w:szCs w:val="24"/>
        </w:rPr>
      </w:pPr>
      <w:r>
        <w:rPr>
          <w:rFonts w:hint="eastAsia" w:hAnsi="宋体" w:cs="宋体"/>
          <w:sz w:val="24"/>
          <w:szCs w:val="24"/>
        </w:rPr>
        <w:t>项目概况：商务发展专项资金（第二、第四批）专项审计。</w:t>
      </w:r>
    </w:p>
    <w:p>
      <w:pPr>
        <w:spacing w:line="360" w:lineRule="auto"/>
        <w:ind w:firstLine="480" w:firstLineChars="200"/>
        <w:jc w:val="left"/>
        <w:rPr>
          <w:rFonts w:ascii="宋体" w:hAnsi="宋体"/>
          <w:sz w:val="32"/>
          <w:szCs w:val="32"/>
        </w:rPr>
      </w:pPr>
      <w:r>
        <w:rPr>
          <w:rFonts w:hint="eastAsia" w:ascii="宋体" w:hAnsi="宋体" w:cs="宋体"/>
          <w:sz w:val="24"/>
          <w:szCs w:val="24"/>
        </w:rPr>
        <w:t xml:space="preserve">二、采购项目最高限价： </w:t>
      </w:r>
    </w:p>
    <w:p>
      <w:pPr>
        <w:widowControl/>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本项目最高限价为</w:t>
      </w:r>
      <w:r>
        <w:rPr>
          <w:rFonts w:hint="eastAsia" w:ascii="宋体" w:hAnsi="宋体" w:cs="宋体"/>
          <w:sz w:val="24"/>
          <w:highlight w:val="none"/>
        </w:rPr>
        <w:t>8</w:t>
      </w:r>
      <w:r>
        <w:rPr>
          <w:rFonts w:hint="eastAsia" w:ascii="宋体" w:hAnsi="宋体" w:cs="宋体"/>
          <w:sz w:val="24"/>
          <w:szCs w:val="24"/>
          <w:highlight w:val="none"/>
        </w:rPr>
        <w:t>万元，投标报价超过最高限价的视为无效报价。</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三、投标供应商的资格要求:</w:t>
      </w:r>
    </w:p>
    <w:p>
      <w:pPr>
        <w:spacing w:line="360" w:lineRule="auto"/>
        <w:ind w:firstLine="480" w:firstLineChars="200"/>
        <w:rPr>
          <w:rFonts w:ascii="宋体" w:hAnsi="宋体" w:cs="宋体"/>
          <w:sz w:val="24"/>
          <w:szCs w:val="24"/>
        </w:rPr>
      </w:pPr>
      <w:r>
        <w:rPr>
          <w:rFonts w:hint="eastAsia" w:ascii="宋体" w:hAnsi="宋体" w:cs="宋体"/>
          <w:sz w:val="24"/>
          <w:szCs w:val="24"/>
        </w:rPr>
        <w:t>1．符合《中华人民共和国政府采购法》第二十二条对供应商的资格要求；</w:t>
      </w:r>
    </w:p>
    <w:p>
      <w:pPr>
        <w:pStyle w:val="5"/>
        <w:shd w:val="clear" w:color="auto" w:fill="FFFFFF"/>
        <w:spacing w:before="0" w:beforeAutospacing="0" w:after="0" w:afterAutospacing="0" w:line="360" w:lineRule="auto"/>
        <w:ind w:firstLine="480" w:firstLineChars="200"/>
        <w:jc w:val="both"/>
        <w:rPr>
          <w:kern w:val="2"/>
        </w:rPr>
      </w:pPr>
      <w:r>
        <w:rPr>
          <w:rFonts w:hint="eastAsia"/>
          <w:kern w:val="2"/>
        </w:rPr>
        <w:t>①具有独立承担民事责任的能力（提供法人营业执照复印件）；</w:t>
      </w:r>
    </w:p>
    <w:p>
      <w:pPr>
        <w:pStyle w:val="5"/>
        <w:shd w:val="clear" w:color="auto" w:fill="FFFFFF"/>
        <w:spacing w:before="0" w:beforeAutospacing="0" w:after="0" w:afterAutospacing="0" w:line="360" w:lineRule="auto"/>
        <w:jc w:val="both"/>
        <w:rPr>
          <w:kern w:val="2"/>
        </w:rPr>
      </w:pPr>
      <w:r>
        <w:rPr>
          <w:rFonts w:hint="eastAsia"/>
          <w:kern w:val="2"/>
        </w:rPr>
        <w:t>  ②具有良好的商业信誉和健全的财务会计制度(提供上一年度的财务状况报告（成立不满一年不需提供）)；</w:t>
      </w:r>
    </w:p>
    <w:p>
      <w:pPr>
        <w:pStyle w:val="5"/>
        <w:shd w:val="clear" w:color="auto" w:fill="FFFFFF"/>
        <w:spacing w:before="0" w:beforeAutospacing="0" w:after="0" w:afterAutospacing="0" w:line="540" w:lineRule="exact"/>
        <w:jc w:val="both"/>
        <w:rPr>
          <w:kern w:val="2"/>
        </w:rPr>
      </w:pPr>
      <w:r>
        <w:rPr>
          <w:rFonts w:hint="eastAsia"/>
          <w:kern w:val="2"/>
        </w:rPr>
        <w:t>  </w:t>
      </w:r>
      <w:r>
        <w:t>③具有履行合同所必需的设备和专业技术能力（提供承诺函）（格式见招标文件附件）；</w:t>
      </w:r>
    </w:p>
    <w:p>
      <w:pPr>
        <w:pStyle w:val="5"/>
        <w:shd w:val="clear" w:color="auto" w:fill="FFFFFF"/>
        <w:spacing w:before="0" w:beforeAutospacing="0" w:after="0" w:afterAutospacing="0" w:line="540" w:lineRule="exact"/>
        <w:jc w:val="both"/>
        <w:rPr>
          <w:kern w:val="2"/>
        </w:rPr>
      </w:pPr>
      <w:r>
        <w:rPr>
          <w:rFonts w:hint="eastAsia"/>
          <w:kern w:val="2"/>
        </w:rPr>
        <w:t>  ④有依法缴纳税收和社会保障资金的良好记录（提供依法缴纳税收和社会保障资金的相关材料）；</w:t>
      </w:r>
    </w:p>
    <w:p>
      <w:pPr>
        <w:widowControl/>
        <w:spacing w:line="540" w:lineRule="exact"/>
        <w:ind w:firstLine="480" w:firstLineChars="200"/>
        <w:jc w:val="left"/>
        <w:rPr>
          <w:rFonts w:ascii="宋体" w:hAnsi="宋体" w:cs="宋体"/>
          <w:kern w:val="0"/>
          <w:sz w:val="24"/>
          <w:szCs w:val="24"/>
          <w:highlight w:val="none"/>
        </w:rPr>
      </w:pPr>
      <w:r>
        <w:rPr>
          <w:rFonts w:ascii="宋体" w:hAnsi="宋体" w:cs="宋体"/>
          <w:kern w:val="0"/>
          <w:sz w:val="24"/>
          <w:szCs w:val="24"/>
        </w:rPr>
        <w:t>⑤参加政府采购活动前三年内，在经营活动中没有重大违法记录（提供参加本项目政府采购活动前3年内在经营活动中没有重大违法记录的书面声明）（格式见招标文件附件）。</w:t>
      </w:r>
      <w:bookmarkStart w:id="6" w:name="_GoBack"/>
      <w:bookmarkEnd w:id="6"/>
      <w:r>
        <w:rPr>
          <w:rFonts w:ascii="宋体" w:hAnsi="宋体" w:cs="宋体"/>
          <w:kern w:val="0"/>
          <w:sz w:val="24"/>
          <w:szCs w:val="24"/>
        </w:rPr>
        <w:br w:type="textWrapping"/>
      </w:r>
      <w:r>
        <w:rPr>
          <w:rFonts w:hint="eastAsia" w:ascii="宋体" w:hAnsi="宋体" w:cs="宋体"/>
          <w:kern w:val="0"/>
          <w:sz w:val="24"/>
          <w:szCs w:val="24"/>
          <w:highlight w:val="none"/>
        </w:rPr>
        <w:t xml:space="preserve">    2.投标供应商其他资格要求：须为</w:t>
      </w:r>
      <w:r>
        <w:rPr>
          <w:rFonts w:ascii="宋体" w:hAnsi="宋体" w:cs="宋体"/>
          <w:kern w:val="0"/>
          <w:sz w:val="24"/>
          <w:szCs w:val="24"/>
          <w:highlight w:val="none"/>
        </w:rPr>
        <w:t>海门市人民政府国有资产监督管理办公室2019年度资产清查等项目的中介机构</w:t>
      </w:r>
      <w:r>
        <w:rPr>
          <w:rFonts w:hint="eastAsia" w:ascii="宋体" w:hAnsi="宋体" w:cs="宋体"/>
          <w:kern w:val="0"/>
          <w:sz w:val="24"/>
          <w:szCs w:val="24"/>
          <w:highlight w:val="none"/>
        </w:rPr>
        <w:t>库成员。</w:t>
      </w:r>
    </w:p>
    <w:p>
      <w:pPr>
        <w:pStyle w:val="2"/>
        <w:snapToGrid w:val="0"/>
        <w:spacing w:line="500" w:lineRule="exact"/>
        <w:ind w:firstLine="480" w:firstLineChars="200"/>
        <w:rPr>
          <w:rFonts w:hAnsi="宋体" w:cs="宋体"/>
          <w:sz w:val="24"/>
          <w:szCs w:val="24"/>
        </w:rPr>
      </w:pPr>
      <w:r>
        <w:rPr>
          <w:rFonts w:hint="eastAsia" w:hAnsi="宋体" w:cs="宋体"/>
          <w:sz w:val="24"/>
          <w:szCs w:val="24"/>
        </w:rPr>
        <w:t>3.本项目不接受联合体投标。</w:t>
      </w:r>
    </w:p>
    <w:p>
      <w:pPr>
        <w:pStyle w:val="2"/>
        <w:snapToGrid w:val="0"/>
        <w:spacing w:line="500" w:lineRule="exact"/>
        <w:ind w:firstLine="480" w:firstLineChars="200"/>
        <w:rPr>
          <w:rFonts w:hAnsi="宋体" w:cs="宋体"/>
          <w:sz w:val="24"/>
          <w:szCs w:val="24"/>
        </w:rPr>
      </w:pPr>
      <w:r>
        <w:rPr>
          <w:rFonts w:hint="eastAsia" w:hAnsi="宋体" w:cs="宋体"/>
          <w:sz w:val="24"/>
          <w:szCs w:val="24"/>
        </w:rPr>
        <w:t>四、招标采购方式：竞争性谈判。</w:t>
      </w:r>
    </w:p>
    <w:p>
      <w:pPr>
        <w:widowControl/>
        <w:spacing w:line="540" w:lineRule="exact"/>
        <w:ind w:firstLine="480" w:firstLineChars="200"/>
        <w:jc w:val="left"/>
        <w:rPr>
          <w:rFonts w:ascii="宋体" w:hAnsi="宋体" w:cs="宋体"/>
          <w:sz w:val="24"/>
          <w:szCs w:val="24"/>
        </w:rPr>
      </w:pPr>
      <w:r>
        <w:rPr>
          <w:rFonts w:hint="eastAsia" w:ascii="宋体" w:hAnsi="宋体" w:cs="宋体"/>
          <w:sz w:val="24"/>
          <w:szCs w:val="24"/>
        </w:rPr>
        <w:t>五、标书发售地点：在</w:t>
      </w:r>
      <w:r>
        <w:rPr>
          <w:rFonts w:hint="eastAsia" w:ascii="宋体" w:hAnsi="宋体"/>
          <w:b/>
          <w:sz w:val="24"/>
          <w:szCs w:val="24"/>
        </w:rPr>
        <w:t>海门市人民政府网站----商务局通知公告栏</w:t>
      </w:r>
      <w:r>
        <w:rPr>
          <w:rFonts w:hint="eastAsia" w:ascii="宋体" w:hAnsi="宋体" w:cs="宋体"/>
          <w:sz w:val="24"/>
          <w:szCs w:val="24"/>
        </w:rPr>
        <w:t>栏目自行下载标书；</w:t>
      </w:r>
    </w:p>
    <w:p>
      <w:pPr>
        <w:spacing w:line="540" w:lineRule="exact"/>
        <w:ind w:firstLine="480" w:firstLineChars="200"/>
        <w:rPr>
          <w:rFonts w:ascii="宋体" w:hAnsi="宋体" w:cs="宋体"/>
          <w:sz w:val="24"/>
          <w:szCs w:val="24"/>
        </w:rPr>
      </w:pPr>
      <w:r>
        <w:rPr>
          <w:rFonts w:hint="eastAsia" w:ascii="宋体" w:hAnsi="宋体" w:cs="宋体"/>
          <w:sz w:val="24"/>
          <w:szCs w:val="24"/>
        </w:rPr>
        <w:t>六、投标保证金金额为人民币</w:t>
      </w:r>
      <w:r>
        <w:rPr>
          <w:rFonts w:hint="eastAsia" w:ascii="宋体" w:hAnsi="宋体" w:cs="宋体"/>
          <w:sz w:val="24"/>
          <w:szCs w:val="24"/>
          <w:u w:val="single"/>
        </w:rPr>
        <w:t>0.1</w:t>
      </w:r>
      <w:r>
        <w:rPr>
          <w:rFonts w:hint="eastAsia" w:ascii="宋体" w:hAnsi="宋体" w:cs="宋体"/>
          <w:sz w:val="24"/>
          <w:szCs w:val="24"/>
        </w:rPr>
        <w:t>万元整，投标保证金汇票原件必须在投标截止期前与投标文件一起送达开标地点并递交（不要密封在投标文件中）。投标保证金银行汇票原件如未携带，投标文件将被拒绝接收。</w:t>
      </w:r>
    </w:p>
    <w:p>
      <w:pPr>
        <w:spacing w:line="540" w:lineRule="exact"/>
        <w:ind w:firstLine="480" w:firstLineChars="200"/>
        <w:rPr>
          <w:rFonts w:ascii="宋体" w:hAnsi="宋体" w:cs="宋体"/>
          <w:sz w:val="24"/>
          <w:szCs w:val="24"/>
        </w:rPr>
      </w:pPr>
      <w:r>
        <w:rPr>
          <w:rFonts w:hint="eastAsia" w:ascii="宋体" w:hAnsi="宋体" w:cs="宋体"/>
          <w:sz w:val="24"/>
          <w:szCs w:val="24"/>
        </w:rPr>
        <w:t>账户名：海门市财政局</w:t>
      </w:r>
    </w:p>
    <w:p>
      <w:pPr>
        <w:spacing w:line="540" w:lineRule="exact"/>
        <w:ind w:firstLine="480" w:firstLineChars="200"/>
        <w:rPr>
          <w:rFonts w:ascii="宋体" w:hAnsi="宋体" w:cs="宋体"/>
          <w:sz w:val="24"/>
          <w:szCs w:val="24"/>
        </w:rPr>
      </w:pPr>
      <w:r>
        <w:rPr>
          <w:rFonts w:hint="eastAsia" w:ascii="宋体" w:hAnsi="宋体" w:cs="宋体"/>
          <w:sz w:val="24"/>
          <w:szCs w:val="24"/>
        </w:rPr>
        <w:t>开户行：南京银行海门支行营业部</w:t>
      </w:r>
    </w:p>
    <w:p>
      <w:pPr>
        <w:spacing w:line="540" w:lineRule="exact"/>
        <w:ind w:firstLine="480" w:firstLineChars="200"/>
        <w:rPr>
          <w:rFonts w:ascii="宋体" w:hAnsi="宋体" w:cs="宋体"/>
          <w:sz w:val="24"/>
          <w:szCs w:val="24"/>
        </w:rPr>
      </w:pPr>
      <w:r>
        <w:rPr>
          <w:rFonts w:hint="eastAsia" w:ascii="宋体" w:hAnsi="宋体" w:cs="宋体"/>
          <w:sz w:val="24"/>
          <w:szCs w:val="24"/>
        </w:rPr>
        <w:t>账  号：06120124200000016002757</w:t>
      </w:r>
    </w:p>
    <w:p>
      <w:pPr>
        <w:spacing w:line="540" w:lineRule="exact"/>
        <w:ind w:firstLine="480" w:firstLineChars="200"/>
        <w:rPr>
          <w:rFonts w:ascii="宋体" w:hAnsi="宋体" w:cs="宋体"/>
          <w:sz w:val="24"/>
          <w:szCs w:val="24"/>
        </w:rPr>
      </w:pPr>
      <w:r>
        <w:rPr>
          <w:rFonts w:hint="eastAsia" w:ascii="宋体" w:hAnsi="宋体" w:cs="宋体"/>
          <w:sz w:val="24"/>
          <w:szCs w:val="24"/>
        </w:rPr>
        <w:t>投标保证金必须以在中国境内注册的银行出具的银行汇票形式递交。不接受转帐、电汇、现金、转帐支票等其他形式的保证金。银行汇票上申请人名称必须与投标人的名称一致。</w:t>
      </w:r>
    </w:p>
    <w:p>
      <w:pPr>
        <w:widowControl/>
        <w:spacing w:line="540" w:lineRule="exact"/>
        <w:ind w:firstLine="480" w:firstLineChars="200"/>
        <w:jc w:val="left"/>
        <w:rPr>
          <w:rFonts w:ascii="宋体" w:hAnsi="宋体" w:cs="宋体"/>
          <w:sz w:val="24"/>
          <w:szCs w:val="24"/>
        </w:rPr>
      </w:pPr>
      <w:r>
        <w:rPr>
          <w:rFonts w:hint="eastAsia" w:ascii="宋体" w:hAnsi="宋体" w:cs="宋体"/>
          <w:sz w:val="24"/>
          <w:szCs w:val="24"/>
        </w:rPr>
        <w:t>七、投标截止及开标时</w:t>
      </w:r>
      <w:r>
        <w:rPr>
          <w:rFonts w:hint="eastAsia" w:ascii="宋体" w:hAnsi="宋体" w:cs="宋体"/>
          <w:kern w:val="0"/>
          <w:sz w:val="24"/>
          <w:szCs w:val="24"/>
        </w:rPr>
        <w:t>间：2019年 11 月 28日 9：30（北京时间</w:t>
      </w:r>
      <w:r>
        <w:rPr>
          <w:rFonts w:hint="eastAsia" w:ascii="宋体" w:hAnsi="宋体" w:cs="宋体"/>
          <w:sz w:val="24"/>
          <w:szCs w:val="24"/>
        </w:rPr>
        <w:t>）。</w:t>
      </w:r>
    </w:p>
    <w:p>
      <w:pPr>
        <w:widowControl/>
        <w:spacing w:line="480" w:lineRule="exact"/>
        <w:ind w:firstLine="480" w:firstLineChars="200"/>
        <w:jc w:val="left"/>
        <w:rPr>
          <w:rFonts w:ascii="宋体" w:hAnsi="宋体" w:cs="宋体"/>
          <w:sz w:val="24"/>
          <w:szCs w:val="24"/>
        </w:rPr>
      </w:pPr>
      <w:r>
        <w:rPr>
          <w:rFonts w:hint="eastAsia" w:ascii="宋体" w:hAnsi="宋体" w:cs="宋体"/>
          <w:sz w:val="24"/>
          <w:szCs w:val="24"/>
        </w:rPr>
        <w:t>八、递交投标文件、开标地点：海门市商务局（海门市行政中心二楼西南会议室）。</w:t>
      </w:r>
    </w:p>
    <w:p>
      <w:pPr>
        <w:widowControl/>
        <w:spacing w:line="540" w:lineRule="exact"/>
        <w:ind w:firstLine="480" w:firstLineChars="200"/>
        <w:jc w:val="left"/>
        <w:rPr>
          <w:rFonts w:ascii="宋体" w:hAnsi="宋体" w:cs="宋体"/>
          <w:sz w:val="24"/>
          <w:szCs w:val="24"/>
        </w:rPr>
      </w:pPr>
      <w:r>
        <w:rPr>
          <w:rFonts w:hint="eastAsia" w:ascii="宋体" w:hAnsi="宋体" w:cs="宋体"/>
          <w:sz w:val="24"/>
          <w:szCs w:val="24"/>
        </w:rPr>
        <w:t>九、联系方式：</w:t>
      </w:r>
    </w:p>
    <w:p>
      <w:pPr>
        <w:widowControl/>
        <w:spacing w:line="540" w:lineRule="exact"/>
        <w:ind w:left="479" w:leftChars="228"/>
        <w:jc w:val="left"/>
        <w:rPr>
          <w:rFonts w:ascii="宋体" w:hAnsi="宋体" w:cs="宋体"/>
          <w:kern w:val="0"/>
          <w:sz w:val="24"/>
          <w:szCs w:val="24"/>
        </w:rPr>
      </w:pPr>
      <w:r>
        <w:rPr>
          <w:rFonts w:hint="eastAsia" w:ascii="宋体" w:hAnsi="宋体" w:cs="宋体"/>
          <w:kern w:val="0"/>
          <w:sz w:val="24"/>
          <w:szCs w:val="24"/>
        </w:rPr>
        <w:t>采购单位联系人：俞先生        联系电话：</w:t>
      </w:r>
      <w:r>
        <w:rPr>
          <w:rFonts w:hint="eastAsia" w:ascii="宋体" w:hAnsi="宋体" w:cs="宋体"/>
          <w:sz w:val="24"/>
          <w:szCs w:val="24"/>
        </w:rPr>
        <w:t>0513-82297553</w:t>
      </w:r>
      <w:r>
        <w:rPr>
          <w:rFonts w:hint="eastAsia" w:ascii="宋体" w:hAnsi="宋体" w:cs="宋体"/>
          <w:kern w:val="0"/>
          <w:sz w:val="24"/>
          <w:szCs w:val="24"/>
        </w:rPr>
        <w:t xml:space="preserve"> </w:t>
      </w:r>
    </w:p>
    <w:p>
      <w:pPr>
        <w:widowControl/>
        <w:spacing w:line="540" w:lineRule="exact"/>
        <w:ind w:left="479" w:leftChars="228"/>
        <w:jc w:val="left"/>
        <w:rPr>
          <w:rFonts w:ascii="宋体" w:hAnsi="宋体" w:cs="宋体"/>
          <w:kern w:val="0"/>
          <w:sz w:val="24"/>
          <w:szCs w:val="24"/>
        </w:rPr>
      </w:pPr>
      <w:r>
        <w:rPr>
          <w:rFonts w:ascii="宋体" w:hAnsi="宋体" w:cs="宋体"/>
          <w:kern w:val="0"/>
          <w:sz w:val="24"/>
          <w:szCs w:val="24"/>
        </w:rPr>
        <w:t>采购单位联系地址：海门</w:t>
      </w:r>
      <w:r>
        <w:rPr>
          <w:rFonts w:hint="eastAsia" w:ascii="宋体" w:hAnsi="宋体" w:cs="宋体"/>
          <w:kern w:val="0"/>
          <w:sz w:val="24"/>
          <w:szCs w:val="24"/>
        </w:rPr>
        <w:t>市商务局</w:t>
      </w:r>
    </w:p>
    <w:p>
      <w:pPr>
        <w:widowControl/>
        <w:spacing w:line="540" w:lineRule="exact"/>
        <w:ind w:left="479" w:leftChars="228"/>
        <w:jc w:val="left"/>
      </w:pPr>
      <w:r>
        <w:rPr>
          <w:rFonts w:ascii="宋体" w:hAnsi="宋体" w:cs="宋体"/>
          <w:kern w:val="0"/>
          <w:sz w:val="24"/>
          <w:szCs w:val="24"/>
        </w:rPr>
        <w:t>采购代理机构联系人：</w:t>
      </w:r>
      <w:r>
        <w:rPr>
          <w:rFonts w:hint="eastAsia" w:ascii="宋体" w:hAnsi="宋体" w:cs="宋体"/>
          <w:kern w:val="0"/>
          <w:sz w:val="24"/>
          <w:szCs w:val="24"/>
        </w:rPr>
        <w:t>蔡元辉</w:t>
      </w:r>
      <w:r>
        <w:rPr>
          <w:rFonts w:ascii="宋体" w:hAnsi="宋体" w:cs="宋体"/>
          <w:kern w:val="0"/>
          <w:sz w:val="24"/>
          <w:szCs w:val="24"/>
        </w:rPr>
        <w:t>  联系电话：</w:t>
      </w:r>
      <w:r>
        <w:rPr>
          <w:rFonts w:ascii="宋体" w:hAnsi="宋体" w:cs="宋体"/>
          <w:sz w:val="24"/>
          <w:szCs w:val="24"/>
        </w:rPr>
        <w:t>0513-</w:t>
      </w:r>
      <w:r>
        <w:rPr>
          <w:rFonts w:hint="eastAsia" w:ascii="宋体" w:hAnsi="宋体" w:cs="宋体"/>
          <w:sz w:val="24"/>
          <w:szCs w:val="24"/>
        </w:rPr>
        <w:t>82110018</w:t>
      </w:r>
      <w:r>
        <w:rPr>
          <w:rFonts w:ascii="宋体" w:hAnsi="宋体" w:cs="宋体"/>
          <w:kern w:val="0"/>
          <w:sz w:val="24"/>
          <w:szCs w:val="24"/>
        </w:rPr>
        <w:t>   </w:t>
      </w:r>
      <w:r>
        <w:rPr>
          <w:rFonts w:ascii="宋体" w:hAnsi="宋体" w:cs="宋体"/>
          <w:kern w:val="0"/>
          <w:sz w:val="24"/>
          <w:szCs w:val="24"/>
        </w:rPr>
        <w:br w:type="textWrapping"/>
      </w:r>
      <w:r>
        <w:rPr>
          <w:rFonts w:ascii="宋体" w:hAnsi="宋体" w:cs="宋体"/>
          <w:kern w:val="0"/>
          <w:sz w:val="24"/>
          <w:szCs w:val="24"/>
        </w:rPr>
        <w:t>采购代理机构联系地址：海门市</w:t>
      </w:r>
      <w:r>
        <w:rPr>
          <w:rFonts w:hint="eastAsia" w:ascii="宋体" w:hAnsi="宋体" w:cs="宋体"/>
          <w:kern w:val="0"/>
          <w:sz w:val="24"/>
          <w:szCs w:val="24"/>
        </w:rPr>
        <w:t>光华大厦A座706室</w:t>
      </w:r>
      <w:r>
        <w:rPr>
          <w:rFonts w:ascii="宋体" w:hAnsi="宋体" w:cs="宋体"/>
          <w:kern w:val="0"/>
          <w:sz w:val="24"/>
          <w:szCs w:val="24"/>
        </w:rPr>
        <w:br w:type="textWrapping"/>
      </w:r>
      <w:r>
        <w:rPr>
          <w:rFonts w:hint="eastAsia" w:ascii="宋体" w:hAnsi="宋体" w:cs="宋体"/>
          <w:kern w:val="0"/>
          <w:sz w:val="24"/>
          <w:szCs w:val="24"/>
        </w:rPr>
        <w:t xml:space="preserve">                       </w:t>
      </w:r>
      <w:r>
        <w:rPr>
          <w:rFonts w:ascii="宋体" w:hAnsi="宋体" w:cs="宋体"/>
          <w:kern w:val="0"/>
          <w:sz w:val="24"/>
          <w:szCs w:val="24"/>
        </w:rPr>
        <w:t>E-MAIL：hm</w:t>
      </w:r>
      <w:r>
        <w:rPr>
          <w:rFonts w:hint="eastAsia" w:ascii="宋体" w:hAnsi="宋体" w:cs="宋体"/>
          <w:kern w:val="0"/>
          <w:sz w:val="24"/>
          <w:szCs w:val="24"/>
        </w:rPr>
        <w:t>tyclg</w:t>
      </w:r>
      <w:r>
        <w:rPr>
          <w:rFonts w:ascii="宋体" w:hAnsi="宋体" w:cs="宋体"/>
          <w:kern w:val="0"/>
          <w:sz w:val="24"/>
          <w:szCs w:val="24"/>
        </w:rPr>
        <w:t>@1</w:t>
      </w:r>
      <w:r>
        <w:rPr>
          <w:rFonts w:hint="eastAsia" w:ascii="宋体" w:hAnsi="宋体" w:cs="宋体"/>
          <w:kern w:val="0"/>
          <w:sz w:val="24"/>
          <w:szCs w:val="24"/>
        </w:rPr>
        <w:t>63</w:t>
      </w:r>
      <w:r>
        <w:rPr>
          <w:rFonts w:ascii="宋体" w:hAnsi="宋体" w:cs="宋体"/>
          <w:kern w:val="0"/>
          <w:sz w:val="24"/>
          <w:szCs w:val="24"/>
        </w:rPr>
        <w:t>.com </w:t>
      </w:r>
    </w:p>
    <w:p>
      <w:pPr>
        <w:widowControl/>
        <w:spacing w:line="540" w:lineRule="exact"/>
        <w:ind w:left="479" w:leftChars="228"/>
        <w:jc w:val="left"/>
        <w:rPr>
          <w:rFonts w:ascii="宋体" w:hAnsi="宋体" w:cs="宋体"/>
          <w:b/>
          <w:sz w:val="24"/>
          <w:szCs w:val="24"/>
        </w:rPr>
      </w:pPr>
      <w:r>
        <w:rPr>
          <w:rFonts w:hint="eastAsia" w:ascii="宋体" w:hAnsi="宋体" w:cs="宋体"/>
          <w:b/>
          <w:sz w:val="24"/>
          <w:szCs w:val="24"/>
        </w:rPr>
        <w:t>友情提醒：</w:t>
      </w:r>
    </w:p>
    <w:p>
      <w:pPr>
        <w:snapToGrid w:val="0"/>
        <w:spacing w:line="540" w:lineRule="exact"/>
        <w:ind w:firstLine="480" w:firstLineChars="200"/>
        <w:rPr>
          <w:rFonts w:ascii="宋体" w:hAnsi="宋体" w:cs="宋体"/>
          <w:sz w:val="24"/>
          <w:szCs w:val="24"/>
        </w:rPr>
      </w:pPr>
      <w:r>
        <w:rPr>
          <w:rFonts w:hint="eastAsia" w:ascii="宋体" w:hAnsi="宋体" w:cs="宋体"/>
          <w:sz w:val="24"/>
          <w:szCs w:val="24"/>
        </w:rPr>
        <w:t>1、请各供应商连续关注本网站可能发生的相关变化等信息。如没有及时获悉相关变化而引起的后果由供应商自负。</w:t>
      </w:r>
    </w:p>
    <w:p>
      <w:pPr>
        <w:snapToGrid w:val="0"/>
        <w:spacing w:line="540" w:lineRule="exact"/>
        <w:ind w:firstLine="480" w:firstLineChars="200"/>
        <w:rPr>
          <w:rFonts w:ascii="宋体" w:hAnsi="宋体" w:cs="宋体"/>
          <w:sz w:val="24"/>
          <w:szCs w:val="24"/>
        </w:rPr>
      </w:pPr>
      <w:r>
        <w:rPr>
          <w:rFonts w:hint="eastAsia" w:ascii="宋体" w:hAnsi="宋体" w:cs="宋体"/>
          <w:sz w:val="24"/>
          <w:szCs w:val="24"/>
        </w:rPr>
        <w:t>2、请各供应商认真阅读招标文件，</w:t>
      </w:r>
      <w:r>
        <w:rPr>
          <w:rFonts w:hint="eastAsia" w:ascii="宋体" w:hAnsi="宋体" w:cs="宋体"/>
          <w:b/>
          <w:sz w:val="24"/>
          <w:szCs w:val="24"/>
        </w:rPr>
        <w:t>严格遵守时间</w:t>
      </w:r>
      <w:r>
        <w:rPr>
          <w:rFonts w:hint="eastAsia" w:ascii="宋体" w:hAnsi="宋体" w:cs="宋体"/>
          <w:sz w:val="24"/>
          <w:szCs w:val="24"/>
        </w:rPr>
        <w:t>、资料提供等相关约定。</w:t>
      </w:r>
    </w:p>
    <w:p>
      <w:r>
        <w:rPr>
          <w:rFonts w:hint="eastAsia" w:ascii="宋体" w:hAnsi="宋体" w:cs="宋体"/>
          <w:sz w:val="24"/>
          <w:szCs w:val="24"/>
        </w:rPr>
        <w:t>3、</w:t>
      </w:r>
      <w:r>
        <w:rPr>
          <w:rFonts w:hint="eastAsia" w:ascii="宋体" w:hAnsi="宋体" w:cs="宋体"/>
          <w:sz w:val="24"/>
          <w:szCs w:val="24"/>
          <w:lang w:val="zh-CN"/>
        </w:rPr>
        <w:t>请各</w:t>
      </w:r>
      <w:r>
        <w:rPr>
          <w:rFonts w:hint="eastAsia" w:ascii="宋体" w:hAnsi="宋体" w:cs="宋体"/>
          <w:sz w:val="24"/>
          <w:szCs w:val="24"/>
        </w:rPr>
        <w:t>供应商认真对照资格要求，如不符合要求，无意或故意参与报名、投标所产生的一切后果由供应商自行承担。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68EB"/>
    <w:rsid w:val="00A20ED4"/>
    <w:rsid w:val="00B02EE2"/>
    <w:rsid w:val="00DD68EB"/>
    <w:rsid w:val="56332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pPr>
      <w:widowControl/>
      <w:overflowPunct w:val="0"/>
      <w:autoSpaceDE w:val="0"/>
      <w:autoSpaceDN w:val="0"/>
      <w:adjustRightInd w:val="0"/>
      <w:jc w:val="left"/>
      <w:textAlignment w:val="baseline"/>
    </w:pPr>
    <w:rPr>
      <w:rFonts w:ascii="宋体" w:hAnsi="Courier New" w:eastAsiaTheme="minorEastAsia" w:cstheme="minorBidi"/>
      <w:szCs w:val="22"/>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纯文本 Char"/>
    <w:link w:val="2"/>
    <w:uiPriority w:val="0"/>
    <w:rPr>
      <w:rFonts w:ascii="宋体" w:hAnsi="Courier New"/>
      <w:lang w:val="en-US" w:eastAsia="zh-CN"/>
    </w:rPr>
  </w:style>
  <w:style w:type="character" w:customStyle="1" w:styleId="11">
    <w:name w:val="纯文本 Char1"/>
    <w:basedOn w:val="7"/>
    <w:link w:val="2"/>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200</Words>
  <Characters>1146</Characters>
  <Lines>9</Lines>
  <Paragraphs>2</Paragraphs>
  <TotalTime>3</TotalTime>
  <ScaleCrop>false</ScaleCrop>
  <LinksUpToDate>false</LinksUpToDate>
  <CharactersWithSpaces>1344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2019-11-19T00:18:00Z</dcterms:created>
  <dc:creator>user</dc:creator>
  <cp:lastModifiedBy>Harlen</cp:lastModifiedBy>
  <dcterms:modified xsi:type="dcterms:W3CDTF">2019-11-19T02:57:12Z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