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F0B" w:rsidRDefault="006A2267" w:rsidP="00BB2A9A">
      <w:pPr>
        <w:spacing w:line="600" w:lineRule="exact"/>
        <w:jc w:val="center"/>
        <w:rPr>
          <w:rFonts w:ascii="方正小标宋简体" w:eastAsia="方正小标宋简体" w:hAnsi="微软雅黑" w:hint="eastAsia"/>
          <w:sz w:val="44"/>
          <w:szCs w:val="44"/>
        </w:rPr>
      </w:pPr>
      <w:r w:rsidRPr="00097F0B">
        <w:rPr>
          <w:rFonts w:ascii="方正小标宋简体" w:eastAsia="方正小标宋简体" w:hAnsi="微软雅黑" w:hint="eastAsia"/>
          <w:sz w:val="44"/>
          <w:szCs w:val="44"/>
        </w:rPr>
        <w:t>南通市海门区</w:t>
      </w:r>
      <w:r w:rsidR="00BB2A9A" w:rsidRPr="00097F0B">
        <w:rPr>
          <w:rFonts w:ascii="方正小标宋简体" w:eastAsia="方正小标宋简体" w:hAnsi="微软雅黑" w:hint="eastAsia"/>
          <w:sz w:val="44"/>
          <w:szCs w:val="44"/>
        </w:rPr>
        <w:t>统计局</w:t>
      </w:r>
    </w:p>
    <w:p w:rsidR="00BB2A9A" w:rsidRPr="00097F0B" w:rsidRDefault="00BB2A9A" w:rsidP="00BB2A9A">
      <w:pPr>
        <w:spacing w:line="600" w:lineRule="exact"/>
        <w:jc w:val="center"/>
        <w:rPr>
          <w:rFonts w:ascii="方正小标宋简体" w:eastAsia="方正小标宋简体" w:hAnsi="微软雅黑" w:hint="eastAsia"/>
          <w:sz w:val="44"/>
          <w:szCs w:val="44"/>
        </w:rPr>
      </w:pPr>
      <w:r w:rsidRPr="00097F0B">
        <w:rPr>
          <w:rFonts w:ascii="方正小标宋简体" w:eastAsia="方正小标宋简体" w:hAnsi="微软雅黑" w:hint="eastAsia"/>
          <w:sz w:val="44"/>
          <w:szCs w:val="44"/>
        </w:rPr>
        <w:t>2020年政府信息公开工作年度报告</w:t>
      </w:r>
    </w:p>
    <w:p w:rsidR="00BB2A9A" w:rsidRPr="006A2267" w:rsidRDefault="00BB2A9A" w:rsidP="00BB2A9A">
      <w:pPr>
        <w:spacing w:line="600" w:lineRule="exact"/>
        <w:ind w:firstLineChars="200" w:firstLine="420"/>
        <w:rPr>
          <w:rFonts w:ascii="微软雅黑" w:eastAsia="微软雅黑" w:hAnsi="微软雅黑"/>
        </w:rPr>
      </w:pPr>
    </w:p>
    <w:p w:rsidR="00A06EB3" w:rsidRPr="00A06EB3" w:rsidRDefault="00A06EB3" w:rsidP="00BB2A9A">
      <w:pPr>
        <w:spacing w:line="600" w:lineRule="exact"/>
        <w:ind w:firstLineChars="200" w:firstLine="640"/>
        <w:rPr>
          <w:rFonts w:ascii="黑体" w:eastAsia="黑体" w:hAnsi="黑体" w:cs="黑体"/>
          <w:sz w:val="32"/>
          <w:szCs w:val="32"/>
        </w:rPr>
      </w:pPr>
      <w:r w:rsidRPr="00A06EB3">
        <w:rPr>
          <w:rFonts w:ascii="黑体" w:eastAsia="黑体" w:hAnsi="黑体" w:cs="黑体" w:hint="eastAsia"/>
          <w:sz w:val="32"/>
          <w:szCs w:val="32"/>
        </w:rPr>
        <w:t>一、总体情况</w:t>
      </w:r>
    </w:p>
    <w:p w:rsidR="00A06EB3" w:rsidRPr="00A06EB3" w:rsidRDefault="00A06EB3" w:rsidP="00BB44F6">
      <w:pPr>
        <w:pStyle w:val="a3"/>
        <w:spacing w:before="0" w:beforeAutospacing="0" w:after="0" w:afterAutospacing="0" w:line="600" w:lineRule="exact"/>
        <w:ind w:firstLineChars="200" w:firstLine="640"/>
        <w:jc w:val="both"/>
        <w:rPr>
          <w:rFonts w:ascii="仿宋_GB2312" w:eastAsia="仿宋_GB2312" w:hAnsi="微软雅黑"/>
          <w:color w:val="333333"/>
          <w:sz w:val="32"/>
          <w:szCs w:val="32"/>
        </w:rPr>
      </w:pPr>
      <w:r w:rsidRPr="00A06EB3">
        <w:rPr>
          <w:rFonts w:ascii="仿宋_GB2312" w:eastAsia="仿宋_GB2312" w:hAnsi="微软雅黑" w:hint="eastAsia"/>
          <w:color w:val="333333"/>
          <w:sz w:val="32"/>
          <w:szCs w:val="32"/>
        </w:rPr>
        <w:t>2020年，在区委、区政府的正确领导下，在区信息中心的大力支持和帮助下，结合统计工作实际，南通市海门区统计局扎实开展了政府信息公开工作，网上政务公开和政务服务效果不断深化、行政效率不断提高、政民互动开展不断深入。</w:t>
      </w:r>
    </w:p>
    <w:p w:rsidR="00A06EB3" w:rsidRPr="00A06EB3" w:rsidRDefault="00A06EB3" w:rsidP="00BB44F6">
      <w:pPr>
        <w:pStyle w:val="a3"/>
        <w:spacing w:before="0" w:beforeAutospacing="0" w:after="0" w:afterAutospacing="0" w:line="600" w:lineRule="exact"/>
        <w:ind w:firstLineChars="200" w:firstLine="640"/>
        <w:jc w:val="both"/>
        <w:rPr>
          <w:rFonts w:ascii="仿宋_GB2312" w:eastAsia="仿宋_GB2312" w:hAnsi="微软雅黑"/>
          <w:color w:val="333333"/>
          <w:sz w:val="32"/>
          <w:szCs w:val="32"/>
        </w:rPr>
      </w:pPr>
      <w:r w:rsidRPr="00A06EB3">
        <w:rPr>
          <w:rFonts w:ascii="仿宋_GB2312" w:eastAsia="仿宋_GB2312" w:hAnsi="微软雅黑" w:hint="eastAsia"/>
          <w:color w:val="333333"/>
          <w:sz w:val="32"/>
          <w:szCs w:val="32"/>
        </w:rPr>
        <w:t>1、主动公开政务信息。南通市海门区统计局在政府网站主动向社会公开相关信息，主要包括政府信息公开指南、政府信息公开制度、机关简介(机构职能、机构设置、领导分工、办公地址及时间)、政策文件、公告公示、规划计划（工作计划、计划总结）、统计信息（统计月报、统计公报）、部门预决算、政府采购、工作重点、人事信息、人民生活、新闻发布会、政府信息公开年报等。2020年南通市海门区统计局在政府网上主动公开各类信息 200多篇。</w:t>
      </w:r>
    </w:p>
    <w:p w:rsidR="00A06EB3" w:rsidRPr="00A06EB3" w:rsidRDefault="00A06EB3" w:rsidP="00BB44F6">
      <w:pPr>
        <w:pStyle w:val="a3"/>
        <w:spacing w:before="0" w:beforeAutospacing="0" w:after="0" w:afterAutospacing="0" w:line="600" w:lineRule="exact"/>
        <w:ind w:firstLineChars="200" w:firstLine="640"/>
        <w:jc w:val="both"/>
        <w:rPr>
          <w:rFonts w:ascii="仿宋_GB2312" w:eastAsia="仿宋_GB2312" w:hAnsi="微软雅黑"/>
          <w:color w:val="333333"/>
          <w:sz w:val="32"/>
          <w:szCs w:val="32"/>
        </w:rPr>
      </w:pPr>
      <w:r w:rsidRPr="00A06EB3">
        <w:rPr>
          <w:rFonts w:ascii="仿宋_GB2312" w:eastAsia="仿宋_GB2312" w:hAnsi="微软雅黑" w:hint="eastAsia"/>
          <w:color w:val="333333"/>
          <w:sz w:val="32"/>
          <w:szCs w:val="32"/>
        </w:rPr>
        <w:t>2、提供统计社会产品。为便于社会各界及时了解宏观经济统计数据及发展趋势，南通市海门区统计局整理、编印了高质量的综合统计产品。完成了《海门市2019年国民经济和社会发展统计公报》，并通过《海门日报》全文发布。完成了《海门统计年鉴》的编印及出版。</w:t>
      </w:r>
    </w:p>
    <w:p w:rsidR="00A06EB3" w:rsidRPr="00A06EB3" w:rsidRDefault="00A06EB3" w:rsidP="00BB44F6">
      <w:pPr>
        <w:pStyle w:val="a3"/>
        <w:spacing w:before="0" w:beforeAutospacing="0" w:after="0" w:afterAutospacing="0" w:line="600" w:lineRule="exact"/>
        <w:ind w:firstLineChars="200" w:firstLine="640"/>
        <w:jc w:val="both"/>
        <w:rPr>
          <w:rFonts w:ascii="仿宋_GB2312" w:eastAsia="仿宋_GB2312" w:hAnsi="微软雅黑"/>
          <w:color w:val="333333"/>
          <w:sz w:val="32"/>
          <w:szCs w:val="32"/>
        </w:rPr>
      </w:pPr>
      <w:r w:rsidRPr="00A06EB3">
        <w:rPr>
          <w:rFonts w:ascii="仿宋_GB2312" w:eastAsia="仿宋_GB2312" w:hAnsi="微软雅黑" w:hint="eastAsia"/>
          <w:color w:val="333333"/>
          <w:sz w:val="32"/>
          <w:szCs w:val="32"/>
        </w:rPr>
        <w:lastRenderedPageBreak/>
        <w:t>3、依申请政府信息公开情况。南通市海门区统计局通过政府网站向社会公众提供统计信息咨询服务，充分满足了社会各界对统计信息的要求。2020年度本单位未制发规范性文件，未涉及到行政许可、行政处罚、行政监督、行政奖励等权力事项。对全社会单位在岗职工年平均工资统计数据、更高水平建设小康监测、2020年度财务预决算信息等重点工作政府信息及时进行了公布。</w:t>
      </w:r>
    </w:p>
    <w:p w:rsidR="00A06EB3" w:rsidRPr="00A06EB3" w:rsidRDefault="00A06EB3" w:rsidP="00A06EB3">
      <w:pPr>
        <w:spacing w:line="600" w:lineRule="exact"/>
        <w:ind w:firstLineChars="200" w:firstLine="640"/>
        <w:rPr>
          <w:rFonts w:ascii="黑体" w:eastAsia="黑体" w:hAnsi="黑体" w:cs="黑体"/>
          <w:sz w:val="32"/>
          <w:szCs w:val="32"/>
        </w:rPr>
      </w:pPr>
      <w:r w:rsidRPr="00A06EB3">
        <w:rPr>
          <w:rFonts w:ascii="黑体" w:eastAsia="黑体" w:hAnsi="黑体" w:cs="黑体" w:hint="eastAsia"/>
          <w:sz w:val="32"/>
          <w:szCs w:val="32"/>
        </w:rPr>
        <w:t>二、主动公开政府信息情况</w:t>
      </w:r>
    </w:p>
    <w:tbl>
      <w:tblPr>
        <w:tblW w:w="8292" w:type="dxa"/>
        <w:jc w:val="center"/>
        <w:tblCellMar>
          <w:left w:w="0" w:type="dxa"/>
          <w:right w:w="0" w:type="dxa"/>
        </w:tblCellMar>
        <w:tblLook w:val="0000"/>
      </w:tblPr>
      <w:tblGrid>
        <w:gridCol w:w="3171"/>
        <w:gridCol w:w="1910"/>
        <w:gridCol w:w="6"/>
        <w:gridCol w:w="1288"/>
        <w:gridCol w:w="1917"/>
      </w:tblGrid>
      <w:tr w:rsidR="00A06EB3" w:rsidTr="00BB44F6">
        <w:trPr>
          <w:trHeight w:val="571"/>
          <w:jc w:val="center"/>
        </w:trPr>
        <w:tc>
          <w:tcPr>
            <w:tcW w:w="8292"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第二十条第（一）项</w:t>
            </w:r>
          </w:p>
        </w:tc>
      </w:tr>
      <w:tr w:rsidR="00A06EB3" w:rsidTr="00BB44F6">
        <w:trPr>
          <w:trHeight w:val="1017"/>
          <w:jc w:val="center"/>
        </w:trPr>
        <w:tc>
          <w:tcPr>
            <w:tcW w:w="31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9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宋体" w:eastAsia="宋体" w:hAnsi="宋体" w:cs="宋体"/>
                <w:kern w:val="0"/>
                <w:sz w:val="20"/>
                <w:szCs w:val="20"/>
              </w:rPr>
              <w:t>制作数量</w:t>
            </w:r>
          </w:p>
        </w:tc>
        <w:tc>
          <w:tcPr>
            <w:tcW w:w="129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本年新</w:t>
            </w:r>
            <w:r>
              <w:rPr>
                <w:rFonts w:ascii="宋体" w:eastAsia="宋体" w:hAnsi="宋体" w:cs="宋体" w:hint="eastAsia"/>
                <w:color w:val="000000"/>
                <w:kern w:val="0"/>
                <w:sz w:val="20"/>
                <w:szCs w:val="20"/>
              </w:rPr>
              <w:br/>
            </w:r>
            <w:r>
              <w:rPr>
                <w:rFonts w:ascii="宋体" w:eastAsia="宋体" w:hAnsi="宋体" w:cs="宋体"/>
                <w:kern w:val="0"/>
                <w:sz w:val="20"/>
                <w:szCs w:val="20"/>
              </w:rPr>
              <w:t>公开数量</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对外公开总数量</w:t>
            </w:r>
          </w:p>
        </w:tc>
      </w:tr>
      <w:tr w:rsidR="00A06EB3" w:rsidTr="00BB44F6">
        <w:trPr>
          <w:trHeight w:val="603"/>
          <w:jc w:val="center"/>
        </w:trPr>
        <w:tc>
          <w:tcPr>
            <w:tcW w:w="31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规章</w:t>
            </w:r>
          </w:p>
        </w:tc>
        <w:tc>
          <w:tcPr>
            <w:tcW w:w="191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129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r>
      <w:tr w:rsidR="00A06EB3" w:rsidTr="00BB44F6">
        <w:trPr>
          <w:trHeight w:val="543"/>
          <w:jc w:val="center"/>
        </w:trPr>
        <w:tc>
          <w:tcPr>
            <w:tcW w:w="31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规范性文件</w:t>
            </w:r>
          </w:p>
        </w:tc>
        <w:tc>
          <w:tcPr>
            <w:tcW w:w="191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1294"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r>
      <w:tr w:rsidR="00A06EB3" w:rsidTr="00BB44F6">
        <w:trPr>
          <w:trHeight w:val="554"/>
          <w:jc w:val="center"/>
        </w:trPr>
        <w:tc>
          <w:tcPr>
            <w:tcW w:w="8292"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第二十条第（五）项</w:t>
            </w:r>
          </w:p>
        </w:tc>
      </w:tr>
      <w:tr w:rsidR="00A06EB3" w:rsidTr="00BB44F6">
        <w:trPr>
          <w:trHeight w:val="731"/>
          <w:jc w:val="center"/>
        </w:trPr>
        <w:tc>
          <w:tcPr>
            <w:tcW w:w="31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9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上一年项目数量</w:t>
            </w:r>
          </w:p>
        </w:tc>
        <w:tc>
          <w:tcPr>
            <w:tcW w:w="129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本年增/减</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处理决定数量</w:t>
            </w:r>
          </w:p>
        </w:tc>
      </w:tr>
      <w:tr w:rsidR="00A06EB3" w:rsidTr="00BB44F6">
        <w:trPr>
          <w:trHeight w:val="609"/>
          <w:jc w:val="center"/>
        </w:trPr>
        <w:tc>
          <w:tcPr>
            <w:tcW w:w="31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行政许可</w:t>
            </w:r>
          </w:p>
        </w:tc>
        <w:tc>
          <w:tcPr>
            <w:tcW w:w="191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128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r>
      <w:tr w:rsidR="00A06EB3" w:rsidTr="00BB44F6">
        <w:trPr>
          <w:trHeight w:val="634"/>
          <w:jc w:val="center"/>
        </w:trPr>
        <w:tc>
          <w:tcPr>
            <w:tcW w:w="31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其他对外管理服务事项</w:t>
            </w:r>
          </w:p>
        </w:tc>
        <w:tc>
          <w:tcPr>
            <w:tcW w:w="191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128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r>
      <w:tr w:rsidR="00A06EB3" w:rsidTr="00BB44F6">
        <w:trPr>
          <w:trHeight w:val="468"/>
          <w:jc w:val="center"/>
        </w:trPr>
        <w:tc>
          <w:tcPr>
            <w:tcW w:w="8292"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第二十条第（六）项</w:t>
            </w:r>
          </w:p>
        </w:tc>
      </w:tr>
      <w:tr w:rsidR="00A06EB3" w:rsidTr="00BB44F6">
        <w:trPr>
          <w:trHeight w:val="731"/>
          <w:jc w:val="center"/>
        </w:trPr>
        <w:tc>
          <w:tcPr>
            <w:tcW w:w="31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91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上一年项目数量</w:t>
            </w:r>
          </w:p>
        </w:tc>
        <w:tc>
          <w:tcPr>
            <w:tcW w:w="129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本年增/减</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处理决定数量</w:t>
            </w:r>
          </w:p>
        </w:tc>
      </w:tr>
      <w:tr w:rsidR="00A06EB3" w:rsidTr="00BB44F6">
        <w:trPr>
          <w:trHeight w:val="496"/>
          <w:jc w:val="center"/>
        </w:trPr>
        <w:tc>
          <w:tcPr>
            <w:tcW w:w="31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行政处罚</w:t>
            </w:r>
          </w:p>
        </w:tc>
        <w:tc>
          <w:tcPr>
            <w:tcW w:w="191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128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r>
      <w:tr w:rsidR="00A06EB3" w:rsidTr="00BB44F6">
        <w:trPr>
          <w:trHeight w:val="471"/>
          <w:jc w:val="center"/>
        </w:trPr>
        <w:tc>
          <w:tcPr>
            <w:tcW w:w="31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行政强制</w:t>
            </w:r>
          </w:p>
        </w:tc>
        <w:tc>
          <w:tcPr>
            <w:tcW w:w="191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128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r>
      <w:tr w:rsidR="00A06EB3" w:rsidTr="00BB44F6">
        <w:trPr>
          <w:trHeight w:val="547"/>
          <w:jc w:val="center"/>
        </w:trPr>
        <w:tc>
          <w:tcPr>
            <w:tcW w:w="8292"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第二十条第（八）项</w:t>
            </w:r>
          </w:p>
        </w:tc>
      </w:tr>
      <w:tr w:rsidR="00A06EB3" w:rsidTr="00BB44F6">
        <w:trPr>
          <w:trHeight w:val="311"/>
          <w:jc w:val="center"/>
        </w:trPr>
        <w:tc>
          <w:tcPr>
            <w:tcW w:w="31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91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上一年项目数量</w:t>
            </w:r>
          </w:p>
        </w:tc>
        <w:tc>
          <w:tcPr>
            <w:tcW w:w="3205"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本年增/减</w:t>
            </w:r>
          </w:p>
        </w:tc>
      </w:tr>
      <w:tr w:rsidR="00A06EB3" w:rsidTr="00BB44F6">
        <w:trPr>
          <w:trHeight w:val="635"/>
          <w:jc w:val="center"/>
        </w:trPr>
        <w:tc>
          <w:tcPr>
            <w:tcW w:w="31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lastRenderedPageBreak/>
              <w:t>行政事业性收费</w:t>
            </w:r>
          </w:p>
        </w:tc>
        <w:tc>
          <w:tcPr>
            <w:tcW w:w="191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3205"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r>
      <w:tr w:rsidR="00A06EB3" w:rsidTr="00BB44F6">
        <w:trPr>
          <w:trHeight w:val="549"/>
          <w:jc w:val="center"/>
        </w:trPr>
        <w:tc>
          <w:tcPr>
            <w:tcW w:w="8292"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第二十条第（九）项</w:t>
            </w:r>
          </w:p>
        </w:tc>
      </w:tr>
      <w:tr w:rsidR="00A06EB3" w:rsidTr="00BB44F6">
        <w:trPr>
          <w:trHeight w:val="674"/>
          <w:jc w:val="center"/>
        </w:trPr>
        <w:tc>
          <w:tcPr>
            <w:tcW w:w="31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191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采购项目数量</w:t>
            </w:r>
          </w:p>
        </w:tc>
        <w:tc>
          <w:tcPr>
            <w:tcW w:w="3205"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采购总金额</w:t>
            </w:r>
          </w:p>
        </w:tc>
      </w:tr>
      <w:tr w:rsidR="00A06EB3" w:rsidTr="00BB44F6">
        <w:trPr>
          <w:trHeight w:val="621"/>
          <w:jc w:val="center"/>
        </w:trPr>
        <w:tc>
          <w:tcPr>
            <w:tcW w:w="317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宋体" w:eastAsia="宋体" w:hAnsi="宋体" w:cs="宋体" w:hint="eastAsia"/>
                <w:color w:val="000000"/>
                <w:kern w:val="0"/>
                <w:sz w:val="20"/>
                <w:szCs w:val="20"/>
              </w:rPr>
              <w:t>政府集中采购</w:t>
            </w:r>
          </w:p>
        </w:tc>
        <w:tc>
          <w:tcPr>
            <w:tcW w:w="1916"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3205"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r>
    </w:tbl>
    <w:p w:rsidR="00A06EB3" w:rsidRDefault="00A06EB3" w:rsidP="00A06EB3">
      <w:pPr>
        <w:ind w:firstLineChars="200" w:firstLine="640"/>
        <w:rPr>
          <w:rFonts w:ascii="黑体" w:eastAsia="黑体" w:hAnsi="黑体"/>
          <w:sz w:val="32"/>
          <w:szCs w:val="32"/>
        </w:rPr>
      </w:pPr>
      <w:r>
        <w:rPr>
          <w:rFonts w:ascii="黑体" w:eastAsia="黑体" w:hAnsi="黑体" w:hint="eastAsia"/>
          <w:sz w:val="32"/>
          <w:szCs w:val="32"/>
        </w:rPr>
        <w:t>三、收到和处理政府信息公开申请情况</w:t>
      </w:r>
    </w:p>
    <w:tbl>
      <w:tblPr>
        <w:tblW w:w="9346" w:type="dxa"/>
        <w:jc w:val="center"/>
        <w:tblCellMar>
          <w:left w:w="0" w:type="dxa"/>
          <w:right w:w="0" w:type="dxa"/>
        </w:tblCellMar>
        <w:tblLook w:val="0000"/>
      </w:tblPr>
      <w:tblGrid>
        <w:gridCol w:w="616"/>
        <w:gridCol w:w="816"/>
        <w:gridCol w:w="2120"/>
        <w:gridCol w:w="827"/>
        <w:gridCol w:w="827"/>
        <w:gridCol w:w="828"/>
        <w:gridCol w:w="828"/>
        <w:gridCol w:w="828"/>
        <w:gridCol w:w="828"/>
        <w:gridCol w:w="828"/>
      </w:tblGrid>
      <w:tr w:rsidR="00A06EB3" w:rsidTr="003D5EB8">
        <w:trPr>
          <w:jc w:val="center"/>
        </w:trPr>
        <w:tc>
          <w:tcPr>
            <w:tcW w:w="3639"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（本列数据的勾稽关系为：第一项加第二项之和，等于第三项加第四项之和）</w:t>
            </w:r>
          </w:p>
        </w:tc>
        <w:tc>
          <w:tcPr>
            <w:tcW w:w="851"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申请人情况</w:t>
            </w:r>
          </w:p>
        </w:tc>
      </w:tr>
      <w:tr w:rsidR="00A06EB3" w:rsidTr="003D5EB8">
        <w:trPr>
          <w:jc w:val="center"/>
        </w:trPr>
        <w:tc>
          <w:tcPr>
            <w:tcW w:w="3639" w:type="dxa"/>
            <w:gridSpan w:val="3"/>
            <w:vMerge/>
            <w:tcBorders>
              <w:top w:val="single" w:sz="8" w:space="0" w:color="auto"/>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85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自然人</w:t>
            </w:r>
          </w:p>
        </w:tc>
        <w:tc>
          <w:tcPr>
            <w:tcW w:w="85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法人或其他组织</w:t>
            </w:r>
          </w:p>
        </w:tc>
        <w:tc>
          <w:tcPr>
            <w:tcW w:w="85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A06EB3" w:rsidTr="003D5EB8">
        <w:trPr>
          <w:jc w:val="center"/>
        </w:trPr>
        <w:tc>
          <w:tcPr>
            <w:tcW w:w="3639" w:type="dxa"/>
            <w:gridSpan w:val="3"/>
            <w:vMerge/>
            <w:tcBorders>
              <w:top w:val="single" w:sz="8" w:space="0" w:color="auto"/>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851" w:type="dxa"/>
            <w:vMerge/>
            <w:tcBorders>
              <w:top w:val="nil"/>
              <w:left w:val="nil"/>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商业 企业</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科研 机构</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社会公益组织</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法律服务机构</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其他</w:t>
            </w:r>
          </w:p>
        </w:tc>
        <w:tc>
          <w:tcPr>
            <w:tcW w:w="851" w:type="dxa"/>
            <w:vMerge/>
            <w:tcBorders>
              <w:top w:val="single" w:sz="8" w:space="0" w:color="auto"/>
              <w:left w:val="nil"/>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r>
      <w:tr w:rsidR="00A06EB3" w:rsidTr="003D5EB8">
        <w:trPr>
          <w:jc w:val="center"/>
        </w:trPr>
        <w:tc>
          <w:tcPr>
            <w:tcW w:w="363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宋体" w:eastAsia="宋体" w:hAnsi="宋体" w:cs="宋体" w:hint="eastAsia"/>
                <w:kern w:val="0"/>
                <w:sz w:val="20"/>
                <w:szCs w:val="20"/>
              </w:rPr>
              <w:t>一、本年新收政府信息公开申请数量</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0"/>
                <w:szCs w:val="20"/>
              </w:rPr>
              <w:t>0</w:t>
            </w:r>
            <w:r>
              <w:rPr>
                <w:rFonts w:ascii="Times New Roman" w:eastAsia="宋体" w:hAnsi="Times New Roman"/>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0"/>
                <w:szCs w:val="20"/>
              </w:rPr>
              <w:t>0</w:t>
            </w:r>
            <w:r>
              <w:rPr>
                <w:rFonts w:ascii="Times New Roman" w:eastAsia="宋体" w:hAnsi="Times New Roman"/>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0"/>
                <w:szCs w:val="20"/>
              </w:rPr>
              <w:t>0</w:t>
            </w:r>
            <w:r>
              <w:rPr>
                <w:rFonts w:ascii="Times New Roman" w:eastAsia="宋体" w:hAnsi="Times New Roman"/>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0"/>
                <w:szCs w:val="20"/>
              </w:rPr>
              <w:t>0</w:t>
            </w:r>
            <w:r>
              <w:rPr>
                <w:rFonts w:ascii="Times New Roman" w:eastAsia="宋体" w:hAnsi="Times New Roman"/>
                <w:kern w:val="0"/>
                <w:sz w:val="20"/>
                <w:szCs w:val="20"/>
              </w:rPr>
              <w:t> </w:t>
            </w:r>
          </w:p>
        </w:tc>
      </w:tr>
      <w:tr w:rsidR="00A06EB3" w:rsidTr="003D5EB8">
        <w:trPr>
          <w:jc w:val="center"/>
        </w:trPr>
        <w:tc>
          <w:tcPr>
            <w:tcW w:w="363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宋体" w:eastAsia="宋体" w:hAnsi="宋体" w:cs="宋体" w:hint="eastAsia"/>
                <w:kern w:val="0"/>
                <w:sz w:val="20"/>
                <w:szCs w:val="20"/>
              </w:rPr>
              <w:t>二、上年结转政府信息公开申请数量</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0"/>
                <w:szCs w:val="20"/>
              </w:rPr>
              <w:t>0</w:t>
            </w:r>
            <w:r>
              <w:rPr>
                <w:rFonts w:ascii="Times New Roman" w:eastAsia="宋体" w:hAnsi="Times New Roman"/>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0"/>
                <w:szCs w:val="20"/>
              </w:rPr>
              <w:t>0</w:t>
            </w:r>
            <w:r>
              <w:rPr>
                <w:rFonts w:ascii="Times New Roman" w:eastAsia="宋体" w:hAnsi="Times New Roman"/>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r>
      <w:tr w:rsidR="00A06EB3" w:rsidTr="003D5EB8">
        <w:trPr>
          <w:jc w:val="center"/>
        </w:trPr>
        <w:tc>
          <w:tcPr>
            <w:tcW w:w="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三、本年度办理结果</w:t>
            </w:r>
          </w:p>
        </w:tc>
        <w:tc>
          <w:tcPr>
            <w:tcW w:w="30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（一）予以公开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r>
      <w:tr w:rsidR="00A06EB3" w:rsidTr="003D5EB8">
        <w:trPr>
          <w:jc w:val="center"/>
        </w:trPr>
        <w:tc>
          <w:tcPr>
            <w:tcW w:w="0" w:type="auto"/>
            <w:vMerge/>
            <w:tcBorders>
              <w:top w:val="nil"/>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30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（二）部分公开（区分处理的，只计这一情形，不计其他情形）</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r>
      <w:tr w:rsidR="00A06EB3" w:rsidTr="003D5EB8">
        <w:trPr>
          <w:jc w:val="center"/>
        </w:trPr>
        <w:tc>
          <w:tcPr>
            <w:tcW w:w="0" w:type="auto"/>
            <w:vMerge/>
            <w:tcBorders>
              <w:top w:val="nil"/>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（三）不予公开</w:t>
            </w: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1.属于国家秘密</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r>
      <w:tr w:rsidR="00A06EB3" w:rsidTr="003D5EB8">
        <w:trPr>
          <w:jc w:val="center"/>
        </w:trPr>
        <w:tc>
          <w:tcPr>
            <w:tcW w:w="0" w:type="auto"/>
            <w:vMerge/>
            <w:tcBorders>
              <w:top w:val="nil"/>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2.其他法律行政法规禁止公开</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r>
      <w:tr w:rsidR="00A06EB3" w:rsidTr="003D5EB8">
        <w:trPr>
          <w:jc w:val="center"/>
        </w:trPr>
        <w:tc>
          <w:tcPr>
            <w:tcW w:w="0" w:type="auto"/>
            <w:vMerge/>
            <w:tcBorders>
              <w:top w:val="nil"/>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3.危及“三安全一稳定”</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r>
      <w:tr w:rsidR="00A06EB3" w:rsidTr="003D5EB8">
        <w:trPr>
          <w:jc w:val="center"/>
        </w:trPr>
        <w:tc>
          <w:tcPr>
            <w:tcW w:w="0" w:type="auto"/>
            <w:vMerge/>
            <w:tcBorders>
              <w:top w:val="nil"/>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4.保护第三方合法权益</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0"/>
                <w:szCs w:val="20"/>
              </w:rPr>
              <w:t>0</w:t>
            </w:r>
            <w:r>
              <w:rPr>
                <w:rFonts w:ascii="Times New Roman" w:eastAsia="宋体" w:hAnsi="Times New Roman"/>
                <w:kern w:val="0"/>
                <w:sz w:val="20"/>
                <w:szCs w:val="20"/>
              </w:rPr>
              <w:t> </w:t>
            </w:r>
          </w:p>
        </w:tc>
      </w:tr>
      <w:tr w:rsidR="00A06EB3" w:rsidTr="003D5EB8">
        <w:trPr>
          <w:jc w:val="center"/>
        </w:trPr>
        <w:tc>
          <w:tcPr>
            <w:tcW w:w="0" w:type="auto"/>
            <w:vMerge/>
            <w:tcBorders>
              <w:top w:val="nil"/>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5.属于三类内部事务信息</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r>
      <w:tr w:rsidR="00A06EB3" w:rsidTr="003D5EB8">
        <w:trPr>
          <w:jc w:val="center"/>
        </w:trPr>
        <w:tc>
          <w:tcPr>
            <w:tcW w:w="0" w:type="auto"/>
            <w:vMerge/>
            <w:tcBorders>
              <w:top w:val="nil"/>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6.属于四类过程性信息</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r>
      <w:tr w:rsidR="00A06EB3" w:rsidTr="003D5EB8">
        <w:trPr>
          <w:jc w:val="center"/>
        </w:trPr>
        <w:tc>
          <w:tcPr>
            <w:tcW w:w="0" w:type="auto"/>
            <w:vMerge/>
            <w:tcBorders>
              <w:top w:val="nil"/>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7.属于行政执法案卷</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r>
      <w:tr w:rsidR="00A06EB3" w:rsidTr="003D5EB8">
        <w:trPr>
          <w:jc w:val="center"/>
        </w:trPr>
        <w:tc>
          <w:tcPr>
            <w:tcW w:w="0" w:type="auto"/>
            <w:vMerge/>
            <w:tcBorders>
              <w:top w:val="nil"/>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8.属于行政查询事项</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r>
      <w:tr w:rsidR="00A06EB3" w:rsidTr="003D5EB8">
        <w:trPr>
          <w:jc w:val="center"/>
        </w:trPr>
        <w:tc>
          <w:tcPr>
            <w:tcW w:w="0" w:type="auto"/>
            <w:vMerge/>
            <w:tcBorders>
              <w:top w:val="nil"/>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（四）无法提供</w:t>
            </w: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1.本机关不掌握相关政府信息</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r>
      <w:tr w:rsidR="00A06EB3" w:rsidTr="003D5EB8">
        <w:trPr>
          <w:jc w:val="center"/>
        </w:trPr>
        <w:tc>
          <w:tcPr>
            <w:tcW w:w="0" w:type="auto"/>
            <w:vMerge/>
            <w:tcBorders>
              <w:top w:val="nil"/>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2.没有现成信息需要另行制作</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0"/>
                <w:szCs w:val="20"/>
              </w:rPr>
              <w:t>0</w:t>
            </w:r>
            <w:r>
              <w:rPr>
                <w:rFonts w:ascii="Times New Roman" w:eastAsia="宋体" w:hAnsi="Times New Roman"/>
                <w:kern w:val="0"/>
                <w:sz w:val="20"/>
                <w:szCs w:val="20"/>
              </w:rPr>
              <w:t> </w:t>
            </w:r>
          </w:p>
        </w:tc>
      </w:tr>
      <w:tr w:rsidR="00A06EB3" w:rsidTr="003D5EB8">
        <w:trPr>
          <w:jc w:val="center"/>
        </w:trPr>
        <w:tc>
          <w:tcPr>
            <w:tcW w:w="0" w:type="auto"/>
            <w:vMerge/>
            <w:tcBorders>
              <w:top w:val="nil"/>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3.补正后申请内容仍不明确</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r>
      <w:tr w:rsidR="00A06EB3" w:rsidTr="003D5EB8">
        <w:trPr>
          <w:jc w:val="center"/>
        </w:trPr>
        <w:tc>
          <w:tcPr>
            <w:tcW w:w="0" w:type="auto"/>
            <w:vMerge/>
            <w:tcBorders>
              <w:top w:val="nil"/>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8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（五）不予处理</w:t>
            </w: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1.信访举报投诉类申请</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r>
      <w:tr w:rsidR="00A06EB3" w:rsidTr="003D5EB8">
        <w:trPr>
          <w:jc w:val="center"/>
        </w:trPr>
        <w:tc>
          <w:tcPr>
            <w:tcW w:w="0" w:type="auto"/>
            <w:vMerge/>
            <w:tcBorders>
              <w:top w:val="nil"/>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2.重复申请</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0"/>
                <w:szCs w:val="20"/>
              </w:rPr>
              <w:t>0</w:t>
            </w:r>
            <w:r>
              <w:rPr>
                <w:rFonts w:ascii="Times New Roman" w:eastAsia="宋体" w:hAnsi="Times New Roman"/>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r>
      <w:tr w:rsidR="00A06EB3" w:rsidTr="003D5EB8">
        <w:trPr>
          <w:jc w:val="center"/>
        </w:trPr>
        <w:tc>
          <w:tcPr>
            <w:tcW w:w="0" w:type="auto"/>
            <w:vMerge/>
            <w:tcBorders>
              <w:top w:val="nil"/>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3.要求提供公开出版物</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r>
      <w:tr w:rsidR="00A06EB3" w:rsidTr="003D5EB8">
        <w:trPr>
          <w:jc w:val="center"/>
        </w:trPr>
        <w:tc>
          <w:tcPr>
            <w:tcW w:w="0" w:type="auto"/>
            <w:vMerge/>
            <w:tcBorders>
              <w:top w:val="nil"/>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4.无正当理由大量反复申请</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r>
      <w:tr w:rsidR="00A06EB3" w:rsidTr="003D5EB8">
        <w:trPr>
          <w:jc w:val="center"/>
        </w:trPr>
        <w:tc>
          <w:tcPr>
            <w:tcW w:w="0" w:type="auto"/>
            <w:vMerge/>
            <w:tcBorders>
              <w:top w:val="nil"/>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816" w:type="dxa"/>
            <w:vMerge/>
            <w:tcBorders>
              <w:top w:val="nil"/>
              <w:left w:val="nil"/>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5.要求行政机关确认或重新出具已获取信息</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0"/>
                <w:szCs w:val="20"/>
              </w:rPr>
              <w:t>0</w:t>
            </w:r>
            <w:r>
              <w:rPr>
                <w:rFonts w:ascii="Times New Roman" w:eastAsia="宋体" w:hAnsi="Times New Roman"/>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0"/>
                <w:szCs w:val="20"/>
              </w:rPr>
              <w:t>0</w:t>
            </w:r>
            <w:r>
              <w:rPr>
                <w:rFonts w:ascii="Times New Roman" w:eastAsia="宋体" w:hAnsi="Times New Roman"/>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r>
      <w:tr w:rsidR="00A06EB3" w:rsidTr="003D5EB8">
        <w:trPr>
          <w:jc w:val="center"/>
        </w:trPr>
        <w:tc>
          <w:tcPr>
            <w:tcW w:w="0" w:type="auto"/>
            <w:vMerge/>
            <w:tcBorders>
              <w:top w:val="nil"/>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30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（六）其他处理</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0"/>
                <w:szCs w:val="20"/>
              </w:rPr>
              <w:t>0</w:t>
            </w:r>
            <w:r>
              <w:rPr>
                <w:rFonts w:ascii="Times New Roman" w:eastAsia="宋体" w:hAnsi="Times New Roman"/>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r>
      <w:tr w:rsidR="00A06EB3" w:rsidTr="003D5EB8">
        <w:trPr>
          <w:jc w:val="center"/>
        </w:trPr>
        <w:tc>
          <w:tcPr>
            <w:tcW w:w="0" w:type="auto"/>
            <w:vMerge/>
            <w:tcBorders>
              <w:top w:val="nil"/>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302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楷体" w:eastAsia="楷体" w:hAnsi="楷体" w:cs="宋体" w:hint="eastAsia"/>
                <w:kern w:val="0"/>
                <w:sz w:val="20"/>
                <w:szCs w:val="20"/>
              </w:rPr>
              <w:t>（七）总计</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0"/>
                <w:szCs w:val="20"/>
              </w:rPr>
              <w:t>0</w:t>
            </w:r>
            <w:r>
              <w:rPr>
                <w:rFonts w:ascii="Times New Roman" w:eastAsia="宋体" w:hAnsi="Times New Roman"/>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r>
      <w:tr w:rsidR="00A06EB3" w:rsidTr="003D5EB8">
        <w:trPr>
          <w:jc w:val="center"/>
        </w:trPr>
        <w:tc>
          <w:tcPr>
            <w:tcW w:w="363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宋体" w:eastAsia="宋体" w:hAnsi="宋体" w:cs="宋体"/>
                <w:kern w:val="0"/>
                <w:sz w:val="24"/>
                <w:szCs w:val="24"/>
              </w:rPr>
            </w:pPr>
            <w:r>
              <w:rPr>
                <w:rFonts w:ascii="宋体" w:eastAsia="宋体" w:hAnsi="宋体" w:cs="宋体" w:hint="eastAsia"/>
                <w:kern w:val="0"/>
                <w:sz w:val="20"/>
                <w:szCs w:val="20"/>
              </w:rPr>
              <w:t>四、结转下年度继续办理</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kern w:val="0"/>
                <w:sz w:val="20"/>
                <w:szCs w:val="20"/>
              </w:rPr>
              <w:t> </w:t>
            </w:r>
            <w:r>
              <w:rPr>
                <w:rFonts w:ascii="Times New Roman" w:eastAsia="宋体" w:hAnsi="Times New Roman" w:hint="eastAsia"/>
                <w:kern w:val="0"/>
                <w:sz w:val="20"/>
                <w:szCs w:val="20"/>
              </w:rPr>
              <w:t>0</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0"/>
                <w:szCs w:val="20"/>
              </w:rPr>
              <w:t>0</w:t>
            </w:r>
            <w:r>
              <w:rPr>
                <w:rFonts w:ascii="Times New Roman" w:eastAsia="宋体" w:hAnsi="Times New Roman"/>
                <w:kern w:val="0"/>
                <w:sz w:val="20"/>
                <w:szCs w:val="20"/>
              </w:rPr>
              <w:t> </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r>
    </w:tbl>
    <w:p w:rsidR="00A06EB3" w:rsidRDefault="00A06EB3" w:rsidP="00A06EB3">
      <w:pPr>
        <w:ind w:firstLineChars="200" w:firstLine="640"/>
        <w:rPr>
          <w:rFonts w:ascii="黑体" w:eastAsia="黑体" w:hAnsi="黑体"/>
          <w:sz w:val="32"/>
          <w:szCs w:val="32"/>
        </w:rPr>
      </w:pPr>
      <w:r>
        <w:rPr>
          <w:rFonts w:ascii="黑体" w:eastAsia="黑体" w:hAnsi="黑体" w:hint="eastAsia"/>
          <w:sz w:val="32"/>
          <w:szCs w:val="32"/>
        </w:rPr>
        <w:t>四、政府信息公开行政复议、行政诉讼情况</w:t>
      </w:r>
    </w:p>
    <w:tbl>
      <w:tblPr>
        <w:tblW w:w="9071" w:type="dxa"/>
        <w:jc w:val="center"/>
        <w:tblCellMar>
          <w:left w:w="0" w:type="dxa"/>
          <w:right w:w="0" w:type="dxa"/>
        </w:tblCellMar>
        <w:tblLook w:val="0000"/>
      </w:tblPr>
      <w:tblGrid>
        <w:gridCol w:w="604"/>
        <w:gridCol w:w="604"/>
        <w:gridCol w:w="604"/>
        <w:gridCol w:w="604"/>
        <w:gridCol w:w="658"/>
        <w:gridCol w:w="550"/>
        <w:gridCol w:w="605"/>
        <w:gridCol w:w="605"/>
        <w:gridCol w:w="605"/>
        <w:gridCol w:w="605"/>
        <w:gridCol w:w="605"/>
        <w:gridCol w:w="605"/>
        <w:gridCol w:w="605"/>
        <w:gridCol w:w="606"/>
        <w:gridCol w:w="606"/>
      </w:tblGrid>
      <w:tr w:rsidR="00A06EB3" w:rsidTr="003D5EB8">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行政诉讼</w:t>
            </w:r>
          </w:p>
        </w:tc>
      </w:tr>
      <w:tr w:rsidR="00A06EB3" w:rsidTr="003D5EB8">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复议后起诉</w:t>
            </w:r>
          </w:p>
        </w:tc>
      </w:tr>
      <w:tr w:rsidR="00A06EB3" w:rsidTr="003D5EB8">
        <w:trPr>
          <w:jc w:val="center"/>
        </w:trPr>
        <w:tc>
          <w:tcPr>
            <w:tcW w:w="0" w:type="auto"/>
            <w:vMerge/>
            <w:tcBorders>
              <w:top w:val="nil"/>
              <w:left w:val="single" w:sz="8" w:space="0" w:color="auto"/>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A06EB3" w:rsidRDefault="00A06EB3" w:rsidP="003D5EB8">
            <w:pPr>
              <w:widowControl/>
              <w:jc w:val="left"/>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r>
      <w:tr w:rsidR="00A06EB3" w:rsidTr="003D5EB8">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left"/>
              <w:rPr>
                <w:rFonts w:ascii="Times New Roman" w:eastAsia="宋体" w:hAnsi="Times New Roman"/>
                <w:kern w:val="0"/>
                <w:sz w:val="24"/>
                <w:szCs w:val="24"/>
              </w:rPr>
            </w:pPr>
            <w:r>
              <w:rPr>
                <w:rFonts w:ascii="Times New Roman" w:eastAsia="宋体" w:hAnsi="Times New Roman"/>
                <w:kern w:val="0"/>
                <w:sz w:val="20"/>
                <w:szCs w:val="20"/>
              </w:rPr>
              <w:t xml:space="preserve">  </w:t>
            </w:r>
            <w:r>
              <w:rPr>
                <w:rFonts w:ascii="Times New Roman" w:eastAsia="宋体" w:hAnsi="Times New Roman" w:hint="eastAsia"/>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A06EB3" w:rsidRDefault="00A06EB3" w:rsidP="003D5EB8">
            <w:pPr>
              <w:widowControl/>
              <w:jc w:val="center"/>
              <w:rPr>
                <w:rFonts w:ascii="Times New Roman" w:eastAsia="宋体" w:hAnsi="Times New Roman"/>
                <w:kern w:val="0"/>
                <w:sz w:val="24"/>
                <w:szCs w:val="24"/>
              </w:rPr>
            </w:pPr>
            <w:r>
              <w:rPr>
                <w:rFonts w:ascii="Times New Roman" w:eastAsia="宋体" w:hAnsi="Times New Roman" w:hint="eastAsia"/>
                <w:kern w:val="0"/>
                <w:sz w:val="24"/>
                <w:szCs w:val="24"/>
              </w:rPr>
              <w:t>0</w:t>
            </w:r>
          </w:p>
        </w:tc>
      </w:tr>
    </w:tbl>
    <w:p w:rsidR="00A06EB3" w:rsidRDefault="00A06EB3" w:rsidP="00A06EB3">
      <w:pPr>
        <w:spacing w:line="600" w:lineRule="exact"/>
        <w:ind w:firstLineChars="200" w:firstLine="640"/>
        <w:rPr>
          <w:rFonts w:ascii="黑体" w:eastAsia="黑体" w:hAnsi="黑体"/>
          <w:sz w:val="32"/>
          <w:szCs w:val="32"/>
        </w:rPr>
      </w:pPr>
      <w:r>
        <w:rPr>
          <w:rFonts w:ascii="黑体" w:eastAsia="黑体" w:hAnsi="黑体" w:hint="eastAsia"/>
          <w:sz w:val="32"/>
          <w:szCs w:val="32"/>
        </w:rPr>
        <w:t>五、存在的主要问题及改进情况</w:t>
      </w:r>
    </w:p>
    <w:p w:rsidR="00A06EB3" w:rsidRPr="00A06EB3" w:rsidRDefault="00A06EB3" w:rsidP="00A06EB3">
      <w:pPr>
        <w:spacing w:line="600" w:lineRule="exact"/>
        <w:ind w:firstLineChars="200" w:firstLine="640"/>
        <w:rPr>
          <w:rFonts w:ascii="仿宋_GB2312" w:eastAsia="仿宋_GB2312" w:hAnsi="黑体"/>
          <w:sz w:val="32"/>
          <w:szCs w:val="32"/>
        </w:rPr>
      </w:pPr>
      <w:r w:rsidRPr="00A06EB3">
        <w:rPr>
          <w:rFonts w:ascii="仿宋_GB2312" w:eastAsia="仿宋_GB2312" w:hAnsi="微软雅黑" w:hint="eastAsia"/>
          <w:color w:val="333333"/>
          <w:sz w:val="32"/>
          <w:szCs w:val="32"/>
          <w:shd w:val="clear" w:color="auto" w:fill="FFFFFF"/>
        </w:rPr>
        <w:t>2020年，南通市海门区统计局政府信息公开工作取得了积极进步，但与政务信息公开工作要求和更好服务群众方面仍存在不小的差距。2021年，南通市海门区统计局将以习近平新时代中国特色社会主义思想为指导，贯彻落实中央、省、市关于全面推进政务公开工作的重要部署，以深化统计管理体制改革为契机，聚焦社会各界广泛关注的国民经济重点问题，采取积极有效措施，加大统计信息公开力度，强化信息公开平台建设，做好政策解读和有效引导，扎实推进统计政府信息公开，做好政务公开工作。</w:t>
      </w:r>
    </w:p>
    <w:p w:rsidR="00A06EB3" w:rsidRDefault="00A06EB3" w:rsidP="00A06EB3">
      <w:pPr>
        <w:spacing w:line="600" w:lineRule="exact"/>
        <w:ind w:firstLineChars="200" w:firstLine="640"/>
        <w:rPr>
          <w:rFonts w:ascii="黑体" w:eastAsia="黑体" w:hAnsi="黑体"/>
          <w:sz w:val="32"/>
          <w:szCs w:val="32"/>
        </w:rPr>
      </w:pPr>
      <w:r>
        <w:rPr>
          <w:rFonts w:ascii="黑体" w:eastAsia="黑体" w:hAnsi="黑体" w:hint="eastAsia"/>
          <w:sz w:val="32"/>
          <w:szCs w:val="32"/>
        </w:rPr>
        <w:t>六、其他需要报告的事项</w:t>
      </w:r>
    </w:p>
    <w:p w:rsidR="000B1115" w:rsidRPr="00A06EB3" w:rsidRDefault="00A06EB3" w:rsidP="00A06EB3">
      <w:pPr>
        <w:spacing w:line="600" w:lineRule="exact"/>
        <w:ind w:firstLineChars="200" w:firstLine="640"/>
      </w:pPr>
      <w:r w:rsidRPr="00A06EB3">
        <w:rPr>
          <w:rFonts w:ascii="仿宋_GB2312" w:eastAsia="仿宋_GB2312" w:hAnsi="微软雅黑" w:hint="eastAsia"/>
          <w:color w:val="333333"/>
          <w:sz w:val="32"/>
          <w:szCs w:val="32"/>
          <w:shd w:val="clear" w:color="auto" w:fill="FFFFFF"/>
        </w:rPr>
        <w:t>2020年，南通市海门区统计局围绕政府重大决策部署，在政府门户网站上开通了市长信箱，定期在政府网站及《海门日报》公布国民经济发展公告；印制发放《统计年鉴》；</w:t>
      </w:r>
      <w:r w:rsidRPr="00A06EB3">
        <w:rPr>
          <w:rFonts w:ascii="仿宋_GB2312" w:eastAsia="仿宋_GB2312" w:hAnsi="微软雅黑" w:hint="eastAsia"/>
          <w:color w:val="333333"/>
          <w:sz w:val="32"/>
          <w:szCs w:val="32"/>
          <w:shd w:val="clear" w:color="auto" w:fill="FFFFFF"/>
        </w:rPr>
        <w:lastRenderedPageBreak/>
        <w:t>在“数据海门”开辟数据资料库，供政府及社会公众及时查阅；与12345热线电话联动，对公众需求的民生数据、办事流程进行解答；召开季度统计新闻发布会，发布海门经济发展情况，并对当前国家相关政策进行分析及解读，帮助社会公众加深对经济发展趋势的认识；通过民意调查中心，开展生态文明、公众满意度与安全感民意调查工作，并及时将征集结果公示于政府网站，社会公众反响较好。</w:t>
      </w:r>
    </w:p>
    <w:sectPr w:rsidR="000B1115" w:rsidRPr="00A06EB3" w:rsidSect="000B11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0FA1" w:rsidRDefault="00BB0FA1" w:rsidP="00BB44F6">
      <w:r>
        <w:separator/>
      </w:r>
    </w:p>
  </w:endnote>
  <w:endnote w:type="continuationSeparator" w:id="1">
    <w:p w:rsidR="00BB0FA1" w:rsidRDefault="00BB0FA1" w:rsidP="00BB44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0FA1" w:rsidRDefault="00BB0FA1" w:rsidP="00BB44F6">
      <w:r>
        <w:separator/>
      </w:r>
    </w:p>
  </w:footnote>
  <w:footnote w:type="continuationSeparator" w:id="1">
    <w:p w:rsidR="00BB0FA1" w:rsidRDefault="00BB0FA1" w:rsidP="00BB44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6EB3"/>
    <w:rsid w:val="00097F0B"/>
    <w:rsid w:val="000B1115"/>
    <w:rsid w:val="000F573A"/>
    <w:rsid w:val="00136EB5"/>
    <w:rsid w:val="002B19D4"/>
    <w:rsid w:val="002D012D"/>
    <w:rsid w:val="00343CD6"/>
    <w:rsid w:val="00352114"/>
    <w:rsid w:val="006A2267"/>
    <w:rsid w:val="009A1F94"/>
    <w:rsid w:val="00A06EB3"/>
    <w:rsid w:val="00BB0FA1"/>
    <w:rsid w:val="00BB2A9A"/>
    <w:rsid w:val="00BB44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EB3"/>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6EB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BB44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B44F6"/>
    <w:rPr>
      <w:rFonts w:ascii="等线" w:eastAsia="等线" w:hAnsi="等线" w:cs="Times New Roman"/>
      <w:sz w:val="18"/>
      <w:szCs w:val="18"/>
    </w:rPr>
  </w:style>
  <w:style w:type="paragraph" w:styleId="a5">
    <w:name w:val="footer"/>
    <w:basedOn w:val="a"/>
    <w:link w:val="Char0"/>
    <w:uiPriority w:val="99"/>
    <w:semiHidden/>
    <w:unhideWhenUsed/>
    <w:rsid w:val="00BB44F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B44F6"/>
    <w:rPr>
      <w:rFonts w:ascii="等线" w:eastAsia="等线" w:hAnsi="等线"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386</Words>
  <Characters>2203</Characters>
  <Application>Microsoft Office Word</Application>
  <DocSecurity>0</DocSecurity>
  <Lines>18</Lines>
  <Paragraphs>5</Paragraphs>
  <ScaleCrop>false</ScaleCrop>
  <Company>微软中国</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8</cp:revision>
  <dcterms:created xsi:type="dcterms:W3CDTF">2021-01-13T06:32:00Z</dcterms:created>
  <dcterms:modified xsi:type="dcterms:W3CDTF">2021-01-14T03:19:00Z</dcterms:modified>
</cp:coreProperties>
</file>