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7548" w14:textId="77777777" w:rsidR="00B10287" w:rsidRDefault="00B10287">
      <w:pPr>
        <w:jc w:val="center"/>
        <w:rPr>
          <w:rFonts w:ascii="宋体" w:hAnsi="宋体"/>
          <w:b/>
          <w:sz w:val="84"/>
          <w:szCs w:val="84"/>
        </w:rPr>
      </w:pPr>
    </w:p>
    <w:p w14:paraId="79AD4609" w14:textId="77777777" w:rsidR="00B10287" w:rsidRDefault="00FF34E5">
      <w:pPr>
        <w:jc w:val="center"/>
        <w:rPr>
          <w:rFonts w:ascii="宋体" w:hAnsi="宋体"/>
          <w:b/>
          <w:bCs/>
          <w:sz w:val="96"/>
          <w:szCs w:val="96"/>
        </w:rPr>
      </w:pPr>
      <w:r>
        <w:rPr>
          <w:rFonts w:ascii="宋体" w:hAnsi="宋体" w:hint="eastAsia"/>
          <w:b/>
          <w:bCs/>
          <w:sz w:val="96"/>
          <w:szCs w:val="96"/>
        </w:rPr>
        <w:t>南通市海门区政府采购</w:t>
      </w:r>
    </w:p>
    <w:p w14:paraId="0764C348" w14:textId="77777777" w:rsidR="00B10287" w:rsidRDefault="00FF34E5">
      <w:pPr>
        <w:jc w:val="center"/>
        <w:rPr>
          <w:rFonts w:ascii="宋体" w:hAnsi="宋体"/>
          <w:b/>
          <w:bCs/>
          <w:sz w:val="96"/>
          <w:szCs w:val="96"/>
        </w:rPr>
      </w:pPr>
      <w:r>
        <w:rPr>
          <w:rFonts w:ascii="宋体" w:hAnsi="宋体" w:hint="eastAsia"/>
          <w:b/>
          <w:bCs/>
          <w:sz w:val="96"/>
          <w:szCs w:val="96"/>
        </w:rPr>
        <w:t>招标文件</w:t>
      </w:r>
    </w:p>
    <w:p w14:paraId="3FA445F2" w14:textId="77777777" w:rsidR="00B10287" w:rsidRDefault="00B10287">
      <w:pPr>
        <w:jc w:val="center"/>
        <w:rPr>
          <w:rFonts w:ascii="宋体" w:hAnsi="宋体"/>
          <w:b/>
          <w:sz w:val="84"/>
          <w:szCs w:val="84"/>
        </w:rPr>
      </w:pPr>
    </w:p>
    <w:p w14:paraId="1C1C35E0" w14:textId="77777777" w:rsidR="00B10287" w:rsidRDefault="00B10287">
      <w:pPr>
        <w:jc w:val="center"/>
        <w:rPr>
          <w:rFonts w:ascii="宋体" w:hAnsi="宋体"/>
          <w:b/>
          <w:sz w:val="84"/>
          <w:szCs w:val="84"/>
        </w:rPr>
      </w:pPr>
    </w:p>
    <w:p w14:paraId="014B8781" w14:textId="77777777" w:rsidR="00B10287" w:rsidRDefault="00B10287">
      <w:pPr>
        <w:spacing w:line="360" w:lineRule="exact"/>
        <w:rPr>
          <w:rFonts w:ascii="宋体" w:hAnsi="宋体"/>
          <w:b/>
          <w:sz w:val="30"/>
        </w:rPr>
      </w:pPr>
    </w:p>
    <w:p w14:paraId="499A0B06" w14:textId="77777777" w:rsidR="00B10287" w:rsidRDefault="00B10287">
      <w:pPr>
        <w:spacing w:line="360" w:lineRule="exact"/>
        <w:jc w:val="center"/>
        <w:rPr>
          <w:rFonts w:ascii="宋体" w:hAnsi="宋体"/>
          <w:b/>
          <w:sz w:val="30"/>
        </w:rPr>
      </w:pPr>
    </w:p>
    <w:p w14:paraId="35A5B0A2" w14:textId="77777777" w:rsidR="00B10287" w:rsidRDefault="00B10287">
      <w:pPr>
        <w:pStyle w:val="1"/>
      </w:pPr>
    </w:p>
    <w:p w14:paraId="307618C9" w14:textId="77777777" w:rsidR="00B10287" w:rsidRDefault="00FF34E5">
      <w:pPr>
        <w:spacing w:line="360" w:lineRule="auto"/>
        <w:ind w:leftChars="608" w:left="1277" w:firstLineChars="41" w:firstLine="131"/>
        <w:jc w:val="left"/>
        <w:rPr>
          <w:rFonts w:ascii="宋体" w:hAnsi="宋体"/>
          <w:sz w:val="32"/>
          <w:szCs w:val="32"/>
        </w:rPr>
      </w:pPr>
      <w:r>
        <w:rPr>
          <w:rFonts w:ascii="宋体" w:hAnsi="宋体" w:hint="eastAsia"/>
          <w:sz w:val="32"/>
          <w:szCs w:val="32"/>
        </w:rPr>
        <w:t>项目名称：</w:t>
      </w:r>
      <w:r>
        <w:rPr>
          <w:rFonts w:ascii="宋体" w:hAnsi="宋体" w:hint="eastAsia"/>
          <w:sz w:val="32"/>
          <w:szCs w:val="32"/>
          <w:u w:val="single"/>
        </w:rPr>
        <w:t>南通市海门区住房和城乡建设局采购海门区管道燃气经营企业安全综合评价、特许经营中期评估服务项目</w:t>
      </w:r>
    </w:p>
    <w:p w14:paraId="3DA19A02" w14:textId="77777777" w:rsidR="00B10287" w:rsidRDefault="00FF34E5">
      <w:pPr>
        <w:spacing w:line="360" w:lineRule="auto"/>
        <w:ind w:firstLineChars="443" w:firstLine="1418"/>
        <w:jc w:val="left"/>
        <w:rPr>
          <w:rFonts w:ascii="宋体" w:hAnsi="宋体"/>
          <w:sz w:val="32"/>
          <w:szCs w:val="32"/>
          <w:u w:val="single"/>
        </w:rPr>
      </w:pPr>
      <w:r>
        <w:rPr>
          <w:rFonts w:ascii="宋体" w:hAnsi="宋体" w:hint="eastAsia"/>
          <w:sz w:val="32"/>
          <w:szCs w:val="32"/>
        </w:rPr>
        <w:t>采购单位：</w:t>
      </w:r>
      <w:r>
        <w:rPr>
          <w:rFonts w:ascii="宋体" w:hAnsi="宋体" w:hint="eastAsia"/>
          <w:sz w:val="32"/>
          <w:szCs w:val="32"/>
          <w:u w:val="single"/>
        </w:rPr>
        <w:t>南通市海门区住房和城乡建设局</w:t>
      </w:r>
    </w:p>
    <w:p w14:paraId="7B9E0109" w14:textId="77777777" w:rsidR="00B10287" w:rsidRDefault="00FF34E5">
      <w:pPr>
        <w:spacing w:line="360" w:lineRule="auto"/>
        <w:ind w:firstLineChars="443" w:firstLine="1418"/>
        <w:jc w:val="left"/>
        <w:rPr>
          <w:rFonts w:ascii="宋体" w:hAnsi="宋体"/>
          <w:sz w:val="32"/>
          <w:szCs w:val="32"/>
          <w:u w:val="single"/>
        </w:rPr>
      </w:pPr>
      <w:r>
        <w:rPr>
          <w:rFonts w:ascii="宋体" w:hAnsi="宋体" w:hint="eastAsia"/>
          <w:sz w:val="32"/>
          <w:szCs w:val="32"/>
        </w:rPr>
        <w:t>采购代理机构：</w:t>
      </w:r>
      <w:r>
        <w:rPr>
          <w:rFonts w:ascii="宋体" w:hAnsi="宋体" w:hint="eastAsia"/>
          <w:sz w:val="32"/>
          <w:szCs w:val="32"/>
          <w:u w:val="single"/>
        </w:rPr>
        <w:t>江苏本源工程项目管理有限公司</w:t>
      </w:r>
    </w:p>
    <w:p w14:paraId="779AACF4" w14:textId="77777777" w:rsidR="00B10287" w:rsidRDefault="00B10287">
      <w:pPr>
        <w:spacing w:line="360" w:lineRule="exact"/>
        <w:jc w:val="center"/>
        <w:rPr>
          <w:rFonts w:ascii="宋体" w:hAnsi="宋体"/>
          <w:sz w:val="30"/>
        </w:rPr>
      </w:pPr>
    </w:p>
    <w:p w14:paraId="03EA020F" w14:textId="77777777" w:rsidR="00B10287" w:rsidRDefault="00B10287">
      <w:pPr>
        <w:pStyle w:val="1"/>
      </w:pPr>
    </w:p>
    <w:p w14:paraId="435D9ED7" w14:textId="77777777" w:rsidR="00B10287" w:rsidRDefault="00B10287">
      <w:pPr>
        <w:pStyle w:val="1"/>
      </w:pPr>
    </w:p>
    <w:p w14:paraId="79A36A14" w14:textId="77777777" w:rsidR="00B10287" w:rsidRDefault="00B10287">
      <w:pPr>
        <w:pStyle w:val="1"/>
      </w:pPr>
    </w:p>
    <w:p w14:paraId="0D298884" w14:textId="77777777" w:rsidR="00B10287" w:rsidRDefault="00B10287">
      <w:pPr>
        <w:pStyle w:val="1"/>
      </w:pPr>
    </w:p>
    <w:p w14:paraId="0D66DE30" w14:textId="77777777" w:rsidR="00B10287" w:rsidRDefault="00B10287">
      <w:pPr>
        <w:adjustRightInd w:val="0"/>
        <w:snapToGrid w:val="0"/>
        <w:ind w:leftChars="-75" w:left="-158" w:firstLineChars="1200" w:firstLine="3855"/>
        <w:rPr>
          <w:rFonts w:ascii="宋体" w:hAnsi="宋体"/>
          <w:b/>
          <w:bCs/>
          <w:sz w:val="32"/>
          <w:szCs w:val="32"/>
          <w:u w:val="single"/>
        </w:rPr>
      </w:pPr>
    </w:p>
    <w:p w14:paraId="3E668DB0" w14:textId="77777777" w:rsidR="00B10287" w:rsidRDefault="00B10287">
      <w:pPr>
        <w:pStyle w:val="1"/>
      </w:pPr>
    </w:p>
    <w:p w14:paraId="7F565FE4" w14:textId="64D8B3FA" w:rsidR="00B10287" w:rsidRDefault="00FF34E5">
      <w:pPr>
        <w:adjustRightInd w:val="0"/>
        <w:snapToGrid w:val="0"/>
        <w:jc w:val="center"/>
        <w:rPr>
          <w:rFonts w:ascii="宋体" w:hAnsi="宋体"/>
          <w:b/>
          <w:bCs/>
          <w:sz w:val="32"/>
          <w:szCs w:val="32"/>
        </w:rPr>
      </w:pPr>
      <w:r>
        <w:rPr>
          <w:rFonts w:ascii="宋体" w:hAnsi="宋体" w:hint="eastAsia"/>
          <w:b/>
          <w:bCs/>
          <w:sz w:val="32"/>
          <w:szCs w:val="32"/>
          <w:u w:val="single"/>
        </w:rPr>
        <w:t>二○二五</w:t>
      </w:r>
      <w:r>
        <w:rPr>
          <w:rFonts w:ascii="宋体" w:hAnsi="宋体" w:hint="eastAsia"/>
          <w:b/>
          <w:bCs/>
          <w:sz w:val="32"/>
          <w:szCs w:val="32"/>
        </w:rPr>
        <w:t>年</w:t>
      </w:r>
      <w:r>
        <w:rPr>
          <w:rFonts w:ascii="宋体" w:hAnsi="宋体" w:hint="eastAsia"/>
          <w:b/>
          <w:bCs/>
          <w:sz w:val="32"/>
          <w:szCs w:val="32"/>
          <w:u w:val="single"/>
        </w:rPr>
        <w:t xml:space="preserve"> </w:t>
      </w:r>
      <w:r w:rsidR="006C1E97">
        <w:rPr>
          <w:rFonts w:ascii="宋体" w:hAnsi="宋体"/>
          <w:b/>
          <w:bCs/>
          <w:sz w:val="32"/>
          <w:szCs w:val="32"/>
          <w:u w:val="single"/>
        </w:rPr>
        <w:t xml:space="preserve"> </w:t>
      </w:r>
      <w:r w:rsidR="006C1E97">
        <w:rPr>
          <w:rFonts w:ascii="宋体" w:hAnsi="宋体" w:hint="eastAsia"/>
          <w:b/>
          <w:bCs/>
          <w:sz w:val="32"/>
          <w:szCs w:val="32"/>
          <w:u w:val="single"/>
        </w:rPr>
        <w:t>三</w:t>
      </w:r>
      <w:r>
        <w:rPr>
          <w:rFonts w:ascii="宋体" w:hAnsi="宋体" w:hint="eastAsia"/>
          <w:b/>
          <w:bCs/>
          <w:sz w:val="32"/>
          <w:szCs w:val="32"/>
          <w:u w:val="single"/>
        </w:rPr>
        <w:t xml:space="preserve">  </w:t>
      </w:r>
      <w:r>
        <w:rPr>
          <w:rFonts w:ascii="宋体" w:hAnsi="宋体" w:hint="eastAsia"/>
          <w:b/>
          <w:bCs/>
          <w:sz w:val="32"/>
          <w:szCs w:val="32"/>
        </w:rPr>
        <w:t>月</w:t>
      </w:r>
      <w:r>
        <w:rPr>
          <w:rFonts w:ascii="宋体" w:hAnsi="宋体" w:hint="eastAsia"/>
          <w:b/>
          <w:bCs/>
          <w:sz w:val="32"/>
          <w:szCs w:val="32"/>
          <w:u w:val="single"/>
        </w:rPr>
        <w:t xml:space="preserve">  </w:t>
      </w:r>
      <w:r w:rsidR="006C1E97">
        <w:rPr>
          <w:rFonts w:ascii="宋体" w:hAnsi="宋体" w:hint="eastAsia"/>
          <w:b/>
          <w:bCs/>
          <w:sz w:val="32"/>
          <w:szCs w:val="32"/>
          <w:u w:val="single"/>
        </w:rPr>
        <w:t>三</w:t>
      </w:r>
      <w:r>
        <w:rPr>
          <w:rFonts w:ascii="宋体" w:hAnsi="宋体" w:hint="eastAsia"/>
          <w:b/>
          <w:bCs/>
          <w:sz w:val="32"/>
          <w:szCs w:val="32"/>
          <w:u w:val="single"/>
        </w:rPr>
        <w:t xml:space="preserve">  </w:t>
      </w:r>
      <w:r>
        <w:rPr>
          <w:rFonts w:ascii="宋体" w:hAnsi="宋体" w:hint="eastAsia"/>
          <w:b/>
          <w:bCs/>
          <w:sz w:val="32"/>
          <w:szCs w:val="32"/>
        </w:rPr>
        <w:t>日</w:t>
      </w:r>
    </w:p>
    <w:p w14:paraId="2FA9AE8E" w14:textId="77777777" w:rsidR="00B10287" w:rsidRDefault="00FF34E5">
      <w:pPr>
        <w:adjustRightInd w:val="0"/>
        <w:snapToGrid w:val="0"/>
        <w:ind w:leftChars="-75" w:left="-158"/>
        <w:rPr>
          <w:rFonts w:ascii="宋体" w:hAnsi="宋体"/>
          <w:snapToGrid w:val="0"/>
          <w:color w:val="000000"/>
          <w:szCs w:val="21"/>
        </w:rPr>
      </w:pPr>
      <w:r>
        <w:rPr>
          <w:rFonts w:ascii="宋体" w:hAnsi="宋体" w:hint="eastAsia"/>
          <w:b/>
          <w:snapToGrid w:val="0"/>
          <w:color w:val="000000"/>
          <w:sz w:val="30"/>
          <w:szCs w:val="30"/>
        </w:rPr>
        <w:t xml:space="preserve">    </w:t>
      </w:r>
      <w:r>
        <w:rPr>
          <w:rFonts w:ascii="宋体" w:hAnsi="宋体" w:hint="eastAsia"/>
          <w:b/>
          <w:snapToGrid w:val="0"/>
          <w:color w:val="000000"/>
          <w:szCs w:val="21"/>
        </w:rPr>
        <w:t xml:space="preserve"> </w:t>
      </w:r>
    </w:p>
    <w:p w14:paraId="1B9A59D3" w14:textId="77777777" w:rsidR="00B10287" w:rsidRDefault="00FF34E5">
      <w:pPr>
        <w:spacing w:line="360" w:lineRule="auto"/>
        <w:rPr>
          <w:rFonts w:ascii="宋体" w:hAnsi="宋体"/>
          <w:b/>
          <w:bCs/>
          <w:sz w:val="44"/>
          <w:szCs w:val="44"/>
        </w:rPr>
      </w:pPr>
      <w:r>
        <w:rPr>
          <w:rFonts w:ascii="宋体" w:hAnsi="宋体" w:hint="eastAsia"/>
          <w:b/>
          <w:snapToGrid w:val="0"/>
          <w:color w:val="000000"/>
          <w:sz w:val="24"/>
          <w:szCs w:val="28"/>
        </w:rPr>
        <w:t xml:space="preserve">    </w:t>
      </w:r>
      <w:r>
        <w:rPr>
          <w:rFonts w:ascii="宋体" w:hAnsi="宋体" w:hint="eastAsia"/>
          <w:b/>
          <w:bCs/>
          <w:sz w:val="32"/>
        </w:rPr>
        <w:br w:type="page"/>
      </w:r>
      <w:r>
        <w:rPr>
          <w:rFonts w:ascii="宋体" w:hAnsi="宋体" w:hint="eastAsia"/>
          <w:b/>
          <w:bCs/>
          <w:sz w:val="32"/>
        </w:rPr>
        <w:lastRenderedPageBreak/>
        <w:t xml:space="preserve">          </w:t>
      </w:r>
      <w:r>
        <w:rPr>
          <w:rFonts w:ascii="宋体" w:hAnsi="宋体"/>
          <w:b/>
          <w:bCs/>
          <w:sz w:val="32"/>
        </w:rPr>
        <w:t xml:space="preserve">    </w:t>
      </w:r>
      <w:r>
        <w:rPr>
          <w:rFonts w:ascii="宋体" w:hAnsi="宋体" w:hint="eastAsia"/>
          <w:b/>
          <w:bCs/>
          <w:sz w:val="44"/>
          <w:szCs w:val="44"/>
        </w:rPr>
        <w:t xml:space="preserve">第一部分  </w:t>
      </w:r>
      <w:bookmarkStart w:id="0" w:name="_Toc20564588"/>
      <w:bookmarkStart w:id="1" w:name="_Toc5575584"/>
      <w:bookmarkStart w:id="2" w:name="_Toc20571334"/>
      <w:bookmarkStart w:id="3" w:name="_Toc20144954"/>
      <w:bookmarkStart w:id="4" w:name="_Toc5578647"/>
      <w:bookmarkStart w:id="5" w:name="_Toc20564500"/>
      <w:r>
        <w:rPr>
          <w:rFonts w:ascii="宋体" w:hAnsi="宋体" w:hint="eastAsia"/>
          <w:b/>
          <w:bCs/>
          <w:sz w:val="44"/>
          <w:szCs w:val="44"/>
        </w:rPr>
        <w:t>竞争性磋商公告</w:t>
      </w:r>
    </w:p>
    <w:bookmarkEnd w:id="0"/>
    <w:bookmarkEnd w:id="1"/>
    <w:bookmarkEnd w:id="2"/>
    <w:bookmarkEnd w:id="3"/>
    <w:bookmarkEnd w:id="4"/>
    <w:bookmarkEnd w:id="5"/>
    <w:p w14:paraId="0B74BE22" w14:textId="77777777" w:rsidR="00B10287" w:rsidRDefault="00FF34E5">
      <w:pPr>
        <w:widowControl/>
        <w:spacing w:line="360" w:lineRule="auto"/>
        <w:ind w:leftChars="50" w:left="105" w:firstLineChars="165" w:firstLine="462"/>
        <w:jc w:val="left"/>
        <w:rPr>
          <w:rFonts w:ascii="宋体" w:hAnsi="宋体"/>
          <w:sz w:val="28"/>
          <w:szCs w:val="28"/>
        </w:rPr>
      </w:pPr>
      <w:r>
        <w:rPr>
          <w:rFonts w:ascii="宋体" w:hAnsi="宋体" w:hint="eastAsia"/>
          <w:sz w:val="28"/>
          <w:szCs w:val="28"/>
        </w:rPr>
        <w:t>根据政府采购相关法律法规的规定，</w:t>
      </w:r>
      <w:r>
        <w:rPr>
          <w:rFonts w:ascii="宋体" w:hAnsi="宋体" w:hint="eastAsia"/>
          <w:sz w:val="28"/>
          <w:szCs w:val="28"/>
          <w:u w:val="single"/>
        </w:rPr>
        <w:t>江苏本源工程项目管理有限公司</w:t>
      </w:r>
      <w:r>
        <w:rPr>
          <w:rFonts w:ascii="宋体" w:hAnsi="宋体" w:hint="eastAsia"/>
          <w:sz w:val="28"/>
          <w:szCs w:val="28"/>
        </w:rPr>
        <w:t>受</w:t>
      </w:r>
      <w:r>
        <w:rPr>
          <w:rFonts w:ascii="宋体" w:hAnsi="宋体" w:hint="eastAsia"/>
          <w:sz w:val="28"/>
          <w:szCs w:val="28"/>
          <w:u w:val="single"/>
        </w:rPr>
        <w:t>南通市海门区住房和城乡建设局</w:t>
      </w:r>
      <w:r>
        <w:rPr>
          <w:rFonts w:ascii="宋体" w:hAnsi="宋体" w:hint="eastAsia"/>
          <w:sz w:val="28"/>
          <w:szCs w:val="28"/>
        </w:rPr>
        <w:t>的委托，就</w:t>
      </w:r>
      <w:r>
        <w:rPr>
          <w:rFonts w:ascii="宋体" w:hAnsi="宋体" w:hint="eastAsia"/>
          <w:sz w:val="28"/>
          <w:szCs w:val="28"/>
          <w:u w:val="single"/>
        </w:rPr>
        <w:t>南通市海门区住房和城乡建设局采购海门区管道燃气经营企业安全综合评价、特许经营中期评估服务项目</w:t>
      </w:r>
      <w:r>
        <w:rPr>
          <w:rFonts w:ascii="宋体" w:hAnsi="宋体" w:hint="eastAsia"/>
          <w:sz w:val="28"/>
          <w:szCs w:val="28"/>
        </w:rPr>
        <w:t>进行竞争性磋商，欢迎符合要求的单位前来参与磋商。</w:t>
      </w:r>
    </w:p>
    <w:p w14:paraId="18AEE6F6" w14:textId="77777777" w:rsidR="00B10287" w:rsidRDefault="00FF34E5">
      <w:pPr>
        <w:spacing w:line="360" w:lineRule="auto"/>
        <w:ind w:firstLineChars="200" w:firstLine="562"/>
        <w:rPr>
          <w:rFonts w:ascii="宋体" w:hAnsi="宋体"/>
          <w:sz w:val="28"/>
          <w:szCs w:val="28"/>
        </w:rPr>
      </w:pPr>
      <w:r>
        <w:rPr>
          <w:rFonts w:ascii="宋体" w:hAnsi="宋体" w:hint="eastAsia"/>
          <w:b/>
          <w:sz w:val="28"/>
          <w:szCs w:val="28"/>
        </w:rPr>
        <w:t>一、项目名称：</w:t>
      </w:r>
      <w:r>
        <w:rPr>
          <w:rFonts w:ascii="宋体" w:hAnsi="宋体" w:hint="eastAsia"/>
          <w:sz w:val="28"/>
          <w:szCs w:val="28"/>
          <w:u w:val="single"/>
        </w:rPr>
        <w:t>南通市海门区住房和城乡建设局采购海门区管道燃气经营企业安全综合评价、特许经营中期评估服务项目</w:t>
      </w:r>
    </w:p>
    <w:p w14:paraId="08DF1F39" w14:textId="77777777" w:rsidR="00B10287" w:rsidRDefault="00FF34E5">
      <w:pPr>
        <w:spacing w:line="360" w:lineRule="auto"/>
        <w:ind w:firstLineChars="200" w:firstLine="560"/>
        <w:rPr>
          <w:rFonts w:ascii="宋体" w:hAnsi="宋体"/>
          <w:sz w:val="28"/>
          <w:szCs w:val="28"/>
        </w:rPr>
      </w:pPr>
      <w:r>
        <w:rPr>
          <w:rFonts w:ascii="宋体" w:hAnsi="宋体" w:hint="eastAsia"/>
          <w:sz w:val="28"/>
          <w:szCs w:val="28"/>
        </w:rPr>
        <w:t>本项目主要内容简介：具体详见</w:t>
      </w:r>
      <w:r>
        <w:rPr>
          <w:rFonts w:ascii="宋体" w:hAnsi="宋体"/>
          <w:sz w:val="28"/>
          <w:szCs w:val="28"/>
        </w:rPr>
        <w:t>项目</w:t>
      </w:r>
      <w:r>
        <w:rPr>
          <w:rFonts w:ascii="宋体" w:hAnsi="宋体" w:hint="eastAsia"/>
          <w:sz w:val="28"/>
          <w:szCs w:val="28"/>
        </w:rPr>
        <w:t>需求</w:t>
      </w:r>
      <w:r>
        <w:rPr>
          <w:rFonts w:ascii="宋体" w:hAnsi="宋体"/>
          <w:sz w:val="28"/>
          <w:szCs w:val="28"/>
        </w:rPr>
        <w:t>。</w:t>
      </w:r>
    </w:p>
    <w:p w14:paraId="72BD757E" w14:textId="77777777" w:rsidR="00B10287" w:rsidRDefault="00FF34E5">
      <w:pPr>
        <w:spacing w:line="360" w:lineRule="auto"/>
        <w:ind w:firstLineChars="200" w:firstLine="562"/>
        <w:rPr>
          <w:rFonts w:ascii="宋体" w:hAnsi="宋体" w:cs="宋体"/>
          <w:sz w:val="28"/>
          <w:szCs w:val="28"/>
        </w:rPr>
      </w:pPr>
      <w:r>
        <w:rPr>
          <w:rFonts w:ascii="宋体" w:hAnsi="宋体" w:hint="eastAsia"/>
          <w:b/>
          <w:sz w:val="28"/>
          <w:szCs w:val="28"/>
        </w:rPr>
        <w:t>二、最高限价为人民币</w:t>
      </w:r>
      <w:r>
        <w:rPr>
          <w:rFonts w:ascii="宋体" w:hAnsi="宋体" w:hint="eastAsia"/>
          <w:b/>
          <w:sz w:val="28"/>
          <w:szCs w:val="28"/>
          <w:u w:val="single"/>
        </w:rPr>
        <w:t>2</w:t>
      </w:r>
      <w:r>
        <w:rPr>
          <w:rFonts w:ascii="宋体" w:hAnsi="宋体"/>
          <w:b/>
          <w:sz w:val="28"/>
          <w:szCs w:val="28"/>
          <w:u w:val="single"/>
        </w:rPr>
        <w:t>6</w:t>
      </w:r>
      <w:r>
        <w:rPr>
          <w:rFonts w:ascii="宋体" w:hAnsi="宋体" w:hint="eastAsia"/>
          <w:b/>
          <w:sz w:val="28"/>
          <w:szCs w:val="28"/>
          <w:u w:val="single"/>
        </w:rPr>
        <w:t>万元</w:t>
      </w:r>
      <w:r>
        <w:rPr>
          <w:rFonts w:ascii="宋体" w:hAnsi="宋体" w:hint="eastAsia"/>
          <w:b/>
          <w:sz w:val="28"/>
          <w:szCs w:val="28"/>
        </w:rPr>
        <w:t>，</w:t>
      </w:r>
      <w:r>
        <w:rPr>
          <w:rFonts w:ascii="宋体" w:hAnsi="宋体" w:cs="宋体" w:hint="eastAsia"/>
          <w:sz w:val="28"/>
          <w:szCs w:val="28"/>
        </w:rPr>
        <w:t>投标报价超过最高限价的视为无效报价。</w:t>
      </w:r>
    </w:p>
    <w:p w14:paraId="69514DEB" w14:textId="77777777" w:rsidR="00B10287" w:rsidRDefault="00FF34E5">
      <w:pPr>
        <w:spacing w:line="360" w:lineRule="auto"/>
        <w:ind w:firstLineChars="200" w:firstLine="562"/>
        <w:rPr>
          <w:rFonts w:ascii="宋体" w:hAnsi="宋体"/>
          <w:b/>
          <w:sz w:val="28"/>
          <w:szCs w:val="28"/>
        </w:rPr>
      </w:pPr>
      <w:r>
        <w:rPr>
          <w:rFonts w:ascii="宋体" w:hAnsi="宋体" w:hint="eastAsia"/>
          <w:b/>
          <w:sz w:val="28"/>
          <w:szCs w:val="28"/>
        </w:rPr>
        <w:t>三、投标供应商的资格要求:</w:t>
      </w:r>
    </w:p>
    <w:p w14:paraId="6F2726FB" w14:textId="77777777" w:rsidR="00B10287" w:rsidRDefault="00FF34E5">
      <w:pPr>
        <w:snapToGrid w:val="0"/>
        <w:spacing w:line="360" w:lineRule="auto"/>
        <w:ind w:firstLineChars="200" w:firstLine="560"/>
        <w:contextualSpacing/>
        <w:rPr>
          <w:rFonts w:ascii="宋体" w:hAnsi="宋体" w:cs="仿宋"/>
          <w:sz w:val="28"/>
          <w:szCs w:val="28"/>
        </w:rPr>
      </w:pPr>
      <w:r>
        <w:rPr>
          <w:rFonts w:ascii="宋体" w:hAnsi="宋体" w:cs="仿宋" w:hint="eastAsia"/>
          <w:sz w:val="28"/>
          <w:szCs w:val="28"/>
        </w:rPr>
        <w:t>（一）满足《中华人民共和国政府采购法》第二十二条规定：</w:t>
      </w:r>
    </w:p>
    <w:p w14:paraId="4C0F59A1" w14:textId="77777777" w:rsidR="00B10287" w:rsidRDefault="00FF34E5">
      <w:pPr>
        <w:snapToGrid w:val="0"/>
        <w:spacing w:line="360" w:lineRule="auto"/>
        <w:ind w:firstLineChars="200" w:firstLine="560"/>
        <w:contextualSpacing/>
        <w:rPr>
          <w:rFonts w:ascii="宋体" w:hAnsi="宋体" w:cs="仿宋"/>
          <w:sz w:val="28"/>
          <w:szCs w:val="28"/>
        </w:rPr>
      </w:pPr>
      <w:r>
        <w:rPr>
          <w:rFonts w:ascii="宋体" w:hAnsi="宋体" w:cs="仿宋" w:hint="eastAsia"/>
          <w:sz w:val="28"/>
          <w:szCs w:val="28"/>
        </w:rPr>
        <w:t>1、具有独立承担民事责任的能力（提供法人营业执照复印件）；</w:t>
      </w:r>
    </w:p>
    <w:p w14:paraId="03EE4571" w14:textId="77777777" w:rsidR="00B10287" w:rsidRDefault="00FF34E5">
      <w:pPr>
        <w:snapToGrid w:val="0"/>
        <w:spacing w:line="360" w:lineRule="auto"/>
        <w:ind w:firstLineChars="200" w:firstLine="560"/>
        <w:contextualSpacing/>
        <w:rPr>
          <w:rFonts w:ascii="宋体" w:hAnsi="宋体" w:cs="仿宋"/>
          <w:sz w:val="28"/>
          <w:szCs w:val="28"/>
        </w:rPr>
      </w:pPr>
      <w:r>
        <w:rPr>
          <w:rFonts w:ascii="宋体" w:hAnsi="宋体" w:cs="仿宋" w:hint="eastAsia"/>
          <w:sz w:val="28"/>
          <w:szCs w:val="28"/>
        </w:rPr>
        <w:t>2、上一年度的财务状况报告（提供承诺函，格式见招标文件附件，成立不满一年不需提供）；</w:t>
      </w:r>
    </w:p>
    <w:p w14:paraId="66EAAC42" w14:textId="77777777" w:rsidR="00B10287" w:rsidRDefault="00FF34E5">
      <w:pPr>
        <w:snapToGrid w:val="0"/>
        <w:spacing w:line="360" w:lineRule="auto"/>
        <w:ind w:firstLineChars="200" w:firstLine="560"/>
        <w:contextualSpacing/>
        <w:rPr>
          <w:rFonts w:ascii="宋体" w:hAnsi="宋体" w:cs="仿宋"/>
          <w:sz w:val="28"/>
          <w:szCs w:val="28"/>
        </w:rPr>
      </w:pPr>
      <w:r>
        <w:rPr>
          <w:rFonts w:ascii="宋体" w:hAnsi="宋体" w:cs="仿宋" w:hint="eastAsia"/>
          <w:sz w:val="28"/>
          <w:szCs w:val="28"/>
        </w:rPr>
        <w:t>3、依法缴纳税收和社会保障资金的相关材料；</w:t>
      </w:r>
    </w:p>
    <w:p w14:paraId="53DF4042" w14:textId="77777777" w:rsidR="00B10287" w:rsidRDefault="00FF34E5">
      <w:pPr>
        <w:snapToGrid w:val="0"/>
        <w:spacing w:line="360" w:lineRule="auto"/>
        <w:ind w:firstLineChars="200" w:firstLine="560"/>
        <w:contextualSpacing/>
        <w:rPr>
          <w:rFonts w:ascii="宋体" w:hAnsi="宋体" w:cs="仿宋"/>
          <w:sz w:val="28"/>
          <w:szCs w:val="28"/>
        </w:rPr>
      </w:pPr>
      <w:r>
        <w:rPr>
          <w:rFonts w:ascii="宋体" w:hAnsi="宋体" w:cs="仿宋" w:hint="eastAsia"/>
          <w:sz w:val="28"/>
          <w:szCs w:val="28"/>
        </w:rPr>
        <w:t>4、具备履行合同所必需的设备和专业技术能力（格式见招标文件附件）；</w:t>
      </w:r>
    </w:p>
    <w:p w14:paraId="36B10D7A" w14:textId="77777777" w:rsidR="00B10287" w:rsidRDefault="00FF34E5">
      <w:pPr>
        <w:snapToGrid w:val="0"/>
        <w:spacing w:line="360" w:lineRule="auto"/>
        <w:ind w:firstLineChars="200" w:firstLine="560"/>
        <w:contextualSpacing/>
        <w:rPr>
          <w:rFonts w:ascii="宋体" w:hAnsi="宋体" w:cs="仿宋"/>
          <w:sz w:val="28"/>
          <w:szCs w:val="28"/>
        </w:rPr>
      </w:pPr>
      <w:r>
        <w:rPr>
          <w:rFonts w:ascii="宋体" w:hAnsi="宋体" w:cs="仿宋" w:hint="eastAsia"/>
          <w:sz w:val="28"/>
          <w:szCs w:val="28"/>
        </w:rPr>
        <w:t>5、参加政府采购活动前3年内在经营活动中没有重大违法记录的书面声明（格式见招标文件附件）。</w:t>
      </w:r>
    </w:p>
    <w:p w14:paraId="6D9A961E" w14:textId="77777777" w:rsidR="00B10287" w:rsidRDefault="00FF34E5">
      <w:pPr>
        <w:snapToGrid w:val="0"/>
        <w:spacing w:line="360" w:lineRule="auto"/>
        <w:ind w:firstLineChars="200" w:firstLine="560"/>
        <w:contextualSpacing/>
        <w:rPr>
          <w:rFonts w:ascii="宋体" w:hAnsi="宋体" w:cs="仿宋"/>
          <w:sz w:val="28"/>
          <w:szCs w:val="28"/>
          <w:u w:val="single"/>
        </w:rPr>
      </w:pPr>
      <w:r>
        <w:rPr>
          <w:rFonts w:ascii="宋体" w:hAnsi="宋体" w:cs="仿宋" w:hint="eastAsia"/>
          <w:sz w:val="28"/>
          <w:szCs w:val="28"/>
        </w:rPr>
        <w:t>（二）本项目的特定资格要求：</w:t>
      </w:r>
      <w:r>
        <w:rPr>
          <w:rFonts w:ascii="宋体" w:hAnsi="宋体" w:cs="仿宋" w:hint="eastAsia"/>
          <w:sz w:val="28"/>
          <w:szCs w:val="28"/>
          <w:u w:val="single"/>
        </w:rPr>
        <w:t>无。</w:t>
      </w:r>
    </w:p>
    <w:p w14:paraId="5E7DF30F" w14:textId="77777777" w:rsidR="00B10287" w:rsidRDefault="00FF34E5">
      <w:pPr>
        <w:ind w:firstLine="560"/>
        <w:rPr>
          <w:rFonts w:ascii="宋体" w:hAnsi="宋体" w:cs="仿宋"/>
          <w:sz w:val="28"/>
          <w:szCs w:val="28"/>
        </w:rPr>
      </w:pPr>
      <w:r>
        <w:rPr>
          <w:rFonts w:ascii="宋体" w:hAnsi="宋体" w:cs="仿宋" w:hint="eastAsia"/>
          <w:sz w:val="28"/>
          <w:szCs w:val="28"/>
        </w:rPr>
        <w:t>（三）落实政府采购政策需满足的资格要求：</w:t>
      </w:r>
    </w:p>
    <w:p w14:paraId="5B482A29" w14:textId="77777777" w:rsidR="00B10287" w:rsidRPr="006C1E97" w:rsidRDefault="00FF34E5">
      <w:pPr>
        <w:pStyle w:val="1"/>
        <w:ind w:firstLineChars="200" w:firstLine="560"/>
        <w:rPr>
          <w:rFonts w:cs="仿宋"/>
          <w:sz w:val="28"/>
          <w:szCs w:val="28"/>
        </w:rPr>
      </w:pPr>
      <w:r w:rsidRPr="006C1E97">
        <w:rPr>
          <w:rFonts w:cs="仿宋" w:hint="eastAsia"/>
          <w:sz w:val="28"/>
          <w:szCs w:val="28"/>
        </w:rPr>
        <w:t>本项目专门面向中小企业采购。投标人需按照采购文件的要求提供相应的《企业声明函》。企业标准请参照《关于印发中小企业划型标准规定的通知》（工信部联企业[2011]300号）文件规定自行填写。</w:t>
      </w:r>
    </w:p>
    <w:p w14:paraId="20E27186" w14:textId="77777777" w:rsidR="00B10287" w:rsidRDefault="00FF34E5">
      <w:pPr>
        <w:widowControl/>
        <w:spacing w:line="360" w:lineRule="auto"/>
        <w:ind w:firstLineChars="200" w:firstLine="560"/>
        <w:jc w:val="left"/>
        <w:rPr>
          <w:rFonts w:ascii="宋体" w:hAnsi="宋体"/>
          <w:sz w:val="28"/>
          <w:szCs w:val="28"/>
        </w:rPr>
      </w:pPr>
      <w:r>
        <w:rPr>
          <w:rFonts w:ascii="宋体" w:hAnsi="宋体" w:hint="eastAsia"/>
          <w:sz w:val="28"/>
          <w:szCs w:val="28"/>
        </w:rPr>
        <w:t>（四）本项目不接受联合体投标。</w:t>
      </w:r>
    </w:p>
    <w:p w14:paraId="2A29EAD0" w14:textId="77777777" w:rsidR="00B10287" w:rsidRDefault="00FF34E5">
      <w:pPr>
        <w:widowControl/>
        <w:spacing w:line="360" w:lineRule="auto"/>
        <w:ind w:firstLineChars="200" w:firstLine="562"/>
        <w:jc w:val="left"/>
        <w:rPr>
          <w:rFonts w:ascii="宋体" w:hAnsi="宋体"/>
          <w:sz w:val="28"/>
          <w:szCs w:val="28"/>
        </w:rPr>
      </w:pPr>
      <w:r>
        <w:rPr>
          <w:rFonts w:ascii="宋体" w:hAnsi="宋体" w:hint="eastAsia"/>
          <w:b/>
          <w:sz w:val="28"/>
          <w:szCs w:val="28"/>
        </w:rPr>
        <w:t>四、招标采购方式：</w:t>
      </w:r>
      <w:r>
        <w:rPr>
          <w:rFonts w:ascii="宋体" w:hAnsi="宋体" w:hint="eastAsia"/>
          <w:sz w:val="28"/>
          <w:szCs w:val="28"/>
        </w:rPr>
        <w:t>竞争性磋商。</w:t>
      </w:r>
    </w:p>
    <w:p w14:paraId="72A31514" w14:textId="77777777" w:rsidR="00B10287" w:rsidRDefault="00FF34E5">
      <w:pPr>
        <w:pStyle w:val="1"/>
        <w:ind w:firstLineChars="200" w:firstLine="562"/>
      </w:pPr>
      <w:r>
        <w:rPr>
          <w:rFonts w:hint="eastAsia"/>
          <w:b/>
          <w:sz w:val="28"/>
          <w:szCs w:val="28"/>
        </w:rPr>
        <w:lastRenderedPageBreak/>
        <w:t>五、投标保证金：</w:t>
      </w:r>
      <w:r>
        <w:rPr>
          <w:rFonts w:cs="仿宋" w:hint="eastAsia"/>
          <w:sz w:val="28"/>
          <w:szCs w:val="28"/>
        </w:rPr>
        <w:t>免收。</w:t>
      </w:r>
    </w:p>
    <w:p w14:paraId="2521EBD4" w14:textId="77777777" w:rsidR="00B10287" w:rsidRDefault="00FF34E5">
      <w:pPr>
        <w:widowControl/>
        <w:spacing w:line="360" w:lineRule="auto"/>
        <w:ind w:firstLineChars="200" w:firstLine="562"/>
        <w:jc w:val="left"/>
        <w:rPr>
          <w:rFonts w:ascii="宋体" w:hAnsi="宋体"/>
          <w:b/>
          <w:sz w:val="28"/>
          <w:szCs w:val="28"/>
        </w:rPr>
      </w:pPr>
      <w:r>
        <w:rPr>
          <w:rFonts w:ascii="宋体" w:hAnsi="宋体" w:hint="eastAsia"/>
          <w:b/>
          <w:sz w:val="28"/>
          <w:szCs w:val="28"/>
        </w:rPr>
        <w:t>六、采购文件获取：</w:t>
      </w:r>
    </w:p>
    <w:p w14:paraId="2160FBAF" w14:textId="77777777" w:rsidR="00B10287" w:rsidRDefault="00FF34E5">
      <w:pPr>
        <w:pStyle w:val="af2"/>
        <w:shd w:val="clear" w:color="auto" w:fill="FFFFFF"/>
        <w:spacing w:before="0" w:beforeAutospacing="0" w:after="75" w:afterAutospacing="0" w:line="525" w:lineRule="atLeast"/>
        <w:ind w:firstLine="480"/>
        <w:rPr>
          <w:sz w:val="28"/>
          <w:szCs w:val="28"/>
        </w:rPr>
      </w:pPr>
      <w:r>
        <w:rPr>
          <w:rFonts w:hint="eastAsia"/>
          <w:sz w:val="28"/>
          <w:szCs w:val="28"/>
        </w:rPr>
        <w:t>符合招标条件的供应商如决定参与投标，请自行登录南通市海门区住房和城乡建设局公告公示中（网址</w:t>
      </w:r>
      <w:r>
        <w:rPr>
          <w:sz w:val="28"/>
          <w:szCs w:val="28"/>
        </w:rPr>
        <w:t>https://www.haimen.gov.cn/hmszjj/gggs/gggs.html</w:t>
      </w:r>
      <w:r>
        <w:rPr>
          <w:rFonts w:hint="eastAsia"/>
          <w:sz w:val="28"/>
          <w:szCs w:val="28"/>
        </w:rPr>
        <w:t>自行下载本项目采购文件及采购文件的澄清、修改、补充等资料。</w:t>
      </w:r>
    </w:p>
    <w:p w14:paraId="20A42FFC" w14:textId="77777777" w:rsidR="00B10287" w:rsidRDefault="00FF34E5">
      <w:pPr>
        <w:spacing w:line="360" w:lineRule="auto"/>
        <w:ind w:firstLineChars="200" w:firstLine="560"/>
        <w:rPr>
          <w:rFonts w:ascii="宋体" w:hAnsi="宋体"/>
          <w:sz w:val="28"/>
          <w:szCs w:val="28"/>
        </w:rPr>
      </w:pPr>
      <w:r>
        <w:rPr>
          <w:rFonts w:ascii="宋体" w:hAnsi="宋体" w:hint="eastAsia"/>
          <w:sz w:val="28"/>
          <w:szCs w:val="28"/>
        </w:rPr>
        <w:t>获取时间由发布招标公告的同时开始，到提交投标文件截止时结束。请各投标人自行关注，否则，引起的后果由投标人自行承担。</w:t>
      </w:r>
    </w:p>
    <w:p w14:paraId="55D18DFE" w14:textId="3DD63796" w:rsidR="00B10287" w:rsidRDefault="00FF34E5">
      <w:pPr>
        <w:widowControl/>
        <w:spacing w:line="360" w:lineRule="auto"/>
        <w:ind w:firstLineChars="200" w:firstLine="562"/>
        <w:jc w:val="left"/>
        <w:rPr>
          <w:rFonts w:ascii="宋体" w:hAnsi="宋体"/>
          <w:b/>
          <w:sz w:val="28"/>
          <w:szCs w:val="28"/>
        </w:rPr>
      </w:pPr>
      <w:r>
        <w:rPr>
          <w:rFonts w:ascii="宋体" w:hAnsi="宋体" w:hint="eastAsia"/>
          <w:b/>
          <w:sz w:val="28"/>
          <w:szCs w:val="28"/>
        </w:rPr>
        <w:t>七、投标截止及开标时间：</w:t>
      </w:r>
      <w:r>
        <w:rPr>
          <w:rFonts w:ascii="宋体" w:hAnsi="宋体" w:hint="eastAsia"/>
          <w:b/>
          <w:sz w:val="28"/>
          <w:szCs w:val="28"/>
          <w:highlight w:val="yellow"/>
        </w:rPr>
        <w:t>202</w:t>
      </w:r>
      <w:r>
        <w:rPr>
          <w:rFonts w:ascii="宋体" w:hAnsi="宋体"/>
          <w:b/>
          <w:sz w:val="28"/>
          <w:szCs w:val="28"/>
          <w:highlight w:val="yellow"/>
        </w:rPr>
        <w:t>5</w:t>
      </w:r>
      <w:r>
        <w:rPr>
          <w:rFonts w:ascii="宋体" w:hAnsi="宋体" w:hint="eastAsia"/>
          <w:b/>
          <w:sz w:val="28"/>
          <w:szCs w:val="28"/>
          <w:highlight w:val="yellow"/>
        </w:rPr>
        <w:t>年</w:t>
      </w:r>
      <w:r w:rsidR="006C1E97">
        <w:rPr>
          <w:rFonts w:ascii="宋体" w:hAnsi="宋体"/>
          <w:b/>
          <w:sz w:val="28"/>
          <w:szCs w:val="28"/>
          <w:highlight w:val="yellow"/>
        </w:rPr>
        <w:t>03</w:t>
      </w:r>
      <w:r>
        <w:rPr>
          <w:rFonts w:ascii="宋体" w:hAnsi="宋体" w:hint="eastAsia"/>
          <w:b/>
          <w:sz w:val="28"/>
          <w:szCs w:val="28"/>
          <w:highlight w:val="yellow"/>
        </w:rPr>
        <w:t>月</w:t>
      </w:r>
      <w:r w:rsidR="006C1E97">
        <w:rPr>
          <w:rFonts w:ascii="宋体" w:hAnsi="宋体"/>
          <w:b/>
          <w:sz w:val="28"/>
          <w:szCs w:val="28"/>
          <w:highlight w:val="yellow"/>
        </w:rPr>
        <w:t>14</w:t>
      </w:r>
      <w:r>
        <w:rPr>
          <w:rFonts w:ascii="宋体" w:hAnsi="宋体" w:hint="eastAsia"/>
          <w:b/>
          <w:sz w:val="28"/>
          <w:szCs w:val="28"/>
          <w:highlight w:val="yellow"/>
        </w:rPr>
        <w:t>日</w:t>
      </w:r>
      <w:r w:rsidR="006C1E97">
        <w:rPr>
          <w:rFonts w:ascii="宋体" w:hAnsi="宋体"/>
          <w:b/>
          <w:sz w:val="28"/>
          <w:szCs w:val="28"/>
          <w:highlight w:val="yellow"/>
        </w:rPr>
        <w:t>14</w:t>
      </w:r>
      <w:r>
        <w:rPr>
          <w:rFonts w:ascii="宋体" w:hAnsi="宋体" w:hint="eastAsia"/>
          <w:b/>
          <w:sz w:val="28"/>
          <w:szCs w:val="28"/>
          <w:highlight w:val="yellow"/>
        </w:rPr>
        <w:t>时</w:t>
      </w:r>
      <w:r w:rsidR="006C1E97">
        <w:rPr>
          <w:rFonts w:ascii="宋体" w:hAnsi="宋体"/>
          <w:b/>
          <w:sz w:val="28"/>
          <w:szCs w:val="28"/>
          <w:highlight w:val="yellow"/>
        </w:rPr>
        <w:t>00</w:t>
      </w:r>
      <w:r>
        <w:rPr>
          <w:rFonts w:ascii="宋体" w:hAnsi="宋体" w:hint="eastAsia"/>
          <w:b/>
          <w:sz w:val="28"/>
          <w:szCs w:val="28"/>
          <w:highlight w:val="yellow"/>
        </w:rPr>
        <w:t>分（北京时间）</w:t>
      </w:r>
      <w:r>
        <w:rPr>
          <w:rFonts w:ascii="宋体" w:hAnsi="宋体" w:hint="eastAsia"/>
          <w:b/>
          <w:sz w:val="28"/>
          <w:szCs w:val="28"/>
        </w:rPr>
        <w:t>。</w:t>
      </w:r>
    </w:p>
    <w:p w14:paraId="634132FF" w14:textId="3559D008" w:rsidR="00B10287" w:rsidRDefault="00FF34E5">
      <w:pPr>
        <w:widowControl/>
        <w:spacing w:line="360" w:lineRule="auto"/>
        <w:ind w:firstLineChars="200" w:firstLine="562"/>
        <w:jc w:val="left"/>
        <w:rPr>
          <w:rFonts w:ascii="宋体" w:hAnsi="宋体"/>
          <w:b/>
          <w:sz w:val="28"/>
          <w:szCs w:val="28"/>
        </w:rPr>
      </w:pPr>
      <w:r>
        <w:rPr>
          <w:rFonts w:ascii="宋体" w:hAnsi="宋体" w:hint="eastAsia"/>
          <w:b/>
          <w:sz w:val="28"/>
          <w:szCs w:val="28"/>
        </w:rPr>
        <w:t>八、递交投标文件、开标地点：南通市海门区住房和城乡建设局</w:t>
      </w:r>
      <w:r w:rsidR="00026025">
        <w:rPr>
          <w:rFonts w:ascii="宋体" w:hAnsi="宋体"/>
          <w:b/>
          <w:sz w:val="28"/>
          <w:szCs w:val="28"/>
        </w:rPr>
        <w:t>430</w:t>
      </w:r>
      <w:r>
        <w:rPr>
          <w:rFonts w:ascii="宋体" w:hAnsi="宋体" w:hint="eastAsia"/>
          <w:b/>
          <w:sz w:val="28"/>
          <w:szCs w:val="28"/>
        </w:rPr>
        <w:t xml:space="preserve">室（南通市海门区北京中路588号） </w:t>
      </w:r>
    </w:p>
    <w:p w14:paraId="574E45CA" w14:textId="77777777" w:rsidR="00B10287" w:rsidRDefault="00FF34E5">
      <w:pPr>
        <w:widowControl/>
        <w:spacing w:line="360" w:lineRule="auto"/>
        <w:ind w:firstLineChars="200" w:firstLine="562"/>
        <w:jc w:val="left"/>
        <w:rPr>
          <w:rFonts w:ascii="宋体" w:hAnsi="宋体"/>
          <w:sz w:val="28"/>
          <w:szCs w:val="28"/>
        </w:rPr>
      </w:pPr>
      <w:r>
        <w:rPr>
          <w:rFonts w:ascii="宋体" w:hAnsi="宋体" w:hint="eastAsia"/>
          <w:b/>
          <w:sz w:val="28"/>
          <w:szCs w:val="28"/>
        </w:rPr>
        <w:t>九、联系方式</w:t>
      </w:r>
      <w:r>
        <w:rPr>
          <w:rFonts w:ascii="宋体" w:hAnsi="宋体" w:hint="eastAsia"/>
          <w:sz w:val="28"/>
          <w:szCs w:val="28"/>
        </w:rPr>
        <w:t>：</w:t>
      </w:r>
    </w:p>
    <w:p w14:paraId="1E1FED6B" w14:textId="77777777" w:rsidR="00B10287" w:rsidRDefault="00FF34E5">
      <w:pPr>
        <w:widowControl/>
        <w:spacing w:line="360" w:lineRule="auto"/>
        <w:ind w:firstLineChars="200" w:firstLine="560"/>
        <w:jc w:val="left"/>
        <w:rPr>
          <w:rFonts w:ascii="宋体" w:hAnsi="宋体"/>
          <w:sz w:val="28"/>
          <w:szCs w:val="28"/>
        </w:rPr>
      </w:pPr>
      <w:r>
        <w:rPr>
          <w:rFonts w:ascii="宋体" w:hAnsi="宋体" w:hint="eastAsia"/>
          <w:sz w:val="28"/>
          <w:szCs w:val="28"/>
        </w:rPr>
        <w:t>对有关技术及采购需求问题，请与采购单位联系；对有关采购文件的询问，请与采购代理机构联系。</w:t>
      </w:r>
    </w:p>
    <w:p w14:paraId="70D83876" w14:textId="77777777" w:rsidR="00B10287" w:rsidRDefault="00FF34E5">
      <w:pPr>
        <w:widowControl/>
        <w:shd w:val="clear" w:color="auto" w:fill="FFFFFF"/>
        <w:adjustRightInd w:val="0"/>
        <w:snapToGrid w:val="0"/>
        <w:spacing w:line="360" w:lineRule="auto"/>
        <w:ind w:firstLineChars="200" w:firstLine="560"/>
        <w:outlineLvl w:val="1"/>
        <w:rPr>
          <w:rFonts w:ascii="宋体" w:hAnsi="宋体"/>
          <w:sz w:val="28"/>
          <w:szCs w:val="28"/>
        </w:rPr>
      </w:pPr>
      <w:r>
        <w:rPr>
          <w:rFonts w:ascii="宋体" w:hAnsi="宋体" w:hint="eastAsia"/>
          <w:sz w:val="28"/>
          <w:szCs w:val="28"/>
        </w:rPr>
        <w:t>招标人：南通市海门区住房和城乡建设局</w:t>
      </w:r>
    </w:p>
    <w:p w14:paraId="31FAFE27" w14:textId="77777777" w:rsidR="00B10287" w:rsidRDefault="00FF34E5">
      <w:pPr>
        <w:widowControl/>
        <w:spacing w:line="360" w:lineRule="auto"/>
        <w:ind w:firstLineChars="200" w:firstLine="560"/>
        <w:jc w:val="left"/>
        <w:rPr>
          <w:rFonts w:ascii="宋体" w:hAnsi="宋体"/>
          <w:sz w:val="28"/>
          <w:szCs w:val="28"/>
        </w:rPr>
      </w:pPr>
      <w:r>
        <w:rPr>
          <w:rFonts w:ascii="宋体" w:hAnsi="宋体" w:hint="eastAsia"/>
          <w:sz w:val="28"/>
          <w:szCs w:val="28"/>
        </w:rPr>
        <w:t>联系人：瞿先生    联系电话：</w:t>
      </w:r>
      <w:r>
        <w:rPr>
          <w:rFonts w:ascii="宋体" w:hAnsi="宋体"/>
          <w:sz w:val="28"/>
          <w:szCs w:val="28"/>
        </w:rPr>
        <w:t>18939960705</w:t>
      </w:r>
    </w:p>
    <w:p w14:paraId="04F4FE9B" w14:textId="77777777" w:rsidR="00B10287" w:rsidRDefault="00FF34E5">
      <w:pPr>
        <w:widowControl/>
        <w:spacing w:line="360" w:lineRule="auto"/>
        <w:ind w:firstLineChars="200" w:firstLine="560"/>
        <w:jc w:val="left"/>
        <w:rPr>
          <w:rFonts w:ascii="宋体" w:hAnsi="宋体"/>
          <w:sz w:val="28"/>
          <w:szCs w:val="28"/>
        </w:rPr>
      </w:pPr>
      <w:r>
        <w:rPr>
          <w:rFonts w:ascii="宋体" w:hAnsi="宋体" w:hint="eastAsia"/>
          <w:sz w:val="28"/>
          <w:szCs w:val="28"/>
        </w:rPr>
        <w:t>采购代理单位：江苏本源工程项目管理有限公司</w:t>
      </w:r>
    </w:p>
    <w:p w14:paraId="45D82B05" w14:textId="77777777" w:rsidR="00B10287" w:rsidRDefault="00FF34E5">
      <w:pPr>
        <w:widowControl/>
        <w:spacing w:line="360" w:lineRule="auto"/>
        <w:ind w:firstLineChars="200" w:firstLine="560"/>
        <w:jc w:val="left"/>
        <w:rPr>
          <w:rFonts w:ascii="宋体" w:hAnsi="宋体"/>
          <w:sz w:val="28"/>
          <w:szCs w:val="28"/>
        </w:rPr>
      </w:pPr>
      <w:r>
        <w:rPr>
          <w:rFonts w:ascii="宋体" w:hAnsi="宋体" w:hint="eastAsia"/>
          <w:sz w:val="28"/>
          <w:szCs w:val="28"/>
        </w:rPr>
        <w:t>联系人：王女士  联系电话：18</w:t>
      </w:r>
      <w:r>
        <w:rPr>
          <w:rFonts w:ascii="宋体" w:hAnsi="宋体"/>
          <w:sz w:val="28"/>
          <w:szCs w:val="28"/>
        </w:rPr>
        <w:t>795717900</w:t>
      </w:r>
    </w:p>
    <w:p w14:paraId="10F726D3" w14:textId="77777777" w:rsidR="00B10287" w:rsidRDefault="00FF34E5">
      <w:pPr>
        <w:widowControl/>
        <w:spacing w:line="360" w:lineRule="auto"/>
        <w:ind w:leftChars="228" w:left="479" w:firstLine="200"/>
        <w:jc w:val="left"/>
        <w:rPr>
          <w:rFonts w:ascii="宋体" w:hAnsi="宋体"/>
          <w:b/>
          <w:sz w:val="28"/>
          <w:szCs w:val="28"/>
        </w:rPr>
      </w:pPr>
      <w:r>
        <w:rPr>
          <w:rFonts w:ascii="宋体" w:hAnsi="宋体" w:hint="eastAsia"/>
          <w:b/>
          <w:sz w:val="28"/>
          <w:szCs w:val="28"/>
        </w:rPr>
        <w:t>友情提醒：</w:t>
      </w:r>
    </w:p>
    <w:p w14:paraId="7499357B" w14:textId="77777777" w:rsidR="00B10287" w:rsidRDefault="00FF34E5">
      <w:pPr>
        <w:snapToGrid w:val="0"/>
        <w:spacing w:line="360" w:lineRule="auto"/>
        <w:ind w:firstLineChars="200" w:firstLine="560"/>
        <w:rPr>
          <w:rFonts w:ascii="宋体" w:hAnsi="宋体"/>
          <w:sz w:val="28"/>
          <w:szCs w:val="28"/>
        </w:rPr>
      </w:pPr>
      <w:r>
        <w:rPr>
          <w:rFonts w:ascii="宋体" w:hAnsi="宋体" w:hint="eastAsia"/>
          <w:sz w:val="28"/>
          <w:szCs w:val="28"/>
        </w:rPr>
        <w:t>1、请各供应商连续关注本网站可能发生的相关变化等信息。如没有及时获悉相关变化而引起的后果由供应商自负。</w:t>
      </w:r>
    </w:p>
    <w:p w14:paraId="34A59ECE" w14:textId="77777777" w:rsidR="00B10287" w:rsidRDefault="00FF34E5">
      <w:pPr>
        <w:snapToGrid w:val="0"/>
        <w:spacing w:line="360" w:lineRule="auto"/>
        <w:ind w:firstLineChars="200" w:firstLine="560"/>
        <w:rPr>
          <w:rFonts w:ascii="宋体" w:hAnsi="宋体"/>
          <w:sz w:val="28"/>
          <w:szCs w:val="28"/>
        </w:rPr>
      </w:pPr>
      <w:r>
        <w:rPr>
          <w:rFonts w:ascii="宋体" w:hAnsi="宋体" w:hint="eastAsia"/>
          <w:sz w:val="28"/>
          <w:szCs w:val="28"/>
        </w:rPr>
        <w:t>2、请各供应商认真阅读招标文件，严格遵守时间、资料提供等相关约定。</w:t>
      </w:r>
    </w:p>
    <w:p w14:paraId="50CA06B2" w14:textId="77777777" w:rsidR="00B10287" w:rsidRDefault="00FF34E5">
      <w:pPr>
        <w:snapToGrid w:val="0"/>
        <w:spacing w:line="360" w:lineRule="auto"/>
        <w:ind w:firstLineChars="200" w:firstLine="560"/>
        <w:rPr>
          <w:rFonts w:ascii="宋体" w:hAnsi="宋体"/>
          <w:sz w:val="28"/>
          <w:szCs w:val="28"/>
        </w:rPr>
      </w:pPr>
      <w:r>
        <w:rPr>
          <w:rFonts w:ascii="宋体" w:hAnsi="宋体" w:hint="eastAsia"/>
          <w:sz w:val="28"/>
          <w:szCs w:val="28"/>
        </w:rPr>
        <w:t>3、请各供应商认真对照资格要求，如不符合要求，无意或故意参与报名、投标所产生的一切后果由供应商自行承担。</w:t>
      </w:r>
    </w:p>
    <w:p w14:paraId="1749BC2C" w14:textId="77777777" w:rsidR="00B10287" w:rsidRDefault="00B10287">
      <w:pPr>
        <w:snapToGrid w:val="0"/>
        <w:spacing w:line="360" w:lineRule="auto"/>
        <w:ind w:firstLineChars="200" w:firstLine="562"/>
        <w:rPr>
          <w:rFonts w:ascii="宋体" w:hAnsi="宋体"/>
          <w:b/>
          <w:sz w:val="28"/>
          <w:szCs w:val="28"/>
        </w:rPr>
      </w:pPr>
    </w:p>
    <w:p w14:paraId="02C49EBB" w14:textId="77777777" w:rsidR="00B10287" w:rsidRDefault="00FF34E5">
      <w:pPr>
        <w:jc w:val="center"/>
        <w:rPr>
          <w:rFonts w:ascii="宋体" w:hAnsi="宋体"/>
          <w:b/>
          <w:bCs/>
          <w:sz w:val="44"/>
        </w:rPr>
      </w:pPr>
      <w:r>
        <w:rPr>
          <w:rFonts w:ascii="宋体" w:hAnsi="宋体" w:hint="eastAsia"/>
          <w:b/>
          <w:bCs/>
          <w:sz w:val="44"/>
        </w:rPr>
        <w:lastRenderedPageBreak/>
        <w:t>第二部分  采购项目需求</w:t>
      </w:r>
    </w:p>
    <w:p w14:paraId="4C0A2EFE" w14:textId="77777777" w:rsidR="00B10287" w:rsidRDefault="00FF34E5">
      <w:pPr>
        <w:spacing w:line="500" w:lineRule="exact"/>
        <w:ind w:firstLine="482"/>
        <w:rPr>
          <w:rFonts w:ascii="宋体" w:hAnsi="宋体"/>
          <w:sz w:val="28"/>
          <w:szCs w:val="28"/>
          <w:u w:val="single"/>
        </w:rPr>
      </w:pPr>
      <w:r>
        <w:rPr>
          <w:rFonts w:ascii="宋体" w:hAnsi="宋体" w:cs="宋体" w:hint="eastAsia"/>
          <w:b/>
          <w:bCs/>
          <w:sz w:val="24"/>
          <w:szCs w:val="24"/>
        </w:rPr>
        <w:t xml:space="preserve">一、项目内容： </w:t>
      </w:r>
    </w:p>
    <w:p w14:paraId="27EF375B" w14:textId="77777777" w:rsidR="00B10287" w:rsidRDefault="00FF34E5">
      <w:pPr>
        <w:pStyle w:val="1"/>
        <w:ind w:firstLineChars="200" w:firstLine="420"/>
        <w:rPr>
          <w:rFonts w:cs="宋体"/>
          <w:sz w:val="24"/>
        </w:rPr>
      </w:pPr>
      <w:r>
        <w:rPr>
          <w:rFonts w:hint="eastAsia"/>
        </w:rPr>
        <w:t>（一）</w:t>
      </w:r>
      <w:r>
        <w:rPr>
          <w:rFonts w:cs="宋体" w:hint="eastAsia"/>
          <w:sz w:val="24"/>
        </w:rPr>
        <w:t>海门区管道燃气经营企业安全综合评价</w:t>
      </w:r>
    </w:p>
    <w:p w14:paraId="20F88E87" w14:textId="77777777" w:rsidR="00B10287" w:rsidRDefault="00FF34E5">
      <w:pPr>
        <w:pStyle w:val="1"/>
        <w:ind w:firstLineChars="200" w:firstLine="480"/>
        <w:rPr>
          <w:rFonts w:cs="宋体"/>
          <w:sz w:val="24"/>
        </w:rPr>
      </w:pPr>
      <w:r>
        <w:rPr>
          <w:rFonts w:cs="宋体" w:hint="eastAsia"/>
          <w:sz w:val="24"/>
        </w:rPr>
        <w:t>1、根据《江苏省管道燃气经营企业安全综合评估导则（试行）》的要求，对管道燃气经营企业进行安全综合评价，督促企业不断强化安全生产主体责任落实，建立健全全员安全生产责任制和安全生产规章制度，加大对安全生产资金、物资、技术、人员的投入保障力度，提升企业硬件设施本质安全和安全管理运维能力，全面提升管道燃气经营企业安全生产水平。</w:t>
      </w:r>
    </w:p>
    <w:p w14:paraId="3927A553" w14:textId="77777777" w:rsidR="00B10287" w:rsidRDefault="00FF34E5">
      <w:pPr>
        <w:pStyle w:val="1"/>
        <w:ind w:firstLineChars="200" w:firstLine="480"/>
        <w:rPr>
          <w:rFonts w:cs="宋体"/>
          <w:sz w:val="24"/>
        </w:rPr>
      </w:pPr>
      <w:r>
        <w:rPr>
          <w:rFonts w:cs="宋体"/>
          <w:sz w:val="24"/>
        </w:rPr>
        <w:t>2</w:t>
      </w:r>
      <w:r>
        <w:rPr>
          <w:rFonts w:cs="宋体" w:hint="eastAsia"/>
          <w:sz w:val="24"/>
        </w:rPr>
        <w:t>、2</w:t>
      </w:r>
      <w:r>
        <w:rPr>
          <w:rFonts w:cs="宋体"/>
          <w:sz w:val="24"/>
        </w:rPr>
        <w:t>025</w:t>
      </w:r>
      <w:r>
        <w:rPr>
          <w:rFonts w:cs="宋体" w:hint="eastAsia"/>
          <w:sz w:val="24"/>
        </w:rPr>
        <w:t>年3月底前，对辖区内管道燃气经营企业完成首次安全综合评价。</w:t>
      </w:r>
    </w:p>
    <w:p w14:paraId="15B5062C"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（二）海门区管道燃气特许经营中期评估</w:t>
      </w:r>
    </w:p>
    <w:p w14:paraId="3DB9B5EB"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1、根据《江苏省城市市政公用事业特许经营中期评估制度》及采购人要求，为2020-2021年度海门区（海门华润燃气有限公司、海门中石油昆仑燃气有限公司）特许经营中期评估编制中期评估报告等（包含对</w:t>
      </w:r>
      <w:r>
        <w:rPr>
          <w:rFonts w:ascii="宋体" w:hAnsi="宋体" w:cs="宋体" w:hint="eastAsia"/>
          <w:sz w:val="24"/>
        </w:rPr>
        <w:t>原2018-2019年度</w:t>
      </w:r>
      <w:r>
        <w:rPr>
          <w:rFonts w:ascii="宋体" w:hAnsi="宋体" w:cs="宋体" w:hint="eastAsia"/>
          <w:sz w:val="24"/>
          <w:szCs w:val="24"/>
        </w:rPr>
        <w:t>中期评估的整改情况进行复核），评估的主要内容，包括但不限于：</w:t>
      </w:r>
    </w:p>
    <w:p w14:paraId="1884DB94"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1.1城市燃气设施的建设与改造是否依据规定的基本建设程序和规划要求执行；</w:t>
      </w:r>
    </w:p>
    <w:p w14:paraId="3BE88320"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1.2企业发展和投资是否满足城市功能的需求；</w:t>
      </w:r>
    </w:p>
    <w:p w14:paraId="61FB2B9A"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1.3提供的产品和服务是否满足各类标准和规范的要求；</w:t>
      </w:r>
    </w:p>
    <w:p w14:paraId="7BC4AFFF"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1.4企业服务质量和用户投诉处理情况；</w:t>
      </w:r>
    </w:p>
    <w:p w14:paraId="43A0CFE9"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1.5安全应急预案的制定、执行情况；</w:t>
      </w:r>
    </w:p>
    <w:p w14:paraId="0B54E44E"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1.6成本、价格的控制和执行情况；</w:t>
      </w:r>
    </w:p>
    <w:p w14:paraId="52C742D3"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1.7规划和年度计划的制定、执行情况；</w:t>
      </w:r>
    </w:p>
    <w:p w14:paraId="415B8539"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1.8重要燃气设备、设施的完好情况；</w:t>
      </w:r>
    </w:p>
    <w:p w14:paraId="6F12BD1C"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1.9安全生产和管理情况；</w:t>
      </w:r>
    </w:p>
    <w:p w14:paraId="3CEDE078"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1.10社会公益性义务的执行情况；</w:t>
      </w:r>
    </w:p>
    <w:p w14:paraId="0CC93AD5"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1.11对特许经营协议的评估；</w:t>
      </w:r>
    </w:p>
    <w:p w14:paraId="1EE2ABB0"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1.12对特许经营政府监管评估；</w:t>
      </w:r>
    </w:p>
    <w:p w14:paraId="78E13C27"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1.13招标人要求的有关特许经营其他评估内容.</w:t>
      </w:r>
    </w:p>
    <w:p w14:paraId="73CD8D5D"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2、成立经营管理、安全管理和质量管理三个专业评估项目小组，分别按中期评估的相</w:t>
      </w:r>
      <w:r>
        <w:rPr>
          <w:rFonts w:ascii="宋体" w:hAnsi="宋体" w:cs="宋体" w:hint="eastAsia"/>
          <w:sz w:val="24"/>
          <w:szCs w:val="24"/>
        </w:rPr>
        <w:lastRenderedPageBreak/>
        <w:t>关内容进行评估。经营管理小组负责评估内容为1.2、1.6、1.7、1.11；安全管理小组负责评估内容为1.5、1.8、1.9、1.12；质量管理小组负责评估内容为1.1、1.3、1.4、1.10、1.12；</w:t>
      </w:r>
    </w:p>
    <w:p w14:paraId="2FB529E3"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3、编制特许经营中期评估的调研方案、调研提纲；</w:t>
      </w:r>
    </w:p>
    <w:p w14:paraId="5414C21B"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4、燃气公司、和相关政府主管部门和用户的调研和访谈；</w:t>
      </w:r>
    </w:p>
    <w:p w14:paraId="3B675B14"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5、编制特许经营中期评估报告；</w:t>
      </w:r>
    </w:p>
    <w:p w14:paraId="071DDCDF"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6、组织实施特许经营中期评估报告专家评审；</w:t>
      </w:r>
    </w:p>
    <w:p w14:paraId="1FAEF8E2" w14:textId="77777777" w:rsidR="00B10287" w:rsidRDefault="00FF34E5">
      <w:pPr>
        <w:spacing w:line="500" w:lineRule="exact"/>
        <w:ind w:firstLineChars="200" w:firstLine="480"/>
        <w:jc w:val="left"/>
        <w:outlineLvl w:val="0"/>
        <w:rPr>
          <w:rFonts w:ascii="宋体" w:hAnsi="宋体" w:cs="宋体"/>
          <w:sz w:val="24"/>
          <w:szCs w:val="24"/>
        </w:rPr>
      </w:pPr>
      <w:r>
        <w:rPr>
          <w:rFonts w:ascii="宋体" w:hAnsi="宋体" w:cs="宋体" w:hint="eastAsia"/>
          <w:sz w:val="24"/>
          <w:szCs w:val="24"/>
        </w:rPr>
        <w:t>7、根据专家意见加以完善，提交客观公正并符合相关文件要求的评估报告。</w:t>
      </w:r>
    </w:p>
    <w:p w14:paraId="39C4977A" w14:textId="77777777" w:rsidR="00B10287" w:rsidRDefault="00FF34E5">
      <w:pPr>
        <w:spacing w:line="500" w:lineRule="exact"/>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、自合同签订之日起，中标人在项目评估期间需在项目所在地驻场办公不少于45天。</w:t>
      </w:r>
    </w:p>
    <w:p w14:paraId="6FD96A21" w14:textId="77777777" w:rsidR="00B10287" w:rsidRDefault="00FF34E5">
      <w:pPr>
        <w:spacing w:line="50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、中标人每次对评估单位评估时不少于2名项目组正式人员。</w:t>
      </w:r>
    </w:p>
    <w:p w14:paraId="168EAD7A" w14:textId="77777777" w:rsidR="00B10287" w:rsidRDefault="00FF34E5">
      <w:pPr>
        <w:spacing w:line="500" w:lineRule="exact"/>
        <w:ind w:firstLineChars="200" w:firstLine="482"/>
        <w:jc w:val="left"/>
        <w:outlineLvl w:val="0"/>
        <w:rPr>
          <w:rFonts w:ascii="宋体" w:hAnsi="宋体" w:cs="宋体"/>
          <w:b/>
          <w:bCs/>
          <w:sz w:val="24"/>
          <w:szCs w:val="24"/>
        </w:rPr>
      </w:pPr>
      <w:r>
        <w:rPr>
          <w:rFonts w:ascii="宋体" w:hAnsi="宋体" w:cs="宋体" w:hint="eastAsia"/>
          <w:b/>
          <w:bCs/>
          <w:sz w:val="24"/>
          <w:szCs w:val="24"/>
        </w:rPr>
        <w:t>二、 交货时间、地点、质量：</w:t>
      </w:r>
    </w:p>
    <w:p w14:paraId="2F757337" w14:textId="77777777" w:rsidR="00B10287" w:rsidRDefault="00FF34E5">
      <w:pPr>
        <w:tabs>
          <w:tab w:val="left" w:pos="720"/>
        </w:tabs>
        <w:spacing w:line="500" w:lineRule="exact"/>
        <w:ind w:firstLineChars="200" w:firstLine="480"/>
        <w:jc w:val="left"/>
        <w:rPr>
          <w:rFonts w:ascii="宋体" w:hAnsi="宋体" w:cs="宋体"/>
          <w:sz w:val="24"/>
          <w:szCs w:val="24"/>
        </w:rPr>
      </w:pPr>
      <w:bookmarkStart w:id="6" w:name="_Hlk42244190"/>
      <w:r>
        <w:rPr>
          <w:rFonts w:ascii="宋体" w:hAnsi="宋体" w:cs="宋体" w:hint="eastAsia"/>
          <w:sz w:val="24"/>
          <w:szCs w:val="24"/>
        </w:rPr>
        <w:t>1、交货时间：</w:t>
      </w:r>
    </w:p>
    <w:p w14:paraId="54CC0498"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①海门区管道燃气经营企业安全综合评价：须在合同签订后</w:t>
      </w:r>
      <w:r>
        <w:rPr>
          <w:rFonts w:ascii="宋体" w:hAnsi="宋体" w:cs="宋体"/>
          <w:sz w:val="24"/>
          <w:szCs w:val="24"/>
        </w:rPr>
        <w:t>30</w:t>
      </w:r>
      <w:r>
        <w:rPr>
          <w:rFonts w:ascii="宋体" w:hAnsi="宋体" w:cs="宋体" w:hint="eastAsia"/>
          <w:sz w:val="24"/>
          <w:szCs w:val="24"/>
        </w:rPr>
        <w:t>日历天完成综合评价，具体服从采购人要求。</w:t>
      </w:r>
    </w:p>
    <w:p w14:paraId="7AA1DDB6"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②海门区管道燃气特许经营中期评估：须在合同签订后90日历天完成评估报告，并通过专家评审，具体服从采购人要求。（注：乙方需对两家燃气公司的特许经营中期评估必须同步进行。）</w:t>
      </w:r>
    </w:p>
    <w:p w14:paraId="2EC37865"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2、交货地点：采购单位指定地点。</w:t>
      </w:r>
    </w:p>
    <w:p w14:paraId="402E4471"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3、质量要求：</w:t>
      </w:r>
    </w:p>
    <w:p w14:paraId="710F1BC6"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①海门区管道燃气经营企业安全综合评价：符合国家和</w:t>
      </w:r>
      <w:r>
        <w:rPr>
          <w:rFonts w:cs="宋体" w:hint="eastAsia"/>
          <w:sz w:val="24"/>
        </w:rPr>
        <w:t>《江苏省管道燃气经营企业安全综合评估导则（试行）》的要求。</w:t>
      </w:r>
    </w:p>
    <w:p w14:paraId="1BEE761D"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②海门区管道燃气特许经营中期评估：符合国家和《江苏省城市市政公用事业特许经营中期评估制度》，非采购人原因，确保一次性通过专家评审。</w:t>
      </w:r>
    </w:p>
    <w:p w14:paraId="2635EB96" w14:textId="77777777" w:rsidR="00B10287" w:rsidRDefault="00FF34E5">
      <w:pPr>
        <w:tabs>
          <w:tab w:val="left" w:pos="720"/>
        </w:tabs>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三、付款方式：</w:t>
      </w:r>
    </w:p>
    <w:p w14:paraId="7D9BA40B"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付款方式：</w:t>
      </w:r>
      <w:r>
        <w:rPr>
          <w:rFonts w:ascii="宋体" w:hAnsi="宋体" w:cs="宋体"/>
          <w:sz w:val="24"/>
          <w:szCs w:val="24"/>
        </w:rPr>
        <w:t>乙方完成成果报送并经验收合格后（通过专家评审</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乙方开具等额增值税发票后，</w:t>
      </w:r>
      <w:r>
        <w:rPr>
          <w:rFonts w:ascii="宋体" w:hAnsi="宋体" w:cs="宋体"/>
          <w:sz w:val="24"/>
          <w:szCs w:val="24"/>
        </w:rPr>
        <w:t>甲方将余款一次性</w:t>
      </w:r>
      <w:r>
        <w:rPr>
          <w:rFonts w:ascii="宋体" w:hAnsi="宋体" w:cs="宋体" w:hint="eastAsia"/>
          <w:sz w:val="24"/>
          <w:szCs w:val="24"/>
        </w:rPr>
        <w:t>在</w:t>
      </w:r>
      <w:r>
        <w:rPr>
          <w:rFonts w:ascii="宋体" w:hAnsi="宋体" w:cs="宋体"/>
          <w:sz w:val="24"/>
          <w:szCs w:val="24"/>
        </w:rPr>
        <w:t>30日内付清</w:t>
      </w:r>
      <w:r>
        <w:rPr>
          <w:rFonts w:ascii="宋体" w:hAnsi="宋体" w:cs="宋体" w:hint="eastAsia"/>
          <w:sz w:val="24"/>
          <w:szCs w:val="24"/>
        </w:rPr>
        <w:t>。</w:t>
      </w:r>
    </w:p>
    <w:p w14:paraId="56F12FEF"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注：</w:t>
      </w:r>
      <w:r>
        <w:rPr>
          <w:rFonts w:ascii="宋体" w:hAnsi="宋体" w:cs="宋体"/>
          <w:sz w:val="24"/>
          <w:szCs w:val="24"/>
        </w:rPr>
        <w:t>合同价包含但不限于完成</w:t>
      </w:r>
      <w:r>
        <w:rPr>
          <w:rFonts w:ascii="宋体" w:hAnsi="宋体" w:cs="宋体" w:hint="eastAsia"/>
          <w:sz w:val="24"/>
          <w:szCs w:val="24"/>
        </w:rPr>
        <w:t>本项目所需</w:t>
      </w:r>
      <w:r>
        <w:rPr>
          <w:rFonts w:ascii="宋体" w:hAnsi="宋体" w:cs="宋体"/>
          <w:sz w:val="24"/>
          <w:szCs w:val="24"/>
        </w:rPr>
        <w:t>的劳务、保险、利润、税金、交通、食宿、</w:t>
      </w:r>
      <w:r>
        <w:rPr>
          <w:rFonts w:ascii="宋体" w:hAnsi="宋体" w:cs="宋体" w:hint="eastAsia"/>
          <w:sz w:val="24"/>
          <w:szCs w:val="24"/>
        </w:rPr>
        <w:t>评估报告专家评审费、招标代理费等一切费用、各种税费及政策性文件规定及合同包含的所有</w:t>
      </w:r>
      <w:r>
        <w:rPr>
          <w:rFonts w:ascii="宋体" w:hAnsi="宋体" w:cs="宋体" w:hint="eastAsia"/>
          <w:sz w:val="24"/>
          <w:szCs w:val="24"/>
        </w:rPr>
        <w:lastRenderedPageBreak/>
        <w:t>风险、责任等各项应有费用。</w:t>
      </w:r>
    </w:p>
    <w:p w14:paraId="7DC8BA10" w14:textId="77777777" w:rsidR="00B10287" w:rsidRDefault="00FF34E5">
      <w:pPr>
        <w:tabs>
          <w:tab w:val="left" w:pos="720"/>
        </w:tabs>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四、 其它相关说明：</w:t>
      </w:r>
    </w:p>
    <w:p w14:paraId="1896FAA4" w14:textId="77777777" w:rsidR="00B10287" w:rsidRDefault="00FF34E5">
      <w:pPr>
        <w:spacing w:line="500" w:lineRule="exact"/>
        <w:ind w:firstLineChars="200" w:firstLine="480"/>
        <w:rPr>
          <w:rFonts w:ascii="宋体" w:hAnsi="宋体" w:cs="宋体"/>
          <w:sz w:val="24"/>
          <w:szCs w:val="24"/>
        </w:rPr>
      </w:pPr>
      <w:r>
        <w:rPr>
          <w:rFonts w:ascii="宋体" w:hAnsi="宋体" w:cs="宋体" w:hint="eastAsia"/>
          <w:sz w:val="24"/>
          <w:szCs w:val="24"/>
        </w:rPr>
        <w:t>1、中标单位与采购人签订合同。</w:t>
      </w:r>
    </w:p>
    <w:p w14:paraId="4C1A75EE" w14:textId="77777777" w:rsidR="00B10287" w:rsidRDefault="00FF34E5">
      <w:pPr>
        <w:spacing w:line="400" w:lineRule="exact"/>
        <w:ind w:firstLineChars="200" w:firstLine="480"/>
        <w:rPr>
          <w:rFonts w:ascii="宋体" w:hAnsi="宋体" w:cs="宋体"/>
          <w:sz w:val="24"/>
          <w:szCs w:val="24"/>
        </w:rPr>
      </w:pPr>
      <w:r>
        <w:rPr>
          <w:rFonts w:cs="宋体" w:hint="eastAsia"/>
          <w:sz w:val="24"/>
        </w:rPr>
        <w:t>3</w:t>
      </w:r>
      <w:r>
        <w:rPr>
          <w:rFonts w:cs="宋体" w:hint="eastAsia"/>
          <w:sz w:val="24"/>
        </w:rPr>
        <w:t>、</w:t>
      </w:r>
      <w:r>
        <w:rPr>
          <w:rFonts w:ascii="宋体" w:hAnsi="宋体" w:cs="宋体" w:hint="eastAsia"/>
          <w:sz w:val="24"/>
          <w:szCs w:val="24"/>
        </w:rPr>
        <w:t>投标人在投标报价时应将本工程的招标代理费3000元考虑在投标报价中，中标人在开标结束后即交招标代理机构。</w:t>
      </w:r>
    </w:p>
    <w:p w14:paraId="2E2AFEB5" w14:textId="77777777" w:rsidR="00B10287" w:rsidRDefault="00FF34E5">
      <w:pPr>
        <w:spacing w:line="500" w:lineRule="exact"/>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、无论投标结果如何，投标人自行承担与投标相应有关的全部费用,交易中心和采购单位不收取任何费用。</w:t>
      </w:r>
    </w:p>
    <w:p w14:paraId="3163EC43" w14:textId="77777777" w:rsidR="00B10287" w:rsidRDefault="00B10287">
      <w:pPr>
        <w:spacing w:line="360" w:lineRule="exact"/>
        <w:ind w:firstLineChars="200" w:firstLine="883"/>
        <w:jc w:val="center"/>
        <w:outlineLvl w:val="0"/>
        <w:rPr>
          <w:rFonts w:ascii="宋体" w:hAnsi="宋体"/>
          <w:b/>
          <w:bCs/>
          <w:sz w:val="44"/>
          <w:szCs w:val="44"/>
        </w:rPr>
      </w:pPr>
      <w:bookmarkStart w:id="7" w:name="_Toc52352447"/>
      <w:bookmarkEnd w:id="6"/>
    </w:p>
    <w:p w14:paraId="1195B6E0" w14:textId="77777777" w:rsidR="00B10287" w:rsidRDefault="00B10287">
      <w:pPr>
        <w:pStyle w:val="1"/>
      </w:pPr>
    </w:p>
    <w:p w14:paraId="7C2E7223" w14:textId="77777777" w:rsidR="00B10287" w:rsidRDefault="00B10287">
      <w:pPr>
        <w:pStyle w:val="1"/>
      </w:pPr>
    </w:p>
    <w:p w14:paraId="7BA97384" w14:textId="77777777" w:rsidR="00B10287" w:rsidRDefault="00B10287">
      <w:pPr>
        <w:pStyle w:val="1"/>
      </w:pPr>
    </w:p>
    <w:p w14:paraId="51253425" w14:textId="77777777" w:rsidR="00B10287" w:rsidRDefault="00B10287">
      <w:pPr>
        <w:pStyle w:val="1"/>
      </w:pPr>
    </w:p>
    <w:p w14:paraId="25B73CD2" w14:textId="77777777" w:rsidR="00B10287" w:rsidRDefault="00B10287">
      <w:pPr>
        <w:pStyle w:val="1"/>
      </w:pPr>
    </w:p>
    <w:p w14:paraId="348AA04B" w14:textId="77777777" w:rsidR="00B10287" w:rsidRDefault="00B10287">
      <w:pPr>
        <w:pStyle w:val="1"/>
      </w:pPr>
    </w:p>
    <w:p w14:paraId="7DF8D242" w14:textId="77777777" w:rsidR="00B10287" w:rsidRDefault="00B10287">
      <w:pPr>
        <w:pStyle w:val="1"/>
      </w:pPr>
    </w:p>
    <w:p w14:paraId="22194715" w14:textId="77777777" w:rsidR="00B10287" w:rsidRDefault="00B10287">
      <w:pPr>
        <w:pStyle w:val="1"/>
      </w:pPr>
    </w:p>
    <w:p w14:paraId="35A7EAD0" w14:textId="77777777" w:rsidR="00B10287" w:rsidRDefault="00B10287">
      <w:pPr>
        <w:pStyle w:val="1"/>
      </w:pPr>
    </w:p>
    <w:p w14:paraId="30B034C2" w14:textId="77777777" w:rsidR="00B10287" w:rsidRDefault="00B10287">
      <w:pPr>
        <w:pStyle w:val="1"/>
      </w:pPr>
    </w:p>
    <w:p w14:paraId="4A69DB07" w14:textId="77777777" w:rsidR="00B10287" w:rsidRDefault="00B10287">
      <w:pPr>
        <w:pStyle w:val="1"/>
      </w:pPr>
    </w:p>
    <w:p w14:paraId="76DBD07F" w14:textId="77777777" w:rsidR="00B10287" w:rsidRDefault="00B10287">
      <w:pPr>
        <w:pStyle w:val="1"/>
      </w:pPr>
    </w:p>
    <w:p w14:paraId="00F3A04A" w14:textId="77777777" w:rsidR="00B10287" w:rsidRDefault="00B10287">
      <w:pPr>
        <w:pStyle w:val="1"/>
      </w:pPr>
    </w:p>
    <w:p w14:paraId="76A242E9" w14:textId="77777777" w:rsidR="00B10287" w:rsidRDefault="00B10287">
      <w:pPr>
        <w:pStyle w:val="1"/>
      </w:pPr>
    </w:p>
    <w:p w14:paraId="4724D275" w14:textId="77777777" w:rsidR="00B10287" w:rsidRDefault="00B10287">
      <w:pPr>
        <w:pStyle w:val="1"/>
      </w:pPr>
    </w:p>
    <w:p w14:paraId="32BC0575" w14:textId="77777777" w:rsidR="00B10287" w:rsidRDefault="00B10287">
      <w:pPr>
        <w:pStyle w:val="1"/>
      </w:pPr>
    </w:p>
    <w:p w14:paraId="576DEF3C" w14:textId="77777777" w:rsidR="00B10287" w:rsidRDefault="00B10287">
      <w:pPr>
        <w:pStyle w:val="1"/>
      </w:pPr>
    </w:p>
    <w:p w14:paraId="5273E1D9" w14:textId="77777777" w:rsidR="00B10287" w:rsidRDefault="00B10287">
      <w:pPr>
        <w:pStyle w:val="1"/>
      </w:pPr>
    </w:p>
    <w:p w14:paraId="60DF1972" w14:textId="77777777" w:rsidR="00B10287" w:rsidRDefault="00B10287">
      <w:pPr>
        <w:pStyle w:val="1"/>
      </w:pPr>
    </w:p>
    <w:p w14:paraId="55855B74" w14:textId="77777777" w:rsidR="00B10287" w:rsidRDefault="00B10287">
      <w:pPr>
        <w:pStyle w:val="1"/>
      </w:pPr>
    </w:p>
    <w:p w14:paraId="70439752" w14:textId="77777777" w:rsidR="00B10287" w:rsidRDefault="00B10287">
      <w:pPr>
        <w:pStyle w:val="1"/>
      </w:pPr>
    </w:p>
    <w:p w14:paraId="65162070" w14:textId="77777777" w:rsidR="00B10287" w:rsidRDefault="00B10287">
      <w:pPr>
        <w:pStyle w:val="1"/>
      </w:pPr>
    </w:p>
    <w:p w14:paraId="7145EBD0" w14:textId="77777777" w:rsidR="00B10287" w:rsidRDefault="00B10287">
      <w:pPr>
        <w:pStyle w:val="1"/>
      </w:pPr>
    </w:p>
    <w:p w14:paraId="69F12A7C" w14:textId="77777777" w:rsidR="00B10287" w:rsidRDefault="00B10287">
      <w:pPr>
        <w:pStyle w:val="1"/>
      </w:pPr>
    </w:p>
    <w:p w14:paraId="616B9516" w14:textId="77777777" w:rsidR="00B10287" w:rsidRDefault="00B10287">
      <w:pPr>
        <w:spacing w:line="360" w:lineRule="exact"/>
        <w:ind w:firstLineChars="200" w:firstLine="883"/>
        <w:jc w:val="center"/>
        <w:outlineLvl w:val="0"/>
        <w:rPr>
          <w:rFonts w:ascii="宋体" w:hAnsi="宋体"/>
          <w:b/>
          <w:bCs/>
          <w:sz w:val="44"/>
          <w:szCs w:val="44"/>
        </w:rPr>
      </w:pPr>
    </w:p>
    <w:p w14:paraId="77436985" w14:textId="77777777" w:rsidR="00B10287" w:rsidRDefault="00FF34E5">
      <w:pPr>
        <w:spacing w:line="500" w:lineRule="exact"/>
        <w:ind w:firstLineChars="200" w:firstLine="883"/>
        <w:jc w:val="center"/>
        <w:outlineLvl w:val="0"/>
        <w:rPr>
          <w:rFonts w:ascii="宋体" w:hAnsi="宋体"/>
          <w:b/>
          <w:bCs/>
          <w:sz w:val="44"/>
          <w:szCs w:val="44"/>
        </w:rPr>
      </w:pPr>
      <w:r>
        <w:rPr>
          <w:rFonts w:ascii="宋体" w:hAnsi="宋体" w:hint="eastAsia"/>
          <w:b/>
          <w:bCs/>
          <w:sz w:val="44"/>
          <w:szCs w:val="44"/>
        </w:rPr>
        <w:t>第三部分   投标人须知</w:t>
      </w:r>
      <w:bookmarkEnd w:id="7"/>
    </w:p>
    <w:p w14:paraId="70340F2C" w14:textId="77777777" w:rsidR="00B10287" w:rsidRDefault="00FF34E5">
      <w:pPr>
        <w:pStyle w:val="2"/>
        <w:rPr>
          <w:rFonts w:ascii="宋体" w:eastAsia="宋体" w:hAnsi="宋体"/>
          <w:sz w:val="24"/>
          <w:szCs w:val="24"/>
        </w:rPr>
      </w:pPr>
      <w:bookmarkStart w:id="8" w:name="_Toc458262606"/>
      <w:bookmarkStart w:id="9" w:name="_Toc454701373"/>
      <w:bookmarkStart w:id="10" w:name="_Toc469579840"/>
      <w:bookmarkStart w:id="11" w:name="_Toc5578665"/>
      <w:bookmarkStart w:id="12" w:name="_Toc20564521"/>
      <w:bookmarkStart w:id="13" w:name="_Toc20571355"/>
      <w:bookmarkStart w:id="14" w:name="_Toc20144975"/>
      <w:bookmarkStart w:id="15" w:name="_Toc5575602"/>
      <w:bookmarkStart w:id="16" w:name="_Toc20564609"/>
      <w:bookmarkStart w:id="17" w:name="_Toc52352451"/>
      <w:r>
        <w:rPr>
          <w:rFonts w:ascii="宋体" w:eastAsia="宋体" w:hAnsi="宋体" w:hint="eastAsia"/>
          <w:sz w:val="24"/>
          <w:szCs w:val="24"/>
        </w:rPr>
        <w:t>一、招标采购文件说明</w:t>
      </w:r>
    </w:p>
    <w:p w14:paraId="1836EE91"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1、 招标采购文件由招标方负责解释。</w:t>
      </w:r>
    </w:p>
    <w:p w14:paraId="0E6AF397"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2、 招标采购文件由下述部分组成：</w:t>
      </w:r>
    </w:p>
    <w:p w14:paraId="380FA333"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第一部分   招标公告</w:t>
      </w:r>
    </w:p>
    <w:p w14:paraId="4AF4AFF9"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第二部分   采购项目需求</w:t>
      </w:r>
    </w:p>
    <w:p w14:paraId="280FB222"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第三部分   投标人须知</w:t>
      </w:r>
    </w:p>
    <w:p w14:paraId="7D31918C"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第四部分   开评标</w:t>
      </w:r>
    </w:p>
    <w:p w14:paraId="71A9A7D6"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第五部分</w:t>
      </w:r>
      <w:r>
        <w:rPr>
          <w:rFonts w:ascii="宋体" w:hAnsi="宋体" w:hint="eastAsia"/>
          <w:sz w:val="24"/>
          <w:szCs w:val="24"/>
        </w:rPr>
        <w:t xml:space="preserve">   </w:t>
      </w:r>
      <w:r>
        <w:rPr>
          <w:rFonts w:ascii="宋体" w:hAnsi="宋体" w:hint="eastAsia"/>
          <w:sz w:val="24"/>
          <w:szCs w:val="24"/>
          <w:lang w:val="en-GB"/>
        </w:rPr>
        <w:t>合同相关要求</w:t>
      </w:r>
    </w:p>
    <w:p w14:paraId="14989FE0"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第六部分   投标文件格式</w:t>
      </w:r>
    </w:p>
    <w:p w14:paraId="3E3A13D7" w14:textId="77777777" w:rsidR="00B10287" w:rsidRDefault="00FF34E5">
      <w:pPr>
        <w:pStyle w:val="2"/>
        <w:rPr>
          <w:rFonts w:ascii="宋体" w:eastAsia="宋体" w:hAnsi="宋体"/>
          <w:sz w:val="24"/>
          <w:szCs w:val="24"/>
        </w:rPr>
      </w:pPr>
      <w:r>
        <w:rPr>
          <w:rFonts w:ascii="宋体" w:eastAsia="宋体" w:hAnsi="宋体" w:hint="eastAsia"/>
          <w:sz w:val="24"/>
          <w:szCs w:val="24"/>
        </w:rPr>
        <w:t>二、招标采购文件的澄清</w:t>
      </w:r>
      <w:bookmarkEnd w:id="8"/>
      <w:bookmarkEnd w:id="9"/>
      <w:bookmarkEnd w:id="10"/>
      <w:r>
        <w:rPr>
          <w:rFonts w:ascii="宋体" w:eastAsia="宋体" w:hAnsi="宋体" w:hint="eastAsia"/>
          <w:sz w:val="24"/>
          <w:szCs w:val="24"/>
        </w:rPr>
        <w:t>和修改</w:t>
      </w:r>
      <w:bookmarkEnd w:id="11"/>
      <w:bookmarkEnd w:id="12"/>
      <w:bookmarkEnd w:id="13"/>
      <w:bookmarkEnd w:id="14"/>
      <w:bookmarkEnd w:id="15"/>
      <w:bookmarkEnd w:id="16"/>
      <w:bookmarkEnd w:id="17"/>
    </w:p>
    <w:p w14:paraId="5517F32D" w14:textId="77777777" w:rsidR="00B10287" w:rsidRDefault="00FF34E5">
      <w:pPr>
        <w:spacing w:line="420" w:lineRule="exact"/>
        <w:ind w:firstLineChars="200" w:firstLine="480"/>
        <w:jc w:val="left"/>
        <w:rPr>
          <w:rFonts w:ascii="宋体" w:hAnsi="宋体"/>
          <w:color w:val="000000"/>
          <w:sz w:val="24"/>
          <w:szCs w:val="24"/>
        </w:rPr>
      </w:pPr>
      <w:bookmarkStart w:id="18" w:name="_Toc52352452"/>
      <w:r>
        <w:rPr>
          <w:rFonts w:ascii="宋体" w:hAnsi="宋体" w:hint="eastAsia"/>
          <w:sz w:val="24"/>
          <w:szCs w:val="24"/>
        </w:rPr>
        <w:t>1、供应商领取招标文件后，应仔细检查招标文件的所有内容，如对本次招标文件存在疑问，请将书面询问文件在本项目投标截止时间24小时前，送至</w:t>
      </w:r>
      <w:r>
        <w:rPr>
          <w:rFonts w:ascii="宋体" w:hAnsi="宋体" w:hint="eastAsia"/>
          <w:sz w:val="24"/>
          <w:szCs w:val="24"/>
          <w:u w:val="single"/>
        </w:rPr>
        <w:t>招标人或代理单位</w:t>
      </w:r>
      <w:r>
        <w:rPr>
          <w:rFonts w:ascii="宋体" w:hAnsi="宋体" w:hint="eastAsia"/>
          <w:sz w:val="24"/>
          <w:szCs w:val="24"/>
        </w:rPr>
        <w:t>，</w:t>
      </w:r>
      <w:r>
        <w:rPr>
          <w:rFonts w:ascii="宋体" w:hAnsi="宋体" w:hint="eastAsia"/>
          <w:color w:val="000000"/>
          <w:sz w:val="24"/>
          <w:szCs w:val="24"/>
        </w:rPr>
        <w:t>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14:paraId="12D8D78C" w14:textId="77777777" w:rsidR="00B10287" w:rsidRDefault="00FF34E5">
      <w:pPr>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23D1D34D" w14:textId="77777777" w:rsidR="00B10287" w:rsidRDefault="00FF34E5">
      <w:pPr>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3.采购单位有权对发出的招标文件进行必要的澄清或修改。采购单位对招标文件的澄清、修改将构成招标文件的一部分，对所有投标供应商具有约束力。</w:t>
      </w:r>
    </w:p>
    <w:p w14:paraId="43A408B7" w14:textId="77777777" w:rsidR="00B10287" w:rsidRDefault="00FF34E5">
      <w:pPr>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4.采购单位可视情取消、延长投标截止时间和开标时间，不负责解释。</w:t>
      </w:r>
    </w:p>
    <w:p w14:paraId="06EF22DC" w14:textId="77777777" w:rsidR="00B10287" w:rsidRDefault="00FF34E5">
      <w:pPr>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5.投标供应商由于对招标文件的任何推论和误解以及采购单位对有关问题的口头解释所造成的后果，均由投标供应商自负。</w:t>
      </w:r>
    </w:p>
    <w:p w14:paraId="1F190540" w14:textId="77777777" w:rsidR="00B10287" w:rsidRDefault="00FF34E5">
      <w:pPr>
        <w:spacing w:line="420" w:lineRule="exact"/>
        <w:ind w:firstLineChars="200" w:firstLine="480"/>
        <w:jc w:val="left"/>
        <w:rPr>
          <w:rFonts w:ascii="宋体" w:hAnsi="宋体"/>
          <w:color w:val="000000"/>
          <w:sz w:val="24"/>
          <w:szCs w:val="24"/>
        </w:rPr>
      </w:pPr>
      <w:r>
        <w:rPr>
          <w:rFonts w:ascii="宋体" w:hAnsi="宋体" w:hint="eastAsia"/>
          <w:color w:val="000000"/>
          <w:sz w:val="24"/>
          <w:szCs w:val="24"/>
        </w:rPr>
        <w:t>6.采购单位视情组织答疑会。</w:t>
      </w:r>
    </w:p>
    <w:p w14:paraId="1DEB2BFD" w14:textId="77777777" w:rsidR="00B10287" w:rsidRDefault="00FF34E5">
      <w:pPr>
        <w:pStyle w:val="2"/>
        <w:rPr>
          <w:rFonts w:ascii="宋体" w:eastAsia="宋体" w:hAnsi="宋体"/>
          <w:sz w:val="24"/>
          <w:szCs w:val="24"/>
        </w:rPr>
      </w:pPr>
      <w:r>
        <w:rPr>
          <w:rFonts w:ascii="宋体" w:eastAsia="宋体" w:hAnsi="宋体" w:hint="eastAsia"/>
          <w:sz w:val="24"/>
          <w:szCs w:val="24"/>
          <w:lang w:val="en-GB"/>
        </w:rPr>
        <w:t>三</w:t>
      </w:r>
      <w:r>
        <w:rPr>
          <w:rFonts w:ascii="宋体" w:eastAsia="宋体" w:hAnsi="宋体" w:hint="eastAsia"/>
          <w:sz w:val="24"/>
          <w:szCs w:val="24"/>
        </w:rPr>
        <w:t>、投标文件的制作</w:t>
      </w:r>
      <w:bookmarkEnd w:id="18"/>
    </w:p>
    <w:p w14:paraId="6203442D" w14:textId="77777777" w:rsidR="00B10287" w:rsidRDefault="00FF34E5">
      <w:pPr>
        <w:pStyle w:val="3"/>
        <w:spacing w:line="420" w:lineRule="exact"/>
        <w:ind w:firstLineChars="200" w:firstLine="482"/>
        <w:rPr>
          <w:rFonts w:ascii="宋体" w:eastAsia="宋体" w:hAnsi="宋体"/>
          <w:sz w:val="24"/>
          <w:szCs w:val="24"/>
        </w:rPr>
      </w:pPr>
      <w:bookmarkStart w:id="19" w:name="_Toc5575604"/>
      <w:bookmarkStart w:id="20" w:name="_Toc20564611"/>
      <w:bookmarkStart w:id="21" w:name="_Toc20564523"/>
      <w:bookmarkStart w:id="22" w:name="_Toc20144977"/>
      <w:bookmarkStart w:id="23" w:name="_Toc5578667"/>
      <w:bookmarkStart w:id="24" w:name="_Toc20571357"/>
      <w:r>
        <w:rPr>
          <w:rFonts w:ascii="宋体" w:eastAsia="宋体" w:hAnsi="宋体" w:hint="eastAsia"/>
          <w:sz w:val="24"/>
          <w:szCs w:val="24"/>
        </w:rPr>
        <w:t>1、 原则</w:t>
      </w:r>
      <w:bookmarkEnd w:id="19"/>
      <w:bookmarkEnd w:id="20"/>
      <w:bookmarkEnd w:id="21"/>
      <w:bookmarkEnd w:id="22"/>
      <w:bookmarkEnd w:id="23"/>
      <w:bookmarkEnd w:id="24"/>
      <w:r>
        <w:rPr>
          <w:rFonts w:ascii="宋体" w:eastAsia="宋体" w:hAnsi="宋体" w:hint="eastAsia"/>
          <w:sz w:val="24"/>
          <w:szCs w:val="24"/>
        </w:rPr>
        <w:t>：</w:t>
      </w:r>
    </w:p>
    <w:p w14:paraId="325B6630"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t>（1）投标人应保证所提供的所有资料的真实性、准确性。</w:t>
      </w:r>
    </w:p>
    <w:p w14:paraId="776C123B"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t>（2）投标人在招标过程中提供不真实的材料，无论其材料是否重要，采购方都将终止其投标资格，投标人需承担相应的后果及法律责任。</w:t>
      </w:r>
    </w:p>
    <w:p w14:paraId="080456A0"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lastRenderedPageBreak/>
        <w:t>（3）采购方拒绝接受电报、电话或传真形式的投标文件。</w:t>
      </w:r>
    </w:p>
    <w:p w14:paraId="297BEEE6" w14:textId="77777777" w:rsidR="00B10287" w:rsidRDefault="00FF34E5">
      <w:pPr>
        <w:pStyle w:val="3"/>
        <w:spacing w:line="420" w:lineRule="exact"/>
        <w:ind w:firstLineChars="200" w:firstLine="482"/>
        <w:rPr>
          <w:rFonts w:ascii="宋体" w:eastAsia="宋体" w:hAnsi="宋体"/>
          <w:sz w:val="24"/>
          <w:szCs w:val="24"/>
        </w:rPr>
      </w:pPr>
      <w:r>
        <w:rPr>
          <w:rFonts w:ascii="宋体" w:eastAsia="宋体" w:hAnsi="宋体" w:hint="eastAsia"/>
          <w:sz w:val="24"/>
          <w:szCs w:val="24"/>
        </w:rPr>
        <w:t>2、 投标文件的组成：见本招标采购文件第六部分“投标文件格式”。</w:t>
      </w:r>
    </w:p>
    <w:p w14:paraId="1288BEEE" w14:textId="77777777" w:rsidR="00B10287" w:rsidRDefault="00FF34E5">
      <w:pPr>
        <w:snapToGrid w:val="0"/>
        <w:spacing w:line="420" w:lineRule="exact"/>
        <w:ind w:firstLineChars="200" w:firstLine="482"/>
        <w:rPr>
          <w:rFonts w:ascii="宋体" w:hAnsi="宋体"/>
          <w:sz w:val="24"/>
          <w:szCs w:val="24"/>
          <w:lang w:val="zh-CN"/>
        </w:rPr>
      </w:pPr>
      <w:r>
        <w:rPr>
          <w:rFonts w:ascii="宋体" w:hAnsi="宋体" w:hint="eastAsia"/>
          <w:b/>
          <w:sz w:val="24"/>
          <w:szCs w:val="24"/>
        </w:rPr>
        <w:t>特别提示：请投标人携带</w:t>
      </w:r>
      <w:r>
        <w:rPr>
          <w:rFonts w:ascii="宋体" w:hAnsi="宋体" w:hint="eastAsia"/>
          <w:b/>
          <w:kern w:val="0"/>
          <w:sz w:val="24"/>
          <w:szCs w:val="24"/>
        </w:rPr>
        <w:t>相关原件用于备查。</w:t>
      </w:r>
      <w:r>
        <w:rPr>
          <w:rFonts w:ascii="宋体" w:hAnsi="宋体" w:cs="宋体" w:hint="eastAsia"/>
          <w:kern w:val="0"/>
          <w:sz w:val="24"/>
          <w:szCs w:val="24"/>
        </w:rPr>
        <w:t>不能提供原件的，</w:t>
      </w:r>
      <w:r>
        <w:rPr>
          <w:rFonts w:ascii="宋体" w:hAnsi="宋体" w:hint="eastAsia"/>
          <w:sz w:val="24"/>
          <w:szCs w:val="24"/>
        </w:rPr>
        <w:t>则需投标人提供经注册地公证机构的公证书或原发证机构出具的相关证明材料。</w:t>
      </w:r>
      <w:r>
        <w:rPr>
          <w:rFonts w:ascii="宋体" w:hAnsi="宋体" w:cs="宋体" w:hint="eastAsia"/>
          <w:kern w:val="0"/>
          <w:sz w:val="24"/>
          <w:szCs w:val="24"/>
        </w:rPr>
        <w:t>复印件请加盖单位公章。因携带原件不全，由此引起的后果由投标人自负。（须</w:t>
      </w:r>
      <w:r>
        <w:rPr>
          <w:rFonts w:ascii="宋体" w:hAnsi="宋体" w:hint="eastAsia"/>
          <w:bCs/>
          <w:sz w:val="24"/>
          <w:szCs w:val="24"/>
        </w:rPr>
        <w:t>将备查原件放在一个资料袋中，原件资料袋可不密封，但须在资料袋上标明投标单位名称和原件清单目录。</w:t>
      </w:r>
      <w:r>
        <w:rPr>
          <w:rFonts w:ascii="宋体" w:hAnsi="宋体" w:cs="宋体" w:hint="eastAsia"/>
          <w:kern w:val="0"/>
          <w:sz w:val="24"/>
          <w:szCs w:val="24"/>
        </w:rPr>
        <w:t>）</w:t>
      </w:r>
    </w:p>
    <w:p w14:paraId="23116DFB" w14:textId="77777777" w:rsidR="00B10287" w:rsidRDefault="00FF34E5">
      <w:pPr>
        <w:pStyle w:val="3"/>
        <w:spacing w:line="420" w:lineRule="exact"/>
        <w:ind w:firstLineChars="200" w:firstLine="482"/>
        <w:rPr>
          <w:rFonts w:ascii="宋体" w:eastAsia="宋体" w:hAnsi="宋体"/>
          <w:sz w:val="24"/>
          <w:szCs w:val="24"/>
        </w:rPr>
      </w:pPr>
      <w:r>
        <w:rPr>
          <w:rFonts w:ascii="宋体" w:eastAsia="宋体" w:hAnsi="宋体" w:hint="eastAsia"/>
          <w:sz w:val="24"/>
          <w:szCs w:val="24"/>
        </w:rPr>
        <w:t>3、 投标文件制作要求：</w:t>
      </w:r>
    </w:p>
    <w:p w14:paraId="6EB4EE87"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14:paraId="2E2FA1A9"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（2）</w:t>
      </w:r>
      <w:r>
        <w:rPr>
          <w:rFonts w:ascii="宋体" w:hAnsi="宋体" w:hint="eastAsia"/>
          <w:sz w:val="24"/>
          <w:szCs w:val="24"/>
        </w:rPr>
        <w:t>投标文件正本</w:t>
      </w:r>
      <w:r>
        <w:rPr>
          <w:rFonts w:ascii="宋体" w:hAnsi="宋体" w:hint="eastAsia"/>
          <w:bCs/>
          <w:sz w:val="24"/>
          <w:szCs w:val="24"/>
        </w:rPr>
        <w:t>一份</w:t>
      </w:r>
      <w:r>
        <w:rPr>
          <w:rFonts w:ascii="宋体" w:hAnsi="宋体" w:hint="eastAsia"/>
          <w:sz w:val="24"/>
          <w:szCs w:val="24"/>
        </w:rPr>
        <w:t>、副本两</w:t>
      </w:r>
      <w:r>
        <w:rPr>
          <w:rFonts w:ascii="宋体" w:hAnsi="宋体" w:hint="eastAsia"/>
          <w:bCs/>
          <w:sz w:val="24"/>
          <w:szCs w:val="24"/>
        </w:rPr>
        <w:t>份</w:t>
      </w:r>
      <w:r>
        <w:rPr>
          <w:rFonts w:ascii="宋体" w:hAnsi="宋体" w:hint="eastAsia"/>
          <w:sz w:val="24"/>
          <w:szCs w:val="24"/>
        </w:rPr>
        <w:t>，在每一份投标文件上要明确标注投标人</w:t>
      </w:r>
      <w:r>
        <w:rPr>
          <w:rFonts w:ascii="宋体" w:hAnsi="宋体" w:hint="eastAsia"/>
          <w:sz w:val="24"/>
          <w:szCs w:val="24"/>
          <w:lang w:val="zh-CN"/>
        </w:rPr>
        <w:t>全称、</w:t>
      </w:r>
      <w:r>
        <w:rPr>
          <w:rFonts w:ascii="宋体" w:hAnsi="宋体" w:hint="eastAsia"/>
          <w:sz w:val="24"/>
          <w:szCs w:val="24"/>
        </w:rPr>
        <w:t>“正本”、“副本”字样。一旦正本和副本内容有差异，以正本为准。</w:t>
      </w:r>
    </w:p>
    <w:p w14:paraId="7459AA88"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（3）</w:t>
      </w:r>
      <w:r>
        <w:rPr>
          <w:rFonts w:ascii="宋体" w:hAnsi="宋体" w:hint="eastAsia"/>
          <w:sz w:val="24"/>
          <w:szCs w:val="24"/>
        </w:rPr>
        <w:t>投标文件正本须打印并由法定代表人或授权代表签字并加盖单位公章。副本可复印，但须加盖单位公章。</w:t>
      </w:r>
    </w:p>
    <w:p w14:paraId="2EF010F4"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t>（4）投标人应将本项目投标文件密封。</w:t>
      </w:r>
    </w:p>
    <w:p w14:paraId="4AC729B2"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t>（5）所有密封文件封套正面须标明项目名称、边缝处加盖单位骑缝章或骑缝签字，并注明于开标前不得启封。如果投标供应商未加写标记，招标方对投标文件的误投和提前启封不负责任。</w:t>
      </w:r>
    </w:p>
    <w:p w14:paraId="55976F53" w14:textId="77777777" w:rsidR="00B10287" w:rsidRDefault="00FF34E5">
      <w:pPr>
        <w:pStyle w:val="3"/>
        <w:spacing w:line="420" w:lineRule="exact"/>
        <w:ind w:firstLineChars="200" w:firstLine="482"/>
        <w:rPr>
          <w:rFonts w:ascii="宋体" w:eastAsia="宋体" w:hAnsi="宋体"/>
          <w:sz w:val="24"/>
          <w:szCs w:val="24"/>
        </w:rPr>
      </w:pPr>
      <w:r>
        <w:rPr>
          <w:rFonts w:ascii="宋体" w:eastAsia="宋体" w:hAnsi="宋体" w:hint="eastAsia"/>
          <w:sz w:val="24"/>
          <w:szCs w:val="24"/>
        </w:rPr>
        <w:t>4、 投标报价</w:t>
      </w:r>
    </w:p>
    <w:p w14:paraId="2D969EF1" w14:textId="77777777" w:rsidR="00B10287" w:rsidRDefault="00FF34E5">
      <w:pPr>
        <w:spacing w:line="420" w:lineRule="exact"/>
        <w:ind w:firstLineChars="200" w:firstLine="482"/>
        <w:rPr>
          <w:rFonts w:ascii="宋体" w:hAnsi="宋体"/>
          <w:b/>
          <w:bCs/>
          <w:sz w:val="24"/>
          <w:szCs w:val="24"/>
          <w:lang w:val="en-GB"/>
        </w:rPr>
      </w:pPr>
      <w:r>
        <w:rPr>
          <w:rFonts w:ascii="宋体" w:hAnsi="宋体" w:hint="eastAsia"/>
          <w:b/>
          <w:bCs/>
          <w:sz w:val="24"/>
          <w:szCs w:val="24"/>
          <w:lang w:val="en-GB"/>
        </w:rPr>
        <w:t>（1）投标报价包含但不限于完成本项目所需的劳务、保险、利润、税金、交通、食宿、评估报告专家评审费、招标代理费等一切费用、各种税费及政策性文件规定及合同包含的所有风险、责任等各项应有费用。</w:t>
      </w:r>
    </w:p>
    <w:p w14:paraId="065C4A96"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w:t>
      </w:r>
      <w:r>
        <w:rPr>
          <w:rFonts w:ascii="宋体" w:hAnsi="宋体"/>
          <w:sz w:val="24"/>
          <w:szCs w:val="24"/>
          <w:lang w:val="en-GB"/>
        </w:rPr>
        <w:t>2</w:t>
      </w:r>
      <w:r>
        <w:rPr>
          <w:rFonts w:ascii="宋体" w:hAnsi="宋体" w:hint="eastAsia"/>
          <w:sz w:val="24"/>
          <w:szCs w:val="24"/>
          <w:lang w:val="en-GB"/>
        </w:rPr>
        <w:t>）投标人应对招标文件内所要采购的全部内容进行报价，只投其中部分内容者，其投标书将被拒绝。</w:t>
      </w:r>
    </w:p>
    <w:p w14:paraId="1DA61777" w14:textId="77777777" w:rsidR="00B10287" w:rsidRDefault="00FF34E5">
      <w:pPr>
        <w:spacing w:line="420" w:lineRule="exact"/>
        <w:ind w:firstLineChars="200" w:firstLine="482"/>
        <w:rPr>
          <w:rFonts w:ascii="宋体" w:hAnsi="宋体"/>
          <w:b/>
          <w:bCs/>
          <w:sz w:val="24"/>
          <w:szCs w:val="24"/>
          <w:lang w:val="en-GB"/>
        </w:rPr>
      </w:pPr>
      <w:r>
        <w:rPr>
          <w:rFonts w:ascii="宋体" w:hAnsi="宋体" w:hint="eastAsia"/>
          <w:b/>
          <w:bCs/>
          <w:sz w:val="24"/>
          <w:szCs w:val="24"/>
          <w:lang w:val="en-GB"/>
        </w:rPr>
        <w:t>（</w:t>
      </w:r>
      <w:r>
        <w:rPr>
          <w:rFonts w:ascii="宋体" w:hAnsi="宋体"/>
          <w:b/>
          <w:bCs/>
          <w:sz w:val="24"/>
          <w:szCs w:val="24"/>
          <w:lang w:val="en-GB"/>
        </w:rPr>
        <w:t>3</w:t>
      </w:r>
      <w:r>
        <w:rPr>
          <w:rFonts w:ascii="宋体" w:hAnsi="宋体" w:hint="eastAsia"/>
          <w:b/>
          <w:bCs/>
          <w:sz w:val="24"/>
          <w:szCs w:val="24"/>
          <w:lang w:val="en-GB"/>
        </w:rPr>
        <w:t>）本项目将进行现场最终报价，请做好现场报价的准备。</w:t>
      </w:r>
    </w:p>
    <w:p w14:paraId="07DEE1D6"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lang w:val="en-GB"/>
        </w:rPr>
        <w:t>（</w:t>
      </w:r>
      <w:r>
        <w:rPr>
          <w:rFonts w:ascii="宋体" w:hAnsi="宋体"/>
          <w:sz w:val="24"/>
          <w:szCs w:val="24"/>
        </w:rPr>
        <w:t>4</w:t>
      </w:r>
      <w:r>
        <w:rPr>
          <w:rFonts w:ascii="宋体" w:hAnsi="宋体" w:hint="eastAsia"/>
          <w:sz w:val="24"/>
          <w:szCs w:val="24"/>
          <w:lang w:val="en-GB"/>
        </w:rPr>
        <w:t>）本项目最高限价为人民币</w:t>
      </w:r>
      <w:r>
        <w:rPr>
          <w:rFonts w:ascii="宋体" w:hAnsi="宋体" w:hint="eastAsia"/>
          <w:sz w:val="24"/>
          <w:szCs w:val="24"/>
        </w:rPr>
        <w:t>2</w:t>
      </w:r>
      <w:r>
        <w:rPr>
          <w:rFonts w:ascii="宋体" w:hAnsi="宋体"/>
          <w:sz w:val="24"/>
          <w:szCs w:val="24"/>
        </w:rPr>
        <w:t>6</w:t>
      </w:r>
      <w:r>
        <w:rPr>
          <w:rFonts w:ascii="宋体" w:hAnsi="宋体" w:hint="eastAsia"/>
          <w:sz w:val="24"/>
          <w:szCs w:val="24"/>
        </w:rPr>
        <w:t>万</w:t>
      </w:r>
      <w:r>
        <w:rPr>
          <w:rFonts w:ascii="宋体" w:hAnsi="宋体" w:hint="eastAsia"/>
          <w:sz w:val="24"/>
          <w:szCs w:val="24"/>
          <w:lang w:val="en-GB"/>
        </w:rPr>
        <w:t>元。</w:t>
      </w:r>
    </w:p>
    <w:p w14:paraId="0C8A8BAA" w14:textId="77777777" w:rsidR="00B10287" w:rsidRDefault="00FF34E5">
      <w:pPr>
        <w:spacing w:line="420" w:lineRule="exact"/>
        <w:ind w:firstLineChars="200" w:firstLine="482"/>
        <w:rPr>
          <w:rFonts w:ascii="宋体" w:hAnsi="宋体"/>
          <w:sz w:val="24"/>
          <w:szCs w:val="24"/>
          <w:lang w:val="en-GB"/>
        </w:rPr>
      </w:pPr>
      <w:r>
        <w:rPr>
          <w:rFonts w:ascii="宋体" w:hAnsi="宋体" w:hint="eastAsia"/>
          <w:b/>
          <w:bCs/>
          <w:sz w:val="24"/>
          <w:szCs w:val="24"/>
          <w:lang w:val="en-GB"/>
        </w:rPr>
        <w:t>5、履约保证金：</w:t>
      </w:r>
      <w:r>
        <w:rPr>
          <w:rFonts w:asciiTheme="minorEastAsia" w:eastAsiaTheme="minorEastAsia" w:hAnsiTheme="minorEastAsia" w:hint="eastAsia"/>
          <w:sz w:val="24"/>
          <w:szCs w:val="24"/>
          <w:lang w:val="en-GB"/>
        </w:rPr>
        <w:t>中标供应商</w:t>
      </w:r>
      <w:r>
        <w:rPr>
          <w:rFonts w:ascii="宋体" w:hAnsi="宋体" w:hint="eastAsia"/>
          <w:sz w:val="24"/>
          <w:szCs w:val="24"/>
          <w:lang w:val="en-GB"/>
        </w:rPr>
        <w:t>在接到中标通知书后7天内，向招标人提交履约保证金，履约保证金为人民币</w:t>
      </w:r>
      <w:r>
        <w:rPr>
          <w:rFonts w:ascii="宋体" w:hAnsi="宋体"/>
          <w:sz w:val="24"/>
          <w:szCs w:val="24"/>
          <w:lang w:val="en-GB"/>
        </w:rPr>
        <w:t>1万元整。履约保证金</w:t>
      </w:r>
      <w:r>
        <w:rPr>
          <w:rFonts w:asciiTheme="minorEastAsia" w:eastAsiaTheme="minorEastAsia" w:hAnsiTheme="minorEastAsia" w:hint="eastAsia"/>
          <w:sz w:val="24"/>
          <w:szCs w:val="24"/>
          <w:lang w:val="en-GB"/>
        </w:rPr>
        <w:t>待合同履约完成后无息退还。</w:t>
      </w:r>
    </w:p>
    <w:p w14:paraId="5E55003E" w14:textId="77777777" w:rsidR="00B10287" w:rsidRDefault="00FF34E5">
      <w:pPr>
        <w:pStyle w:val="2"/>
        <w:spacing w:line="420" w:lineRule="exact"/>
        <w:ind w:firstLineChars="200" w:firstLine="482"/>
        <w:rPr>
          <w:rFonts w:ascii="宋体" w:eastAsia="宋体" w:hAnsi="宋体"/>
          <w:sz w:val="24"/>
          <w:szCs w:val="24"/>
          <w:lang w:val="en-GB"/>
        </w:rPr>
      </w:pPr>
      <w:r>
        <w:rPr>
          <w:rFonts w:ascii="宋体" w:eastAsia="宋体" w:hAnsi="宋体" w:hint="eastAsia"/>
          <w:sz w:val="24"/>
          <w:szCs w:val="24"/>
          <w:lang w:val="en-GB"/>
        </w:rPr>
        <w:t>四、投标文件的递交</w:t>
      </w:r>
    </w:p>
    <w:p w14:paraId="7DF7270E"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1、招标方于开标地点在</w:t>
      </w:r>
      <w:r>
        <w:rPr>
          <w:rFonts w:ascii="宋体" w:hAnsi="宋体" w:hint="eastAsia"/>
          <w:sz w:val="24"/>
          <w:szCs w:val="24"/>
          <w:u w:val="single"/>
          <w:lang w:val="en-GB"/>
        </w:rPr>
        <w:t>投标截止时间前半小时内接受标书</w:t>
      </w:r>
      <w:r>
        <w:rPr>
          <w:rFonts w:ascii="宋体" w:hAnsi="宋体" w:hint="eastAsia"/>
          <w:sz w:val="24"/>
          <w:szCs w:val="24"/>
          <w:lang w:val="en-GB"/>
        </w:rPr>
        <w:t>。</w:t>
      </w:r>
    </w:p>
    <w:p w14:paraId="0DA250CE"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rPr>
        <w:t>2、</w:t>
      </w:r>
      <w:r>
        <w:rPr>
          <w:rFonts w:ascii="宋体" w:hAnsi="宋体" w:hint="eastAsia"/>
          <w:sz w:val="24"/>
          <w:szCs w:val="24"/>
          <w:lang w:val="en-GB"/>
        </w:rPr>
        <w:t>投标人</w:t>
      </w:r>
      <w:r>
        <w:rPr>
          <w:rFonts w:ascii="宋体" w:hAnsi="宋体" w:hint="eastAsia"/>
          <w:sz w:val="24"/>
          <w:szCs w:val="24"/>
        </w:rPr>
        <w:t>递交投标文件的方式为专人当面递交的方式。</w:t>
      </w:r>
    </w:p>
    <w:p w14:paraId="2702A71C"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rPr>
        <w:lastRenderedPageBreak/>
        <w:t>3</w:t>
      </w:r>
      <w:r>
        <w:rPr>
          <w:rFonts w:ascii="宋体" w:hAnsi="宋体" w:hint="eastAsia"/>
          <w:sz w:val="24"/>
          <w:szCs w:val="24"/>
          <w:lang w:val="en-GB"/>
        </w:rPr>
        <w:t>、招标方将拒绝接收递交时间、密封情况等不符合要求的投标文件。</w:t>
      </w:r>
    </w:p>
    <w:p w14:paraId="2BD1A076"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4、投标文件填写字迹必须清楚、工整，对不同文字文本投标文件的解释发生异议的，以中文文本为准。</w:t>
      </w:r>
    </w:p>
    <w:p w14:paraId="240586B1" w14:textId="77777777" w:rsidR="00B10287" w:rsidRDefault="00FF34E5">
      <w:pPr>
        <w:pStyle w:val="2"/>
        <w:spacing w:line="420" w:lineRule="exact"/>
        <w:ind w:firstLineChars="200" w:firstLine="482"/>
        <w:rPr>
          <w:rFonts w:ascii="宋体" w:eastAsia="宋体" w:hAnsi="宋体"/>
          <w:b w:val="0"/>
          <w:sz w:val="24"/>
          <w:szCs w:val="24"/>
        </w:rPr>
      </w:pPr>
      <w:r>
        <w:rPr>
          <w:rFonts w:ascii="宋体" w:eastAsia="宋体" w:hAnsi="宋体" w:hint="eastAsia"/>
          <w:sz w:val="24"/>
          <w:szCs w:val="24"/>
          <w:lang w:val="en-GB"/>
        </w:rPr>
        <w:t>五、无效投标的情形</w:t>
      </w:r>
    </w:p>
    <w:p w14:paraId="030CF425"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发生下列情况之一的投标文件被视为无效：</w:t>
      </w:r>
    </w:p>
    <w:p w14:paraId="22FED9A1"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1．由于包装不妥，在送交途中严重破损或失散的投标文件；</w:t>
      </w:r>
    </w:p>
    <w:p w14:paraId="25EFB315"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2．未按照招标文件要求盖章、</w:t>
      </w:r>
      <w:r>
        <w:rPr>
          <w:rFonts w:ascii="宋体" w:hAnsi="宋体" w:hint="eastAsia"/>
          <w:sz w:val="24"/>
          <w:szCs w:val="24"/>
        </w:rPr>
        <w:t>签署姓名</w:t>
      </w:r>
      <w:r>
        <w:rPr>
          <w:rFonts w:ascii="宋体" w:hAnsi="宋体" w:hint="eastAsia"/>
          <w:sz w:val="24"/>
          <w:szCs w:val="24"/>
          <w:lang w:val="en-GB"/>
        </w:rPr>
        <w:t>；未装订或未按照招标文件规定的数量进行制作、未按照招标文件规定要求密封；投标承诺函、法定代表人授权书等有涂改的；</w:t>
      </w:r>
    </w:p>
    <w:p w14:paraId="77B602F1"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3．未能提供合格的资格文件；</w:t>
      </w:r>
    </w:p>
    <w:p w14:paraId="1C9BE159"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4．投标人未对招标文件内所要采购的全部内容进行报价的；</w:t>
      </w:r>
    </w:p>
    <w:p w14:paraId="2320C84F" w14:textId="77777777" w:rsidR="00B10287" w:rsidRDefault="00FF34E5">
      <w:pPr>
        <w:spacing w:line="420" w:lineRule="exact"/>
        <w:ind w:left="-360" w:firstLineChars="200" w:firstLine="480"/>
        <w:rPr>
          <w:rFonts w:ascii="宋体" w:hAnsi="宋体"/>
          <w:sz w:val="24"/>
          <w:szCs w:val="24"/>
          <w:lang w:val="en-GB"/>
        </w:rPr>
      </w:pPr>
      <w:r>
        <w:rPr>
          <w:rFonts w:ascii="宋体" w:hAnsi="宋体" w:hint="eastAsia"/>
          <w:sz w:val="24"/>
          <w:szCs w:val="24"/>
          <w:lang w:val="en-GB"/>
        </w:rPr>
        <w:t>5．与招标文件有重大偏离的或未能实质性响应技术商务要求的；</w:t>
      </w:r>
    </w:p>
    <w:p w14:paraId="1A48BE38" w14:textId="77777777" w:rsidR="00B10287" w:rsidRDefault="00FF34E5">
      <w:pPr>
        <w:spacing w:line="420" w:lineRule="exact"/>
        <w:ind w:left="-360" w:firstLineChars="200" w:firstLine="480"/>
        <w:rPr>
          <w:rFonts w:ascii="宋体" w:hAnsi="宋体"/>
          <w:sz w:val="24"/>
          <w:szCs w:val="24"/>
          <w:lang w:val="en-GB"/>
        </w:rPr>
      </w:pPr>
      <w:r>
        <w:rPr>
          <w:rFonts w:ascii="宋体" w:hAnsi="宋体"/>
          <w:sz w:val="24"/>
          <w:szCs w:val="24"/>
          <w:lang w:val="en-GB"/>
        </w:rPr>
        <w:t>6</w:t>
      </w:r>
      <w:r>
        <w:rPr>
          <w:rFonts w:ascii="宋体" w:hAnsi="宋体" w:hint="eastAsia"/>
          <w:sz w:val="24"/>
          <w:szCs w:val="24"/>
          <w:lang w:val="en-GB"/>
        </w:rPr>
        <w:t>．开标时投标供应商授权代表未到开标现场或授权代表不能提供相应身份证明的；</w:t>
      </w:r>
    </w:p>
    <w:p w14:paraId="73B619B2" w14:textId="77777777" w:rsidR="00B10287" w:rsidRDefault="00FF34E5">
      <w:pPr>
        <w:spacing w:line="420" w:lineRule="exact"/>
        <w:ind w:left="-360" w:firstLineChars="200" w:firstLine="480"/>
        <w:rPr>
          <w:rFonts w:ascii="宋体" w:hAnsi="宋体"/>
          <w:sz w:val="24"/>
          <w:szCs w:val="24"/>
          <w:lang w:val="en-GB"/>
        </w:rPr>
      </w:pPr>
      <w:r>
        <w:rPr>
          <w:rFonts w:ascii="宋体" w:hAnsi="宋体"/>
          <w:sz w:val="24"/>
          <w:szCs w:val="24"/>
          <w:lang w:val="en-GB"/>
        </w:rPr>
        <w:t>7</w:t>
      </w:r>
      <w:r>
        <w:rPr>
          <w:rFonts w:ascii="宋体" w:hAnsi="宋体" w:hint="eastAsia"/>
          <w:sz w:val="24"/>
          <w:szCs w:val="24"/>
          <w:lang w:val="en-GB"/>
        </w:rPr>
        <w:t>．投标供应商在投标活动中提供任何虚假材料或从事其他违法活动的；</w:t>
      </w:r>
    </w:p>
    <w:p w14:paraId="2C04BA13" w14:textId="77777777" w:rsidR="00B10287" w:rsidRDefault="00FF34E5">
      <w:pPr>
        <w:spacing w:line="420" w:lineRule="exact"/>
        <w:ind w:left="-360" w:firstLineChars="200" w:firstLine="480"/>
        <w:rPr>
          <w:rFonts w:ascii="宋体" w:hAnsi="宋体"/>
          <w:sz w:val="24"/>
          <w:szCs w:val="24"/>
          <w:lang w:val="en-GB"/>
        </w:rPr>
      </w:pPr>
      <w:r>
        <w:rPr>
          <w:rFonts w:ascii="宋体" w:hAnsi="宋体"/>
          <w:sz w:val="24"/>
          <w:szCs w:val="24"/>
          <w:lang w:val="en-GB"/>
        </w:rPr>
        <w:t>8</w:t>
      </w:r>
      <w:r>
        <w:rPr>
          <w:rFonts w:ascii="宋体" w:hAnsi="宋体" w:hint="eastAsia"/>
          <w:sz w:val="24"/>
          <w:szCs w:val="24"/>
          <w:lang w:val="en-GB"/>
        </w:rPr>
        <w:t>．评标委员会认为其他不合理情况的；</w:t>
      </w:r>
    </w:p>
    <w:p w14:paraId="4C6340D8" w14:textId="77777777" w:rsidR="00B10287" w:rsidRDefault="00FF34E5">
      <w:pPr>
        <w:spacing w:line="420" w:lineRule="exact"/>
        <w:ind w:left="-360" w:firstLineChars="200" w:firstLine="480"/>
        <w:rPr>
          <w:rFonts w:ascii="宋体" w:hAnsi="宋体"/>
          <w:sz w:val="24"/>
          <w:szCs w:val="24"/>
        </w:rPr>
      </w:pPr>
      <w:r>
        <w:rPr>
          <w:rFonts w:ascii="宋体" w:hAnsi="宋体"/>
          <w:sz w:val="24"/>
          <w:szCs w:val="24"/>
          <w:lang w:val="en-GB"/>
        </w:rPr>
        <w:t>9</w:t>
      </w:r>
      <w:r>
        <w:rPr>
          <w:rFonts w:ascii="宋体" w:hAnsi="宋体" w:hint="eastAsia"/>
          <w:sz w:val="24"/>
          <w:szCs w:val="24"/>
          <w:lang w:val="en-GB"/>
        </w:rPr>
        <w:t>．不符合法律、法规和本招标文件规定的其他实质性要求的。</w:t>
      </w:r>
    </w:p>
    <w:p w14:paraId="16BB856C" w14:textId="77777777" w:rsidR="00B10287" w:rsidRDefault="00FF34E5">
      <w:pPr>
        <w:pStyle w:val="3"/>
        <w:spacing w:line="420" w:lineRule="exact"/>
        <w:ind w:firstLineChars="200" w:firstLine="482"/>
        <w:jc w:val="center"/>
        <w:rPr>
          <w:rFonts w:ascii="宋体" w:eastAsia="宋体" w:hAnsi="宋体"/>
          <w:sz w:val="24"/>
          <w:szCs w:val="24"/>
          <w:lang w:val="en-GB"/>
        </w:rPr>
      </w:pPr>
      <w:r>
        <w:rPr>
          <w:rFonts w:ascii="宋体" w:eastAsia="宋体" w:hAnsi="宋体" w:hint="eastAsia"/>
          <w:sz w:val="24"/>
          <w:szCs w:val="24"/>
          <w:lang w:val="en-GB"/>
        </w:rPr>
        <w:t>六、变更为其他方式采购的情形</w:t>
      </w:r>
    </w:p>
    <w:p w14:paraId="32FA49BD" w14:textId="77777777" w:rsidR="00B10287" w:rsidRDefault="00FF34E5">
      <w:pPr>
        <w:tabs>
          <w:tab w:val="left" w:pos="2905"/>
        </w:tabs>
        <w:autoSpaceDE w:val="0"/>
        <w:autoSpaceDN w:val="0"/>
        <w:adjustRightInd w:val="0"/>
        <w:snapToGrid w:val="0"/>
        <w:spacing w:line="420" w:lineRule="exact"/>
        <w:ind w:firstLineChars="200" w:firstLine="480"/>
        <w:jc w:val="left"/>
        <w:rPr>
          <w:rFonts w:ascii="宋体" w:hAnsi="宋体"/>
          <w:sz w:val="24"/>
          <w:szCs w:val="24"/>
          <w:lang w:val="zh-CN"/>
        </w:rPr>
      </w:pPr>
      <w:r>
        <w:rPr>
          <w:rFonts w:ascii="宋体" w:hAnsi="宋体" w:hint="eastAsia"/>
          <w:sz w:val="24"/>
          <w:szCs w:val="24"/>
          <w:lang w:val="zh-CN"/>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采购。</w:t>
      </w:r>
    </w:p>
    <w:p w14:paraId="46EBB8C4" w14:textId="77777777" w:rsidR="00B10287" w:rsidRDefault="00FF34E5">
      <w:pPr>
        <w:tabs>
          <w:tab w:val="left" w:pos="2905"/>
        </w:tabs>
        <w:autoSpaceDE w:val="0"/>
        <w:autoSpaceDN w:val="0"/>
        <w:adjustRightInd w:val="0"/>
        <w:snapToGrid w:val="0"/>
        <w:spacing w:line="420" w:lineRule="exact"/>
        <w:jc w:val="center"/>
        <w:rPr>
          <w:rFonts w:ascii="宋体" w:hAnsi="宋体"/>
          <w:b/>
          <w:sz w:val="44"/>
          <w:szCs w:val="44"/>
        </w:rPr>
      </w:pPr>
      <w:r>
        <w:rPr>
          <w:rFonts w:ascii="宋体" w:hAnsi="宋体"/>
          <w:sz w:val="24"/>
          <w:szCs w:val="24"/>
          <w:lang w:val="zh-CN"/>
        </w:rPr>
        <w:br w:type="page"/>
      </w:r>
      <w:r>
        <w:rPr>
          <w:rFonts w:ascii="宋体" w:hAnsi="宋体" w:hint="eastAsia"/>
          <w:sz w:val="24"/>
          <w:szCs w:val="24"/>
        </w:rPr>
        <w:lastRenderedPageBreak/>
        <w:t xml:space="preserve">   </w:t>
      </w:r>
      <w:r>
        <w:rPr>
          <w:rFonts w:ascii="宋体" w:hAnsi="宋体" w:hint="eastAsia"/>
          <w:b/>
          <w:bCs/>
          <w:sz w:val="44"/>
          <w:szCs w:val="44"/>
        </w:rPr>
        <w:t>第四部分  开评标</w:t>
      </w:r>
    </w:p>
    <w:p w14:paraId="5C1C20A0" w14:textId="77777777" w:rsidR="00B10287" w:rsidRDefault="00FF34E5">
      <w:pPr>
        <w:pStyle w:val="2"/>
        <w:rPr>
          <w:rFonts w:ascii="宋体" w:eastAsia="宋体" w:hAnsi="宋体"/>
          <w:sz w:val="30"/>
          <w:szCs w:val="30"/>
        </w:rPr>
      </w:pPr>
      <w:r>
        <w:rPr>
          <w:rFonts w:ascii="宋体" w:eastAsia="宋体" w:hAnsi="宋体" w:hint="eastAsia"/>
          <w:sz w:val="30"/>
          <w:szCs w:val="30"/>
        </w:rPr>
        <w:t>一、开评标程序</w:t>
      </w:r>
    </w:p>
    <w:p w14:paraId="3E1C89C5" w14:textId="77777777" w:rsidR="00B10287" w:rsidRDefault="00FF34E5">
      <w:pPr>
        <w:pStyle w:val="3"/>
        <w:spacing w:line="420" w:lineRule="exact"/>
        <w:ind w:firstLineChars="200" w:firstLine="482"/>
        <w:rPr>
          <w:rFonts w:ascii="宋体" w:eastAsia="宋体" w:hAnsi="宋体"/>
          <w:sz w:val="24"/>
          <w:szCs w:val="24"/>
        </w:rPr>
      </w:pPr>
      <w:r>
        <w:rPr>
          <w:rFonts w:ascii="宋体" w:eastAsia="宋体" w:hAnsi="宋体" w:hint="eastAsia"/>
          <w:sz w:val="24"/>
          <w:szCs w:val="24"/>
        </w:rPr>
        <w:t>1.招标人组织开标</w:t>
      </w:r>
    </w:p>
    <w:p w14:paraId="67DE16C4"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t>(1）招标方在招标文件规定的时间和地点公开开标，投标人的法定代表人或授权代表须持有效身份证参加开标会。</w:t>
      </w:r>
    </w:p>
    <w:p w14:paraId="4E1C52FD"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t>(2)询标期间，投标供应商法定代表人或授权代表必须在场，负责解答有关事宜。</w:t>
      </w:r>
    </w:p>
    <w:p w14:paraId="2FA8A26E" w14:textId="77777777" w:rsidR="00B10287" w:rsidRDefault="00FF34E5">
      <w:pPr>
        <w:spacing w:line="420" w:lineRule="exact"/>
        <w:ind w:firstLineChars="200" w:firstLine="480"/>
        <w:rPr>
          <w:rFonts w:ascii="宋体" w:hAnsi="宋体"/>
          <w:sz w:val="24"/>
          <w:szCs w:val="24"/>
          <w:lang w:val="en-GB"/>
        </w:rPr>
      </w:pPr>
      <w:r>
        <w:rPr>
          <w:rFonts w:ascii="宋体" w:hAnsi="宋体" w:hint="eastAsia"/>
          <w:sz w:val="24"/>
          <w:szCs w:val="24"/>
        </w:rPr>
        <w:t>(3)</w:t>
      </w:r>
      <w:r>
        <w:rPr>
          <w:rFonts w:ascii="宋体" w:hAnsi="宋体" w:hint="eastAsia"/>
          <w:sz w:val="24"/>
          <w:szCs w:val="24"/>
          <w:lang w:val="en-GB"/>
        </w:rPr>
        <w:t>凡在投标、开标过程中，招标人已提示是否有异议的事项，投标人当时没有提出异议的，事后投标人不得针对上述事项提出质疑。</w:t>
      </w:r>
    </w:p>
    <w:p w14:paraId="736C2CBA" w14:textId="77777777" w:rsidR="00B10287" w:rsidRDefault="00FF34E5">
      <w:pPr>
        <w:spacing w:line="42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lang w:val="en-GB"/>
        </w:rPr>
        <w:t>在投标、评标过程中，如果投标人联合故意抬高报价或出现其他不正当行为，招标人有权中止投标或评标。</w:t>
      </w:r>
    </w:p>
    <w:p w14:paraId="17FCC273" w14:textId="77777777" w:rsidR="00B10287" w:rsidRDefault="00FF34E5">
      <w:pPr>
        <w:snapToGrid w:val="0"/>
        <w:spacing w:line="420" w:lineRule="exact"/>
        <w:ind w:firstLineChars="200" w:firstLine="482"/>
        <w:rPr>
          <w:rFonts w:ascii="宋体" w:hAnsi="宋体"/>
          <w:sz w:val="24"/>
          <w:szCs w:val="24"/>
        </w:rPr>
      </w:pPr>
      <w:r>
        <w:rPr>
          <w:rFonts w:ascii="宋体" w:hAnsi="宋体" w:hint="eastAsia"/>
          <w:b/>
          <w:sz w:val="24"/>
          <w:szCs w:val="24"/>
        </w:rPr>
        <w:t>2.评委会</w:t>
      </w:r>
      <w:r>
        <w:rPr>
          <w:rFonts w:ascii="宋体" w:hAnsi="宋体" w:hint="eastAsia"/>
          <w:sz w:val="24"/>
          <w:szCs w:val="24"/>
        </w:rPr>
        <w:t>由采购单位代表及相关领域的专家组成，对投标文件进行审查、质疑、评估、比较。评委会按照公平、公正、择优的原则进行独立评标。政府采购监督管理部门代表将监督开标的全过程。</w:t>
      </w:r>
    </w:p>
    <w:p w14:paraId="56BC7863" w14:textId="77777777" w:rsidR="00B10287" w:rsidRDefault="00FF34E5">
      <w:pPr>
        <w:snapToGrid w:val="0"/>
        <w:spacing w:line="420" w:lineRule="exact"/>
        <w:ind w:firstLineChars="200" w:firstLine="482"/>
        <w:rPr>
          <w:rFonts w:ascii="宋体" w:hAnsi="宋体"/>
          <w:b/>
          <w:sz w:val="24"/>
          <w:szCs w:val="24"/>
        </w:rPr>
      </w:pPr>
      <w:r>
        <w:rPr>
          <w:rFonts w:ascii="宋体" w:hAnsi="宋体" w:hint="eastAsia"/>
          <w:b/>
          <w:sz w:val="24"/>
          <w:szCs w:val="24"/>
        </w:rPr>
        <w:t xml:space="preserve"> (1)评审内容</w:t>
      </w:r>
    </w:p>
    <w:p w14:paraId="17635A2A" w14:textId="77777777" w:rsidR="00B10287" w:rsidRDefault="00FF34E5">
      <w:pPr>
        <w:snapToGrid w:val="0"/>
        <w:spacing w:line="420" w:lineRule="exact"/>
        <w:ind w:firstLineChars="200" w:firstLine="480"/>
        <w:rPr>
          <w:rFonts w:ascii="宋体" w:hAnsi="宋体"/>
          <w:sz w:val="24"/>
          <w:szCs w:val="24"/>
        </w:rPr>
      </w:pPr>
      <w:r>
        <w:rPr>
          <w:rFonts w:ascii="宋体" w:hAnsi="宋体" w:hint="eastAsia"/>
          <w:sz w:val="24"/>
          <w:szCs w:val="24"/>
        </w:rPr>
        <w:t>投标人的投标资格；投标文件是否完整；投标文件是否恰当地签署；是否做出实质性响应；是否有计算错误。</w:t>
      </w:r>
      <w:r>
        <w:rPr>
          <w:rFonts w:ascii="宋体" w:hAnsi="宋体" w:hint="eastAsia"/>
          <w:b/>
          <w:sz w:val="24"/>
          <w:szCs w:val="24"/>
        </w:rPr>
        <w:t>评委评标只根据投标文件本身，而不寻求外部证据。</w:t>
      </w:r>
    </w:p>
    <w:p w14:paraId="5986BBD2" w14:textId="77777777" w:rsidR="00B10287" w:rsidRDefault="00FF34E5">
      <w:pPr>
        <w:snapToGrid w:val="0"/>
        <w:spacing w:line="420" w:lineRule="exact"/>
        <w:ind w:firstLineChars="200" w:firstLine="482"/>
        <w:rPr>
          <w:rFonts w:ascii="宋体" w:hAnsi="宋体"/>
          <w:b/>
          <w:bCs/>
          <w:sz w:val="24"/>
          <w:szCs w:val="24"/>
        </w:rPr>
      </w:pPr>
      <w:r>
        <w:rPr>
          <w:rFonts w:ascii="宋体" w:hAnsi="宋体" w:hint="eastAsia"/>
          <w:b/>
          <w:bCs/>
          <w:sz w:val="24"/>
          <w:szCs w:val="24"/>
        </w:rPr>
        <w:t>（2）相应的规定</w:t>
      </w:r>
    </w:p>
    <w:p w14:paraId="20E05AD5" w14:textId="77777777" w:rsidR="00B10287" w:rsidRDefault="00FF34E5">
      <w:pPr>
        <w:snapToGrid w:val="0"/>
        <w:spacing w:line="420" w:lineRule="exact"/>
        <w:ind w:firstLineChars="200" w:firstLine="480"/>
        <w:rPr>
          <w:rFonts w:ascii="宋体" w:hAnsi="宋体"/>
          <w:sz w:val="24"/>
          <w:szCs w:val="24"/>
        </w:rPr>
      </w:pPr>
      <w:r>
        <w:rPr>
          <w:rFonts w:ascii="宋体" w:hAnsi="宋体" w:hint="eastAsia"/>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5A09544D" w14:textId="77777777" w:rsidR="00B10287" w:rsidRDefault="00FF34E5">
      <w:pPr>
        <w:snapToGrid w:val="0"/>
        <w:spacing w:line="420" w:lineRule="exact"/>
        <w:ind w:firstLineChars="200" w:firstLine="482"/>
        <w:rPr>
          <w:rFonts w:ascii="宋体" w:hAnsi="宋体"/>
          <w:b/>
          <w:bCs/>
          <w:sz w:val="24"/>
          <w:szCs w:val="24"/>
        </w:rPr>
      </w:pPr>
      <w:r>
        <w:rPr>
          <w:rFonts w:ascii="宋体" w:hAnsi="宋体" w:hint="eastAsia"/>
          <w:b/>
          <w:sz w:val="24"/>
          <w:szCs w:val="24"/>
        </w:rPr>
        <w:t>（3） 陈述、演示、</w:t>
      </w:r>
      <w:r>
        <w:rPr>
          <w:rFonts w:ascii="宋体" w:hAnsi="宋体" w:hint="eastAsia"/>
          <w:b/>
          <w:bCs/>
          <w:sz w:val="24"/>
          <w:szCs w:val="24"/>
        </w:rPr>
        <w:t>答疑、澄清</w:t>
      </w:r>
    </w:p>
    <w:p w14:paraId="32F3ED48" w14:textId="77777777" w:rsidR="00B10287" w:rsidRDefault="00FF34E5">
      <w:pPr>
        <w:snapToGrid w:val="0"/>
        <w:spacing w:line="420" w:lineRule="exact"/>
        <w:ind w:firstLineChars="200" w:firstLine="480"/>
        <w:rPr>
          <w:rFonts w:ascii="宋体" w:hAnsi="宋体"/>
          <w:sz w:val="24"/>
          <w:szCs w:val="24"/>
        </w:rPr>
      </w:pPr>
      <w:r>
        <w:rPr>
          <w:rFonts w:ascii="宋体" w:hAnsi="宋体" w:hint="eastAsia"/>
          <w:sz w:val="24"/>
          <w:szCs w:val="24"/>
        </w:rPr>
        <w:t>如评委会认为有必要，投标人按评委会的要求作陈述、演示、答疑及澄清其投标内容。时间由评委会掌握。重要澄清答复应是书面的，但不得对投标内容进行实质性修改。</w:t>
      </w:r>
    </w:p>
    <w:p w14:paraId="52E2BECB" w14:textId="77777777" w:rsidR="00B10287" w:rsidRDefault="00FF34E5">
      <w:pPr>
        <w:pStyle w:val="3"/>
        <w:spacing w:line="420" w:lineRule="exact"/>
        <w:ind w:firstLineChars="200" w:firstLine="482"/>
        <w:rPr>
          <w:rFonts w:ascii="宋体" w:eastAsia="宋体" w:hAnsi="宋体"/>
          <w:sz w:val="24"/>
          <w:szCs w:val="24"/>
        </w:rPr>
      </w:pPr>
      <w:r>
        <w:rPr>
          <w:rFonts w:ascii="宋体" w:eastAsia="宋体" w:hAnsi="宋体" w:hint="eastAsia"/>
          <w:sz w:val="24"/>
          <w:szCs w:val="24"/>
        </w:rPr>
        <w:t>3.中标通知</w:t>
      </w:r>
    </w:p>
    <w:p w14:paraId="5FBE5134" w14:textId="77777777" w:rsidR="00B10287" w:rsidRDefault="00FF34E5">
      <w:pPr>
        <w:snapToGrid w:val="0"/>
        <w:spacing w:line="420" w:lineRule="exact"/>
        <w:ind w:firstLineChars="200" w:firstLine="480"/>
        <w:rPr>
          <w:rFonts w:ascii="宋体" w:hAnsi="宋体"/>
          <w:sz w:val="24"/>
          <w:szCs w:val="24"/>
          <w:lang w:val="en-GB"/>
        </w:rPr>
      </w:pPr>
      <w:r>
        <w:rPr>
          <w:rFonts w:ascii="宋体" w:hAnsi="宋体" w:hint="eastAsia"/>
          <w:sz w:val="24"/>
          <w:szCs w:val="24"/>
          <w:lang w:val="en-GB"/>
        </w:rPr>
        <w:t>（1）中标结果确定后，将在指定媒体上公示</w:t>
      </w:r>
      <w:r>
        <w:rPr>
          <w:rFonts w:asciiTheme="minorEastAsia" w:eastAsiaTheme="minorEastAsia" w:hAnsiTheme="minorEastAsia" w:hint="eastAsia"/>
          <w:sz w:val="24"/>
          <w:szCs w:val="24"/>
        </w:rPr>
        <w:t>1个工作日</w:t>
      </w:r>
      <w:r>
        <w:rPr>
          <w:rFonts w:ascii="宋体" w:hAnsi="宋体" w:hint="eastAsia"/>
          <w:sz w:val="24"/>
          <w:szCs w:val="24"/>
          <w:lang w:val="en-GB"/>
        </w:rPr>
        <w:t>。公示期满，如无异议的，由招标人向中标方签发《中标通知书》，《中标通知书》一经发出，即具有法律效力。采购人和成交供应商依法承担法律责任。</w:t>
      </w:r>
    </w:p>
    <w:p w14:paraId="233E2177" w14:textId="77777777" w:rsidR="00B10287" w:rsidRDefault="00FF34E5">
      <w:pPr>
        <w:snapToGrid w:val="0"/>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lang w:val="en-GB"/>
        </w:rPr>
        <w:t>未收到中标通知的投标人默认为未中标人，招标人不再以其它方式另行通知。</w:t>
      </w:r>
    </w:p>
    <w:p w14:paraId="2196A973" w14:textId="77777777" w:rsidR="00B10287" w:rsidRDefault="00FF34E5">
      <w:pPr>
        <w:pStyle w:val="2"/>
        <w:spacing w:line="360" w:lineRule="auto"/>
        <w:rPr>
          <w:rFonts w:ascii="宋体" w:eastAsia="宋体" w:hAnsi="宋体"/>
          <w:sz w:val="30"/>
          <w:szCs w:val="30"/>
        </w:rPr>
      </w:pPr>
      <w:r>
        <w:rPr>
          <w:rFonts w:ascii="宋体" w:eastAsia="宋体" w:hAnsi="宋体" w:hint="eastAsia"/>
          <w:sz w:val="30"/>
          <w:szCs w:val="30"/>
        </w:rPr>
        <w:t>二、 评标办法</w:t>
      </w:r>
    </w:p>
    <w:p w14:paraId="2BEF64BD" w14:textId="77777777" w:rsidR="00B10287" w:rsidRDefault="00FF34E5">
      <w:pPr>
        <w:pStyle w:val="21"/>
        <w:snapToGrid w:val="0"/>
        <w:spacing w:line="420" w:lineRule="exact"/>
        <w:ind w:firstLineChars="200" w:firstLine="480"/>
        <w:contextualSpacing/>
        <w:rPr>
          <w:rFonts w:ascii="宋体" w:eastAsia="宋体" w:hint="default"/>
          <w:sz w:val="24"/>
          <w:szCs w:val="24"/>
          <w:lang w:val="en-GB"/>
        </w:rPr>
      </w:pPr>
      <w:bookmarkStart w:id="25" w:name="_Toc25401332"/>
      <w:bookmarkStart w:id="26" w:name="_Toc25574120"/>
      <w:bookmarkStart w:id="27" w:name="_Toc25726409"/>
      <w:bookmarkStart w:id="28" w:name="_Toc26261456"/>
      <w:bookmarkStart w:id="29" w:name="_Toc52352456"/>
      <w:bookmarkStart w:id="30" w:name="_Toc25400536"/>
      <w:r>
        <w:rPr>
          <w:rFonts w:ascii="宋体" w:eastAsia="宋体"/>
          <w:sz w:val="24"/>
          <w:szCs w:val="24"/>
          <w:lang w:val="en-GB"/>
        </w:rPr>
        <w:t>评审标准</w:t>
      </w:r>
    </w:p>
    <w:p w14:paraId="19F876D6" w14:textId="77777777" w:rsidR="00B10287" w:rsidRDefault="00FF34E5">
      <w:pPr>
        <w:spacing w:after="120" w:line="420" w:lineRule="exact"/>
        <w:ind w:firstLineChars="200" w:firstLine="480"/>
        <w:rPr>
          <w:rFonts w:ascii="宋体" w:hAnsi="宋体"/>
          <w:sz w:val="24"/>
          <w:szCs w:val="24"/>
          <w:lang w:val="en-GB"/>
        </w:rPr>
      </w:pPr>
      <w:r>
        <w:rPr>
          <w:rFonts w:ascii="宋体" w:hAnsi="宋体"/>
          <w:sz w:val="24"/>
          <w:szCs w:val="24"/>
          <w:lang w:val="en-GB"/>
        </w:rPr>
        <w:t>1、采用综合评分法，即在满足招标文件实质性要求前提下，按照招标文件中规定的评分</w:t>
      </w:r>
      <w:r>
        <w:rPr>
          <w:rFonts w:ascii="宋体" w:hAnsi="宋体"/>
          <w:sz w:val="24"/>
          <w:szCs w:val="24"/>
          <w:lang w:val="en-GB"/>
        </w:rPr>
        <w:lastRenderedPageBreak/>
        <w:t>标准和各项因素进行综合评审后，以评标总得分最高的投标人作为相应标段的中标候选人。</w:t>
      </w:r>
    </w:p>
    <w:p w14:paraId="6BF3B0DA" w14:textId="77777777" w:rsidR="00B10287" w:rsidRDefault="00FF34E5">
      <w:pPr>
        <w:spacing w:after="120" w:line="420" w:lineRule="exact"/>
        <w:ind w:firstLineChars="200" w:firstLine="480"/>
        <w:rPr>
          <w:rFonts w:ascii="宋体" w:hAnsi="宋体"/>
          <w:sz w:val="24"/>
          <w:szCs w:val="24"/>
          <w:lang w:val="en-GB"/>
        </w:rPr>
      </w:pPr>
      <w:r>
        <w:rPr>
          <w:rFonts w:ascii="宋体" w:hAnsi="宋体"/>
          <w:sz w:val="24"/>
          <w:szCs w:val="24"/>
          <w:lang w:val="en-GB"/>
        </w:rPr>
        <w:t>2、对评委的评分（除价格分外）进行统计汇总，计算出每个投标</w:t>
      </w:r>
      <w:r>
        <w:rPr>
          <w:rFonts w:asciiTheme="minorEastAsia" w:eastAsiaTheme="minorEastAsia" w:hAnsiTheme="minorEastAsia" w:hint="eastAsia"/>
          <w:sz w:val="24"/>
          <w:szCs w:val="24"/>
          <w:lang w:val="en-GB"/>
        </w:rPr>
        <w:t>供应商</w:t>
      </w:r>
      <w:r>
        <w:rPr>
          <w:rFonts w:ascii="宋体" w:hAnsi="宋体"/>
          <w:sz w:val="24"/>
          <w:szCs w:val="24"/>
          <w:lang w:val="en-GB"/>
        </w:rPr>
        <w:t>的算术平均值，加上价格得分即为每个投标</w:t>
      </w:r>
      <w:r>
        <w:rPr>
          <w:rFonts w:asciiTheme="minorEastAsia" w:eastAsiaTheme="minorEastAsia" w:hAnsiTheme="minorEastAsia" w:hint="eastAsia"/>
          <w:sz w:val="24"/>
          <w:szCs w:val="24"/>
          <w:lang w:val="en-GB"/>
        </w:rPr>
        <w:t>供应商</w:t>
      </w:r>
      <w:r>
        <w:rPr>
          <w:rFonts w:ascii="宋体" w:hAnsi="宋体"/>
          <w:sz w:val="24"/>
          <w:szCs w:val="24"/>
          <w:lang w:val="en-GB"/>
        </w:rPr>
        <w:t>的综合得分。</w:t>
      </w:r>
    </w:p>
    <w:p w14:paraId="7ED4957A" w14:textId="77777777" w:rsidR="00B10287" w:rsidRDefault="00FF34E5">
      <w:pPr>
        <w:spacing w:after="120" w:line="420" w:lineRule="exact"/>
        <w:ind w:firstLineChars="200" w:firstLine="480"/>
        <w:rPr>
          <w:rFonts w:ascii="宋体" w:hAnsi="宋体"/>
          <w:sz w:val="24"/>
          <w:szCs w:val="24"/>
          <w:lang w:val="en-GB"/>
        </w:rPr>
      </w:pPr>
      <w:r>
        <w:rPr>
          <w:rFonts w:ascii="宋体" w:hAnsi="宋体"/>
          <w:sz w:val="24"/>
          <w:szCs w:val="24"/>
          <w:lang w:val="en-GB"/>
        </w:rPr>
        <w:t>3、总得分最高的即为中标候选人。</w:t>
      </w:r>
    </w:p>
    <w:p w14:paraId="3C7753F2" w14:textId="77777777" w:rsidR="00B10287" w:rsidRPr="006C1E97" w:rsidRDefault="00FF34E5">
      <w:pPr>
        <w:spacing w:after="120" w:line="420" w:lineRule="exact"/>
        <w:ind w:firstLineChars="200" w:firstLine="480"/>
        <w:rPr>
          <w:rFonts w:ascii="宋体" w:hAnsi="宋体"/>
          <w:sz w:val="24"/>
          <w:szCs w:val="24"/>
          <w:lang w:val="en-GB"/>
        </w:rPr>
      </w:pPr>
      <w:r>
        <w:rPr>
          <w:rFonts w:ascii="宋体" w:hAnsi="宋体"/>
          <w:sz w:val="24"/>
          <w:szCs w:val="24"/>
          <w:lang w:val="en-GB"/>
        </w:rPr>
        <w:t>4、商务技术</w:t>
      </w:r>
      <w:r w:rsidRPr="006C1E97">
        <w:rPr>
          <w:rFonts w:ascii="宋体" w:hAnsi="宋体"/>
          <w:sz w:val="24"/>
          <w:szCs w:val="24"/>
          <w:lang w:val="en-GB"/>
        </w:rPr>
        <w:t>分：</w:t>
      </w:r>
      <w:r w:rsidRPr="006C1E97">
        <w:rPr>
          <w:rFonts w:ascii="宋体" w:hAnsi="宋体" w:hint="eastAsia"/>
          <w:sz w:val="24"/>
          <w:szCs w:val="24"/>
        </w:rPr>
        <w:t>8</w:t>
      </w:r>
      <w:r w:rsidRPr="006C1E97">
        <w:rPr>
          <w:rFonts w:ascii="宋体" w:hAnsi="宋体"/>
          <w:sz w:val="24"/>
          <w:szCs w:val="24"/>
          <w:lang w:val="en-GB"/>
        </w:rPr>
        <w:t>0</w:t>
      </w:r>
      <w:r w:rsidRPr="006C1E97">
        <w:rPr>
          <w:rFonts w:ascii="宋体" w:hAnsi="宋体" w:hint="eastAsia"/>
          <w:sz w:val="24"/>
          <w:szCs w:val="24"/>
          <w:lang w:val="en-GB"/>
        </w:rPr>
        <w:t>分</w:t>
      </w:r>
    </w:p>
    <w:tbl>
      <w:tblPr>
        <w:tblW w:w="9765" w:type="dxa"/>
        <w:tblInd w:w="2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
        <w:gridCol w:w="1575"/>
        <w:gridCol w:w="6720"/>
        <w:gridCol w:w="945"/>
      </w:tblGrid>
      <w:tr w:rsidR="00B10287" w:rsidRPr="006C1E97" w14:paraId="1B606508" w14:textId="77777777">
        <w:trPr>
          <w:trHeight w:val="234"/>
        </w:trPr>
        <w:tc>
          <w:tcPr>
            <w:tcW w:w="2100" w:type="dxa"/>
            <w:gridSpan w:val="2"/>
            <w:tcBorders>
              <w:top w:val="single" w:sz="4" w:space="0" w:color="auto"/>
              <w:left w:val="single" w:sz="4" w:space="0" w:color="auto"/>
              <w:bottom w:val="single" w:sz="4" w:space="0" w:color="auto"/>
              <w:right w:val="single" w:sz="4" w:space="0" w:color="auto"/>
            </w:tcBorders>
            <w:vAlign w:val="center"/>
          </w:tcPr>
          <w:p w14:paraId="48DC30AC" w14:textId="77777777" w:rsidR="00B10287" w:rsidRPr="006C1E97" w:rsidRDefault="00FF34E5">
            <w:pPr>
              <w:autoSpaceDE w:val="0"/>
              <w:autoSpaceDN w:val="0"/>
              <w:adjustRightInd w:val="0"/>
              <w:spacing w:line="320" w:lineRule="exact"/>
              <w:jc w:val="center"/>
              <w:rPr>
                <w:rFonts w:ascii="宋体" w:hAnsi="宋体" w:cs="宋体"/>
                <w:b/>
                <w:bCs/>
                <w:color w:val="000000"/>
                <w:kern w:val="0"/>
                <w:szCs w:val="21"/>
                <w:lang w:val="zh-CN"/>
              </w:rPr>
            </w:pPr>
            <w:r w:rsidRPr="006C1E97">
              <w:rPr>
                <w:rFonts w:ascii="宋体" w:hAnsi="宋体" w:cs="宋体" w:hint="eastAsia"/>
                <w:b/>
                <w:bCs/>
                <w:color w:val="000000"/>
                <w:kern w:val="0"/>
                <w:szCs w:val="21"/>
                <w:lang w:val="zh-CN"/>
              </w:rPr>
              <w:t>评标项目</w:t>
            </w:r>
          </w:p>
        </w:tc>
        <w:tc>
          <w:tcPr>
            <w:tcW w:w="6720" w:type="dxa"/>
            <w:tcBorders>
              <w:top w:val="single" w:sz="4" w:space="0" w:color="auto"/>
              <w:left w:val="single" w:sz="4" w:space="0" w:color="auto"/>
              <w:bottom w:val="single" w:sz="4" w:space="0" w:color="auto"/>
              <w:right w:val="single" w:sz="4" w:space="0" w:color="auto"/>
            </w:tcBorders>
            <w:vAlign w:val="center"/>
          </w:tcPr>
          <w:p w14:paraId="42441472" w14:textId="77777777" w:rsidR="00B10287" w:rsidRPr="006C1E97" w:rsidRDefault="00FF34E5">
            <w:pPr>
              <w:autoSpaceDE w:val="0"/>
              <w:autoSpaceDN w:val="0"/>
              <w:adjustRightInd w:val="0"/>
              <w:spacing w:line="320" w:lineRule="exact"/>
              <w:jc w:val="center"/>
              <w:rPr>
                <w:rFonts w:ascii="宋体" w:hAnsi="宋体" w:cs="宋体"/>
                <w:b/>
                <w:bCs/>
                <w:color w:val="000000"/>
                <w:kern w:val="0"/>
                <w:szCs w:val="21"/>
                <w:lang w:val="zh-CN"/>
              </w:rPr>
            </w:pPr>
            <w:r w:rsidRPr="006C1E97">
              <w:rPr>
                <w:rFonts w:ascii="宋体" w:hAnsi="宋体" w:cs="宋体" w:hint="eastAsia"/>
                <w:b/>
                <w:bCs/>
                <w:color w:val="000000"/>
                <w:kern w:val="0"/>
                <w:szCs w:val="21"/>
                <w:lang w:val="zh-CN"/>
              </w:rPr>
              <w:t>评分要求</w:t>
            </w:r>
          </w:p>
        </w:tc>
        <w:tc>
          <w:tcPr>
            <w:tcW w:w="945" w:type="dxa"/>
            <w:tcBorders>
              <w:top w:val="single" w:sz="4" w:space="0" w:color="auto"/>
              <w:left w:val="single" w:sz="4" w:space="0" w:color="auto"/>
              <w:bottom w:val="single" w:sz="4" w:space="0" w:color="auto"/>
              <w:right w:val="single" w:sz="4" w:space="0" w:color="auto"/>
            </w:tcBorders>
            <w:vAlign w:val="center"/>
          </w:tcPr>
          <w:p w14:paraId="48D12AB6" w14:textId="77777777" w:rsidR="00B10287" w:rsidRPr="006C1E97" w:rsidRDefault="00FF34E5">
            <w:pPr>
              <w:autoSpaceDE w:val="0"/>
              <w:autoSpaceDN w:val="0"/>
              <w:adjustRightInd w:val="0"/>
              <w:spacing w:line="320" w:lineRule="exact"/>
              <w:jc w:val="center"/>
              <w:rPr>
                <w:rFonts w:ascii="宋体" w:hAnsi="宋体" w:cs="宋体"/>
                <w:b/>
                <w:bCs/>
                <w:color w:val="000000"/>
                <w:szCs w:val="21"/>
                <w:lang w:val="zh-CN"/>
              </w:rPr>
            </w:pPr>
            <w:r w:rsidRPr="006C1E97">
              <w:rPr>
                <w:rFonts w:ascii="宋体" w:hAnsi="宋体" w:cs="宋体" w:hint="eastAsia"/>
                <w:b/>
                <w:bCs/>
                <w:color w:val="000000"/>
                <w:szCs w:val="21"/>
                <w:lang w:val="zh-CN"/>
              </w:rPr>
              <w:t>备注</w:t>
            </w:r>
          </w:p>
        </w:tc>
      </w:tr>
      <w:tr w:rsidR="00B10287" w:rsidRPr="006C1E97" w14:paraId="1BCF5D84" w14:textId="77777777">
        <w:trPr>
          <w:trHeight w:val="480"/>
        </w:trPr>
        <w:tc>
          <w:tcPr>
            <w:tcW w:w="525" w:type="dxa"/>
            <w:tcBorders>
              <w:right w:val="single" w:sz="4" w:space="0" w:color="auto"/>
            </w:tcBorders>
            <w:vAlign w:val="center"/>
          </w:tcPr>
          <w:p w14:paraId="5C10A05F" w14:textId="77777777" w:rsidR="00B10287" w:rsidRPr="006C1E97" w:rsidRDefault="00FF34E5">
            <w:pPr>
              <w:autoSpaceDE w:val="0"/>
              <w:autoSpaceDN w:val="0"/>
              <w:adjustRightInd w:val="0"/>
              <w:spacing w:line="320" w:lineRule="exact"/>
              <w:jc w:val="center"/>
              <w:rPr>
                <w:rFonts w:ascii="宋体" w:hAnsi="宋体"/>
                <w:color w:val="000000"/>
                <w:szCs w:val="21"/>
              </w:rPr>
            </w:pPr>
            <w:r w:rsidRPr="006C1E97">
              <w:rPr>
                <w:rFonts w:ascii="宋体" w:hAnsi="宋体" w:hint="eastAsia"/>
                <w:color w:val="000000"/>
                <w:szCs w:val="21"/>
              </w:rPr>
              <w:t>1</w:t>
            </w:r>
          </w:p>
        </w:tc>
        <w:tc>
          <w:tcPr>
            <w:tcW w:w="1575" w:type="dxa"/>
            <w:tcBorders>
              <w:left w:val="single" w:sz="4" w:space="0" w:color="auto"/>
              <w:right w:val="single" w:sz="4" w:space="0" w:color="auto"/>
            </w:tcBorders>
            <w:vAlign w:val="center"/>
          </w:tcPr>
          <w:p w14:paraId="04E54CC2" w14:textId="77777777" w:rsidR="00B10287" w:rsidRPr="006C1E97" w:rsidRDefault="00FF34E5">
            <w:pPr>
              <w:spacing w:line="300" w:lineRule="exact"/>
              <w:jc w:val="center"/>
              <w:rPr>
                <w:rFonts w:ascii="宋体" w:hAnsi="宋体" w:cs="宋体"/>
                <w:color w:val="000000"/>
              </w:rPr>
            </w:pPr>
            <w:r w:rsidRPr="006C1E97">
              <w:rPr>
                <w:rFonts w:ascii="宋体" w:hAnsi="宋体" w:cs="宋体" w:hint="eastAsia"/>
                <w:color w:val="000000"/>
              </w:rPr>
              <w:t>企业实力</w:t>
            </w:r>
          </w:p>
          <w:p w14:paraId="6BBE65B2" w14:textId="77777777" w:rsidR="00B10287" w:rsidRPr="006C1E97" w:rsidRDefault="00FF34E5">
            <w:pPr>
              <w:spacing w:line="300" w:lineRule="exact"/>
              <w:jc w:val="center"/>
              <w:rPr>
                <w:rFonts w:ascii="宋体" w:hAnsi="宋体" w:cs="宋体"/>
                <w:color w:val="000000"/>
              </w:rPr>
            </w:pPr>
            <w:r w:rsidRPr="006C1E97">
              <w:rPr>
                <w:rFonts w:ascii="宋体" w:hAnsi="宋体" w:cs="宋体" w:hint="eastAsia"/>
                <w:color w:val="000000"/>
              </w:rPr>
              <w:t>（8分）</w:t>
            </w:r>
          </w:p>
        </w:tc>
        <w:tc>
          <w:tcPr>
            <w:tcW w:w="6720" w:type="dxa"/>
            <w:tcBorders>
              <w:top w:val="single" w:sz="4" w:space="0" w:color="auto"/>
              <w:left w:val="single" w:sz="4" w:space="0" w:color="auto"/>
              <w:bottom w:val="single" w:sz="4" w:space="0" w:color="auto"/>
              <w:right w:val="single" w:sz="4" w:space="0" w:color="auto"/>
            </w:tcBorders>
            <w:vAlign w:val="center"/>
          </w:tcPr>
          <w:p w14:paraId="025058DA" w14:textId="77777777" w:rsidR="00B10287" w:rsidRPr="006C1E97" w:rsidRDefault="00FF34E5">
            <w:pPr>
              <w:numPr>
                <w:ilvl w:val="0"/>
                <w:numId w:val="1"/>
              </w:numPr>
              <w:tabs>
                <w:tab w:val="left" w:pos="-3"/>
              </w:tabs>
              <w:autoSpaceDE w:val="0"/>
              <w:autoSpaceDN w:val="0"/>
              <w:adjustRightInd w:val="0"/>
              <w:spacing w:line="360" w:lineRule="exact"/>
              <w:ind w:firstLineChars="200" w:firstLine="420"/>
              <w:jc w:val="left"/>
              <w:rPr>
                <w:rFonts w:ascii="宋体" w:hAnsi="宋体" w:cs="宋体"/>
              </w:rPr>
            </w:pPr>
            <w:r w:rsidRPr="006C1E97">
              <w:rPr>
                <w:rFonts w:ascii="宋体" w:hAnsi="宋体" w:cs="宋体" w:hint="eastAsia"/>
              </w:rPr>
              <w:t>投标人具有质量管理体系认证证书（有效期内）、环境管理体系认证证书（有效期内）、职业健康安全管理体系认证证书（有效期内），有一项得1分，本项最高得3分。</w:t>
            </w:r>
            <w:r w:rsidRPr="006C1E97">
              <w:rPr>
                <w:rFonts w:hint="eastAsia"/>
              </w:rPr>
              <w:t>（提供相关证书并加盖企业公章）</w:t>
            </w:r>
          </w:p>
          <w:p w14:paraId="5F6D47FC" w14:textId="77777777" w:rsidR="00B10287" w:rsidRPr="006C1E97" w:rsidRDefault="00FF34E5">
            <w:pPr>
              <w:numPr>
                <w:ilvl w:val="0"/>
                <w:numId w:val="1"/>
              </w:numPr>
              <w:tabs>
                <w:tab w:val="left" w:pos="-3"/>
              </w:tabs>
              <w:autoSpaceDE w:val="0"/>
              <w:autoSpaceDN w:val="0"/>
              <w:adjustRightInd w:val="0"/>
              <w:spacing w:line="360" w:lineRule="exact"/>
              <w:ind w:firstLineChars="200" w:firstLine="420"/>
              <w:jc w:val="left"/>
              <w:rPr>
                <w:rFonts w:ascii="宋体" w:hAnsi="宋体" w:cs="宋体"/>
              </w:rPr>
            </w:pPr>
            <w:r w:rsidRPr="006C1E97">
              <w:rPr>
                <w:rFonts w:ascii="宋体" w:hAnsi="宋体" w:cs="宋体" w:hint="eastAsia"/>
              </w:rPr>
              <w:t>投标人通过高新技术企业认定的得2分。</w:t>
            </w:r>
            <w:r w:rsidRPr="006C1E97">
              <w:rPr>
                <w:rFonts w:hint="eastAsia"/>
              </w:rPr>
              <w:t>（提供相关证明材料并加盖企业公章）</w:t>
            </w:r>
          </w:p>
          <w:p w14:paraId="7E6F6F81" w14:textId="77777777" w:rsidR="00B10287" w:rsidRPr="006C1E97" w:rsidRDefault="00FF34E5">
            <w:pPr>
              <w:pStyle w:val="BodyText1I"/>
              <w:numPr>
                <w:ilvl w:val="0"/>
                <w:numId w:val="1"/>
              </w:numPr>
              <w:spacing w:line="360" w:lineRule="exact"/>
              <w:ind w:firstLineChars="200" w:firstLine="420"/>
              <w:jc w:val="left"/>
              <w:rPr>
                <w:rFonts w:ascii="宋体" w:hAnsi="宋体" w:cs="宋体"/>
                <w:szCs w:val="21"/>
              </w:rPr>
            </w:pPr>
            <w:r w:rsidRPr="006C1E97">
              <w:rPr>
                <w:rFonts w:ascii="宋体" w:hAnsi="宋体" w:cs="宋体" w:hint="eastAsia"/>
                <w:szCs w:val="21"/>
              </w:rPr>
              <w:t>投标人具有省级及以上</w:t>
            </w:r>
            <w:r w:rsidRPr="006C1E97">
              <w:rPr>
                <w:rFonts w:hint="eastAsia"/>
              </w:rPr>
              <w:t>行政主管部门颁发的</w:t>
            </w:r>
            <w:r w:rsidRPr="006C1E97">
              <w:rPr>
                <w:rFonts w:ascii="宋体" w:hAnsi="宋体" w:cs="宋体" w:hint="eastAsia"/>
                <w:szCs w:val="21"/>
              </w:rPr>
              <w:t>安全评价机构资质证书得3分。</w:t>
            </w:r>
            <w:r w:rsidRPr="006C1E97">
              <w:rPr>
                <w:rFonts w:hint="eastAsia"/>
              </w:rPr>
              <w:t>（提供资质证书并加盖企业公章）</w:t>
            </w:r>
          </w:p>
        </w:tc>
        <w:tc>
          <w:tcPr>
            <w:tcW w:w="945" w:type="dxa"/>
            <w:tcBorders>
              <w:top w:val="single" w:sz="4" w:space="0" w:color="auto"/>
              <w:left w:val="single" w:sz="4" w:space="0" w:color="auto"/>
              <w:bottom w:val="single" w:sz="4" w:space="0" w:color="auto"/>
            </w:tcBorders>
            <w:vAlign w:val="center"/>
          </w:tcPr>
          <w:p w14:paraId="14159A5B" w14:textId="77777777" w:rsidR="00B10287" w:rsidRPr="006C1E97" w:rsidRDefault="00B10287">
            <w:pPr>
              <w:tabs>
                <w:tab w:val="left" w:pos="403"/>
              </w:tabs>
              <w:autoSpaceDE w:val="0"/>
              <w:autoSpaceDN w:val="0"/>
              <w:adjustRightInd w:val="0"/>
              <w:spacing w:line="320" w:lineRule="exact"/>
              <w:jc w:val="center"/>
              <w:rPr>
                <w:rFonts w:ascii="宋体" w:hAnsi="宋体"/>
                <w:color w:val="000000"/>
                <w:szCs w:val="21"/>
              </w:rPr>
            </w:pPr>
          </w:p>
        </w:tc>
      </w:tr>
      <w:tr w:rsidR="00B10287" w:rsidRPr="006C1E97" w14:paraId="6E99617B" w14:textId="77777777">
        <w:trPr>
          <w:trHeight w:val="480"/>
        </w:trPr>
        <w:tc>
          <w:tcPr>
            <w:tcW w:w="525" w:type="dxa"/>
            <w:tcBorders>
              <w:top w:val="single" w:sz="4" w:space="0" w:color="auto"/>
              <w:bottom w:val="single" w:sz="4" w:space="0" w:color="auto"/>
              <w:right w:val="single" w:sz="4" w:space="0" w:color="auto"/>
            </w:tcBorders>
            <w:vAlign w:val="center"/>
          </w:tcPr>
          <w:p w14:paraId="7D435D3A" w14:textId="77777777" w:rsidR="00B10287" w:rsidRPr="006C1E97" w:rsidRDefault="00FF34E5">
            <w:pPr>
              <w:autoSpaceDE w:val="0"/>
              <w:autoSpaceDN w:val="0"/>
              <w:adjustRightInd w:val="0"/>
              <w:spacing w:line="320" w:lineRule="exact"/>
              <w:jc w:val="center"/>
              <w:rPr>
                <w:rFonts w:ascii="宋体" w:hAnsi="宋体"/>
                <w:color w:val="000000"/>
                <w:szCs w:val="21"/>
              </w:rPr>
            </w:pPr>
            <w:r w:rsidRPr="006C1E97">
              <w:rPr>
                <w:rFonts w:ascii="宋体" w:hAnsi="宋体" w:hint="eastAsia"/>
                <w:color w:val="000000"/>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14:paraId="1C5C76D4" w14:textId="77777777" w:rsidR="00B10287" w:rsidRPr="006C1E97" w:rsidRDefault="00FF34E5">
            <w:pPr>
              <w:spacing w:line="300" w:lineRule="exact"/>
              <w:jc w:val="center"/>
              <w:rPr>
                <w:rFonts w:ascii="宋体" w:hAnsi="宋体" w:cs="宋体"/>
                <w:color w:val="000000"/>
              </w:rPr>
            </w:pPr>
            <w:r w:rsidRPr="006C1E97">
              <w:rPr>
                <w:rFonts w:ascii="宋体" w:hAnsi="宋体" w:cs="宋体" w:hint="eastAsia"/>
                <w:color w:val="000000"/>
              </w:rPr>
              <w:t>投标人</w:t>
            </w:r>
            <w:r w:rsidRPr="006C1E97">
              <w:rPr>
                <w:rFonts w:ascii="宋体" w:hAnsi="宋体" w:cs="宋体" w:hint="eastAsia"/>
              </w:rPr>
              <w:t>供应商</w:t>
            </w:r>
            <w:r w:rsidRPr="006C1E97">
              <w:rPr>
                <w:rFonts w:ascii="宋体" w:hAnsi="宋体" w:cs="宋体" w:hint="eastAsia"/>
                <w:color w:val="000000"/>
              </w:rPr>
              <w:t>业绩</w:t>
            </w:r>
          </w:p>
          <w:p w14:paraId="22476721" w14:textId="77777777" w:rsidR="00B10287" w:rsidRPr="006C1E97" w:rsidRDefault="00FF34E5">
            <w:pPr>
              <w:spacing w:line="300" w:lineRule="exact"/>
              <w:ind w:firstLineChars="100" w:firstLine="210"/>
              <w:jc w:val="center"/>
              <w:rPr>
                <w:rFonts w:ascii="宋体" w:hAnsi="宋体" w:cs="宋体"/>
                <w:color w:val="000000"/>
              </w:rPr>
            </w:pPr>
            <w:r w:rsidRPr="006C1E97">
              <w:rPr>
                <w:rFonts w:ascii="宋体" w:hAnsi="宋体" w:cs="宋体" w:hint="eastAsia"/>
                <w:color w:val="000000"/>
              </w:rPr>
              <w:t>（20分）</w:t>
            </w:r>
          </w:p>
        </w:tc>
        <w:tc>
          <w:tcPr>
            <w:tcW w:w="6720" w:type="dxa"/>
            <w:tcBorders>
              <w:top w:val="single" w:sz="4" w:space="0" w:color="auto"/>
              <w:left w:val="single" w:sz="4" w:space="0" w:color="auto"/>
              <w:bottom w:val="single" w:sz="4" w:space="0" w:color="auto"/>
              <w:right w:val="single" w:sz="4" w:space="0" w:color="auto"/>
            </w:tcBorders>
            <w:vAlign w:val="center"/>
          </w:tcPr>
          <w:p w14:paraId="284C14BD" w14:textId="0CE2C585" w:rsidR="00B10287" w:rsidRPr="006C1E97" w:rsidRDefault="00FF34E5">
            <w:pPr>
              <w:widowControl/>
              <w:spacing w:line="360" w:lineRule="exact"/>
              <w:ind w:firstLineChars="200" w:firstLine="420"/>
              <w:jc w:val="left"/>
              <w:rPr>
                <w:rFonts w:ascii="宋体" w:hAnsi="宋体" w:cs="宋体"/>
              </w:rPr>
            </w:pPr>
            <w:r w:rsidRPr="006C1E97">
              <w:rPr>
                <w:rFonts w:ascii="宋体" w:hAnsi="宋体" w:cs="宋体" w:hint="eastAsia"/>
              </w:rPr>
              <w:t>供应商自20</w:t>
            </w:r>
            <w:r w:rsidRPr="006C1E97">
              <w:rPr>
                <w:rFonts w:ascii="宋体" w:hAnsi="宋体" w:cs="宋体"/>
              </w:rPr>
              <w:t>2</w:t>
            </w:r>
            <w:r w:rsidRPr="006C1E97">
              <w:rPr>
                <w:rFonts w:ascii="宋体" w:hAnsi="宋体" w:cs="宋体" w:hint="eastAsia"/>
              </w:rPr>
              <w:t>2年以来（时间以合同为准）具有地级市及以上燃气特许经营中期评估、燃气安全综合评价</w:t>
            </w:r>
            <w:r w:rsidR="003D7F1C" w:rsidRPr="006C1E97">
              <w:rPr>
                <w:rFonts w:ascii="宋体" w:hAnsi="宋体" w:cs="宋体" w:hint="eastAsia"/>
              </w:rPr>
              <w:t>业绩的，</w:t>
            </w:r>
            <w:r w:rsidRPr="006C1E97">
              <w:rPr>
                <w:rFonts w:ascii="宋体" w:hAnsi="宋体" w:cs="宋体" w:hint="eastAsia"/>
              </w:rPr>
              <w:t>每提供一个得2分，本项最多得20分，没有不得分。</w:t>
            </w:r>
          </w:p>
          <w:p w14:paraId="09C44F89" w14:textId="77777777" w:rsidR="00B10287" w:rsidRPr="006C1E97" w:rsidRDefault="00FF34E5">
            <w:pPr>
              <w:widowControl/>
              <w:spacing w:line="360" w:lineRule="exact"/>
              <w:ind w:firstLineChars="200" w:firstLine="420"/>
              <w:jc w:val="left"/>
              <w:rPr>
                <w:rFonts w:ascii="宋体" w:hAnsi="宋体" w:cs="宋体"/>
              </w:rPr>
            </w:pPr>
            <w:r w:rsidRPr="006C1E97">
              <w:rPr>
                <w:rFonts w:ascii="宋体" w:hAnsi="宋体" w:cs="宋体" w:hint="eastAsia"/>
              </w:rPr>
              <w:t>注：业绩须提供合同原件备查，以合同签订时间为准。</w:t>
            </w:r>
          </w:p>
        </w:tc>
        <w:tc>
          <w:tcPr>
            <w:tcW w:w="945" w:type="dxa"/>
            <w:tcBorders>
              <w:top w:val="single" w:sz="4" w:space="0" w:color="auto"/>
              <w:left w:val="single" w:sz="4" w:space="0" w:color="auto"/>
              <w:bottom w:val="single" w:sz="4" w:space="0" w:color="auto"/>
            </w:tcBorders>
            <w:vAlign w:val="center"/>
          </w:tcPr>
          <w:p w14:paraId="4B2BE913" w14:textId="77777777" w:rsidR="00B10287" w:rsidRPr="006C1E97" w:rsidRDefault="00B10287">
            <w:pPr>
              <w:tabs>
                <w:tab w:val="left" w:pos="403"/>
              </w:tabs>
              <w:autoSpaceDE w:val="0"/>
              <w:autoSpaceDN w:val="0"/>
              <w:adjustRightInd w:val="0"/>
              <w:spacing w:line="320" w:lineRule="exact"/>
              <w:jc w:val="center"/>
              <w:rPr>
                <w:rFonts w:ascii="宋体" w:hAnsi="宋体"/>
                <w:color w:val="000000"/>
                <w:szCs w:val="21"/>
              </w:rPr>
            </w:pPr>
          </w:p>
        </w:tc>
      </w:tr>
      <w:tr w:rsidR="00B10287" w14:paraId="02D3B1BF" w14:textId="77777777">
        <w:trPr>
          <w:trHeight w:val="480"/>
        </w:trPr>
        <w:tc>
          <w:tcPr>
            <w:tcW w:w="525" w:type="dxa"/>
            <w:tcBorders>
              <w:top w:val="single" w:sz="4" w:space="0" w:color="auto"/>
              <w:bottom w:val="single" w:sz="4" w:space="0" w:color="auto"/>
              <w:right w:val="single" w:sz="4" w:space="0" w:color="auto"/>
            </w:tcBorders>
            <w:vAlign w:val="center"/>
          </w:tcPr>
          <w:p w14:paraId="0D3D94E3" w14:textId="77777777" w:rsidR="00B10287" w:rsidRPr="006C1E97" w:rsidRDefault="00FF34E5">
            <w:pPr>
              <w:autoSpaceDE w:val="0"/>
              <w:autoSpaceDN w:val="0"/>
              <w:adjustRightInd w:val="0"/>
              <w:spacing w:line="320" w:lineRule="exact"/>
              <w:jc w:val="center"/>
              <w:rPr>
                <w:rFonts w:ascii="宋体" w:hAnsi="宋体"/>
                <w:color w:val="000000"/>
                <w:szCs w:val="21"/>
              </w:rPr>
            </w:pPr>
            <w:r w:rsidRPr="006C1E97">
              <w:rPr>
                <w:rFonts w:ascii="宋体" w:hAnsi="宋体" w:hint="eastAsia"/>
                <w:color w:val="000000"/>
                <w:szCs w:val="21"/>
              </w:rPr>
              <w:t>3</w:t>
            </w:r>
          </w:p>
        </w:tc>
        <w:tc>
          <w:tcPr>
            <w:tcW w:w="1575" w:type="dxa"/>
            <w:tcBorders>
              <w:top w:val="single" w:sz="4" w:space="0" w:color="auto"/>
              <w:left w:val="single" w:sz="4" w:space="0" w:color="auto"/>
              <w:bottom w:val="single" w:sz="4" w:space="0" w:color="auto"/>
              <w:right w:val="single" w:sz="4" w:space="0" w:color="auto"/>
            </w:tcBorders>
            <w:vAlign w:val="center"/>
          </w:tcPr>
          <w:p w14:paraId="0E857CD8" w14:textId="77777777" w:rsidR="00B10287" w:rsidRPr="006C1E97" w:rsidRDefault="00FF34E5">
            <w:pPr>
              <w:spacing w:line="300" w:lineRule="exact"/>
              <w:jc w:val="center"/>
              <w:rPr>
                <w:rFonts w:ascii="宋体" w:hAnsi="宋体" w:cs="宋体"/>
                <w:color w:val="000000"/>
              </w:rPr>
            </w:pPr>
            <w:r w:rsidRPr="006C1E97">
              <w:rPr>
                <w:rFonts w:ascii="宋体" w:hAnsi="宋体" w:cs="宋体" w:hint="eastAsia"/>
                <w:color w:val="000000"/>
              </w:rPr>
              <w:t>项目负责人（6分）</w:t>
            </w:r>
          </w:p>
        </w:tc>
        <w:tc>
          <w:tcPr>
            <w:tcW w:w="6720" w:type="dxa"/>
            <w:tcBorders>
              <w:top w:val="single" w:sz="4" w:space="0" w:color="auto"/>
              <w:left w:val="single" w:sz="4" w:space="0" w:color="auto"/>
              <w:bottom w:val="single" w:sz="4" w:space="0" w:color="auto"/>
              <w:right w:val="single" w:sz="4" w:space="0" w:color="auto"/>
            </w:tcBorders>
            <w:vAlign w:val="center"/>
          </w:tcPr>
          <w:p w14:paraId="40A13811" w14:textId="77777777" w:rsidR="00B10287" w:rsidRPr="006C1E97" w:rsidRDefault="00FF34E5">
            <w:pPr>
              <w:widowControl/>
              <w:spacing w:line="360" w:lineRule="exact"/>
              <w:ind w:firstLineChars="200" w:firstLine="420"/>
              <w:jc w:val="left"/>
              <w:rPr>
                <w:rFonts w:ascii="宋体" w:hAnsi="宋体" w:cs="宋体"/>
              </w:rPr>
            </w:pPr>
            <w:r w:rsidRPr="006C1E97">
              <w:rPr>
                <w:rFonts w:ascii="宋体" w:hAnsi="宋体" w:cs="宋体" w:hint="eastAsia"/>
              </w:rPr>
              <w:t>供应商针对本项目拟派的项目负责人具有高级工程师职称为燃气工程的得2分，注册安全工程师的得2分，安全评价师的得2分。本项最高得6分。</w:t>
            </w:r>
          </w:p>
          <w:p w14:paraId="6536714C" w14:textId="77777777" w:rsidR="00B10287" w:rsidRPr="006C1E97" w:rsidRDefault="00FF34E5">
            <w:pPr>
              <w:widowControl/>
              <w:spacing w:line="360" w:lineRule="exact"/>
              <w:ind w:right="60" w:firstLineChars="200" w:firstLine="420"/>
              <w:jc w:val="left"/>
            </w:pPr>
            <w:r w:rsidRPr="006C1E97">
              <w:rPr>
                <w:rFonts w:hint="eastAsia"/>
              </w:rPr>
              <w:t>注：</w:t>
            </w:r>
          </w:p>
          <w:p w14:paraId="32131CAC" w14:textId="77777777" w:rsidR="00B10287" w:rsidRPr="006C1E97" w:rsidRDefault="00FF34E5">
            <w:pPr>
              <w:widowControl/>
              <w:numPr>
                <w:ilvl w:val="0"/>
                <w:numId w:val="2"/>
              </w:numPr>
              <w:spacing w:line="360" w:lineRule="exact"/>
              <w:ind w:right="60" w:firstLineChars="200" w:firstLine="420"/>
              <w:jc w:val="left"/>
            </w:pPr>
            <w:r w:rsidRPr="006C1E97">
              <w:rPr>
                <w:rFonts w:hint="eastAsia"/>
              </w:rPr>
              <w:t>提供项目负责人证书等证明材料并加盖供应商公章。</w:t>
            </w:r>
          </w:p>
          <w:p w14:paraId="5B55EA02" w14:textId="53FA2009" w:rsidR="00B10287" w:rsidRPr="006C1E97" w:rsidRDefault="00FF34E5">
            <w:pPr>
              <w:pStyle w:val="BodyText1I"/>
              <w:numPr>
                <w:ilvl w:val="0"/>
                <w:numId w:val="2"/>
              </w:numPr>
              <w:spacing w:line="360" w:lineRule="exact"/>
              <w:ind w:firstLineChars="200" w:firstLine="420"/>
              <w:jc w:val="left"/>
              <w:rPr>
                <w:rFonts w:ascii="宋体" w:hAnsi="宋体" w:cs="宋体"/>
                <w:szCs w:val="21"/>
              </w:rPr>
            </w:pPr>
            <w:r w:rsidRPr="006C1E97">
              <w:rPr>
                <w:rFonts w:hint="eastAsia"/>
              </w:rPr>
              <w:t>项目负责人</w:t>
            </w:r>
            <w:r w:rsidRPr="006C1E97">
              <w:rPr>
                <w:rFonts w:ascii="宋体" w:hAnsi="宋体" w:cs="宋体" w:hint="eastAsia"/>
                <w:szCs w:val="21"/>
              </w:rPr>
              <w:t>需提供</w:t>
            </w:r>
            <w:r w:rsidRPr="006C1E97">
              <w:rPr>
                <w:rFonts w:hint="eastAsia"/>
              </w:rPr>
              <w:t>供应商为其缴纳的近</w:t>
            </w:r>
            <w:r w:rsidR="003D7F1C" w:rsidRPr="006C1E97">
              <w:rPr>
                <w:rFonts w:hint="eastAsia"/>
              </w:rPr>
              <w:t>一</w:t>
            </w:r>
            <w:r w:rsidRPr="006C1E97">
              <w:rPr>
                <w:rFonts w:hint="eastAsia"/>
              </w:rPr>
              <w:t>个月的社保证明材料复印件并加盖公章</w:t>
            </w:r>
            <w:r w:rsidRPr="006C1E97">
              <w:rPr>
                <w:rFonts w:ascii="宋体" w:hAnsi="宋体" w:cs="宋体" w:hint="eastAsia"/>
                <w:szCs w:val="21"/>
              </w:rPr>
              <w:t>。</w:t>
            </w:r>
          </w:p>
          <w:p w14:paraId="24B1632E" w14:textId="77777777" w:rsidR="00B10287" w:rsidRPr="006C1E97" w:rsidRDefault="00FF34E5">
            <w:pPr>
              <w:pStyle w:val="1"/>
              <w:numPr>
                <w:ilvl w:val="0"/>
                <w:numId w:val="2"/>
              </w:numPr>
              <w:spacing w:line="360" w:lineRule="exact"/>
              <w:ind w:firstLineChars="200" w:firstLine="420"/>
            </w:pPr>
            <w:r w:rsidRPr="006C1E97">
              <w:rPr>
                <w:rFonts w:cs="宋体" w:hint="eastAsia"/>
                <w:szCs w:val="21"/>
              </w:rPr>
              <w:t>燃气专业包括建筑环境与设备工程、供热空调与燃气工程、城市燃气工程、油气贮运工程、石油天然气贮运工程中任一。</w:t>
            </w:r>
          </w:p>
        </w:tc>
        <w:tc>
          <w:tcPr>
            <w:tcW w:w="945" w:type="dxa"/>
            <w:tcBorders>
              <w:top w:val="single" w:sz="4" w:space="0" w:color="auto"/>
              <w:left w:val="single" w:sz="4" w:space="0" w:color="auto"/>
              <w:bottom w:val="single" w:sz="4" w:space="0" w:color="auto"/>
            </w:tcBorders>
            <w:vAlign w:val="center"/>
          </w:tcPr>
          <w:p w14:paraId="223FC0C9" w14:textId="77777777" w:rsidR="00B10287" w:rsidRDefault="00B10287">
            <w:pPr>
              <w:tabs>
                <w:tab w:val="left" w:pos="403"/>
              </w:tabs>
              <w:autoSpaceDE w:val="0"/>
              <w:autoSpaceDN w:val="0"/>
              <w:adjustRightInd w:val="0"/>
              <w:spacing w:line="320" w:lineRule="exact"/>
              <w:jc w:val="center"/>
              <w:rPr>
                <w:rFonts w:ascii="宋体" w:hAnsi="宋体"/>
                <w:color w:val="000000"/>
                <w:szCs w:val="21"/>
              </w:rPr>
            </w:pPr>
          </w:p>
        </w:tc>
      </w:tr>
      <w:tr w:rsidR="00B10287" w14:paraId="2307C65B" w14:textId="77777777">
        <w:trPr>
          <w:trHeight w:val="101"/>
        </w:trPr>
        <w:tc>
          <w:tcPr>
            <w:tcW w:w="525" w:type="dxa"/>
            <w:tcBorders>
              <w:bottom w:val="single" w:sz="4" w:space="0" w:color="auto"/>
              <w:right w:val="single" w:sz="4" w:space="0" w:color="auto"/>
            </w:tcBorders>
            <w:vAlign w:val="center"/>
          </w:tcPr>
          <w:p w14:paraId="0E568DE2" w14:textId="77777777" w:rsidR="00B10287" w:rsidRDefault="00FF34E5">
            <w:pPr>
              <w:autoSpaceDE w:val="0"/>
              <w:autoSpaceDN w:val="0"/>
              <w:adjustRightInd w:val="0"/>
              <w:spacing w:line="320" w:lineRule="exact"/>
              <w:jc w:val="center"/>
              <w:rPr>
                <w:rFonts w:ascii="宋体" w:hAnsi="宋体"/>
                <w:color w:val="000000"/>
                <w:szCs w:val="21"/>
              </w:rPr>
            </w:pPr>
            <w:r>
              <w:rPr>
                <w:rFonts w:ascii="宋体" w:hAnsi="宋体" w:hint="eastAsia"/>
                <w:color w:val="000000"/>
                <w:szCs w:val="21"/>
              </w:rPr>
              <w:t>4</w:t>
            </w:r>
          </w:p>
        </w:tc>
        <w:tc>
          <w:tcPr>
            <w:tcW w:w="1575" w:type="dxa"/>
            <w:tcBorders>
              <w:left w:val="single" w:sz="4" w:space="0" w:color="auto"/>
              <w:bottom w:val="single" w:sz="4" w:space="0" w:color="auto"/>
              <w:right w:val="single" w:sz="4" w:space="0" w:color="auto"/>
            </w:tcBorders>
            <w:vAlign w:val="center"/>
          </w:tcPr>
          <w:p w14:paraId="298DD200" w14:textId="77777777" w:rsidR="00B10287" w:rsidRDefault="00FF34E5">
            <w:pPr>
              <w:pStyle w:val="BodyText1I"/>
              <w:spacing w:line="300" w:lineRule="exact"/>
              <w:ind w:firstLineChars="0" w:firstLine="0"/>
              <w:jc w:val="left"/>
              <w:rPr>
                <w:rFonts w:ascii="宋体" w:hAnsi="宋体" w:cs="宋体"/>
                <w:szCs w:val="21"/>
              </w:rPr>
            </w:pPr>
            <w:r>
              <w:rPr>
                <w:rFonts w:ascii="宋体" w:hAnsi="宋体" w:cs="宋体" w:hint="eastAsia"/>
                <w:szCs w:val="21"/>
              </w:rPr>
              <w:t>人员配备</w:t>
            </w:r>
          </w:p>
          <w:p w14:paraId="40BE0BA3" w14:textId="77777777" w:rsidR="00B10287" w:rsidRDefault="00FF34E5">
            <w:pPr>
              <w:pStyle w:val="BodyText1I"/>
              <w:spacing w:line="300" w:lineRule="exact"/>
              <w:ind w:firstLineChars="0" w:firstLine="0"/>
              <w:jc w:val="left"/>
              <w:rPr>
                <w:rFonts w:ascii="宋体" w:hAnsi="宋体" w:cs="宋体"/>
                <w:szCs w:val="21"/>
              </w:rPr>
            </w:pPr>
            <w:r>
              <w:rPr>
                <w:rFonts w:ascii="宋体" w:hAnsi="宋体" w:cs="宋体" w:hint="eastAsia"/>
                <w:szCs w:val="21"/>
              </w:rPr>
              <w:t>（20分）</w:t>
            </w:r>
          </w:p>
        </w:tc>
        <w:tc>
          <w:tcPr>
            <w:tcW w:w="6720" w:type="dxa"/>
            <w:tcBorders>
              <w:top w:val="single" w:sz="4" w:space="0" w:color="auto"/>
              <w:left w:val="single" w:sz="4" w:space="0" w:color="auto"/>
              <w:bottom w:val="single" w:sz="4" w:space="0" w:color="auto"/>
              <w:right w:val="single" w:sz="4" w:space="0" w:color="auto"/>
            </w:tcBorders>
            <w:vAlign w:val="center"/>
          </w:tcPr>
          <w:p w14:paraId="55D14A8C" w14:textId="77777777" w:rsidR="00B10287" w:rsidRDefault="00FF34E5">
            <w:pPr>
              <w:pStyle w:val="BodyText1I"/>
              <w:numPr>
                <w:ilvl w:val="0"/>
                <w:numId w:val="3"/>
              </w:numPr>
              <w:spacing w:line="360" w:lineRule="exact"/>
              <w:ind w:firstLineChars="200" w:firstLine="420"/>
              <w:jc w:val="left"/>
              <w:rPr>
                <w:rFonts w:ascii="宋体" w:hAnsi="宋体" w:cs="宋体"/>
                <w:szCs w:val="21"/>
              </w:rPr>
            </w:pPr>
            <w:r>
              <w:rPr>
                <w:rFonts w:ascii="宋体" w:hAnsi="宋体" w:cs="宋体" w:hint="eastAsia"/>
                <w:szCs w:val="21"/>
              </w:rPr>
              <w:t>投标人投入本项目人员数应不少于6人，供应商针对本项目拟配备人员中应包括但不限于燃气、财务会计、法律、安全等相关专业人员，每有一人具有国家注册执业资格证书的得2分，每有一人具备高级职称证书的得2分，每有一人具备中级职称证书的得1分，本项最</w:t>
            </w:r>
            <w:r w:rsidRPr="006C1E97">
              <w:rPr>
                <w:rFonts w:ascii="宋体" w:hAnsi="宋体" w:cs="宋体" w:hint="eastAsia"/>
                <w:szCs w:val="21"/>
              </w:rPr>
              <w:t>多得12分。（1个人同时具备多个专业证书可同时得分，但相同专业以最高分计算，</w:t>
            </w:r>
            <w:r>
              <w:rPr>
                <w:rFonts w:ascii="宋体" w:hAnsi="宋体" w:cs="宋体" w:hint="eastAsia"/>
                <w:szCs w:val="21"/>
              </w:rPr>
              <w:t>如证书上无具体专业，需同时提供该专业的相关证明材料或毕业证书）。</w:t>
            </w:r>
            <w:r>
              <w:rPr>
                <w:rFonts w:hint="eastAsia"/>
              </w:rPr>
              <w:t>提供相关人员证书等证明材料并加盖供应商公章。</w:t>
            </w:r>
          </w:p>
          <w:p w14:paraId="5925D0FF" w14:textId="77777777" w:rsidR="00B10287" w:rsidRDefault="00FF34E5">
            <w:pPr>
              <w:pStyle w:val="BodyText1I"/>
              <w:numPr>
                <w:ilvl w:val="0"/>
                <w:numId w:val="3"/>
              </w:numPr>
              <w:spacing w:line="360" w:lineRule="exact"/>
              <w:ind w:firstLineChars="200" w:firstLine="420"/>
              <w:jc w:val="left"/>
              <w:rPr>
                <w:rFonts w:ascii="宋体" w:hAnsi="宋体" w:cs="宋体"/>
                <w:szCs w:val="21"/>
              </w:rPr>
            </w:pPr>
            <w:r>
              <w:rPr>
                <w:rFonts w:ascii="宋体" w:hAnsi="宋体" w:cs="宋体" w:hint="eastAsia"/>
                <w:szCs w:val="21"/>
              </w:rPr>
              <w:t>投标人投入本项目人员参与编制有关燃气安全方面法律法规规章制度规范等，省级及以上的得2分，设区市级的1分，本项最多得4</w:t>
            </w:r>
            <w:r>
              <w:rPr>
                <w:rFonts w:ascii="宋体" w:hAnsi="宋体" w:cs="宋体" w:hint="eastAsia"/>
                <w:szCs w:val="21"/>
              </w:rPr>
              <w:lastRenderedPageBreak/>
              <w:t>分。（提供相关证明材料</w:t>
            </w:r>
            <w:r>
              <w:rPr>
                <w:rFonts w:hint="eastAsia"/>
              </w:rPr>
              <w:t>并加盖供应商公章</w:t>
            </w:r>
            <w:r>
              <w:rPr>
                <w:rFonts w:ascii="宋体" w:hAnsi="宋体" w:cs="宋体" w:hint="eastAsia"/>
                <w:szCs w:val="21"/>
              </w:rPr>
              <w:t>）。</w:t>
            </w:r>
          </w:p>
          <w:p w14:paraId="081C4051" w14:textId="77777777" w:rsidR="00B10287" w:rsidRPr="006C1E97" w:rsidRDefault="00FF34E5">
            <w:pPr>
              <w:pStyle w:val="BodyText1I"/>
              <w:numPr>
                <w:ilvl w:val="0"/>
                <w:numId w:val="3"/>
              </w:numPr>
              <w:spacing w:line="360" w:lineRule="exact"/>
              <w:ind w:firstLineChars="200" w:firstLine="420"/>
              <w:jc w:val="left"/>
              <w:rPr>
                <w:rFonts w:ascii="宋体" w:hAnsi="宋体" w:cs="宋体"/>
                <w:szCs w:val="21"/>
              </w:rPr>
            </w:pPr>
            <w:r w:rsidRPr="006C1E97">
              <w:rPr>
                <w:rFonts w:ascii="宋体" w:hAnsi="宋体" w:cs="宋体" w:hint="eastAsia"/>
                <w:szCs w:val="21"/>
              </w:rPr>
              <w:t>投标人投入本项目人员为市级及以上燃气专家的，省级得2分，市级得1分，本项最多得4分。</w:t>
            </w:r>
          </w:p>
          <w:p w14:paraId="09803E10" w14:textId="77777777" w:rsidR="00B10287" w:rsidRPr="006C1E97" w:rsidRDefault="00FF34E5">
            <w:pPr>
              <w:pStyle w:val="BodyText1I"/>
              <w:spacing w:line="360" w:lineRule="exact"/>
              <w:ind w:firstLineChars="200"/>
              <w:jc w:val="left"/>
              <w:rPr>
                <w:rFonts w:ascii="宋体" w:hAnsi="宋体" w:cs="宋体"/>
                <w:szCs w:val="21"/>
              </w:rPr>
            </w:pPr>
            <w:r w:rsidRPr="006C1E97">
              <w:rPr>
                <w:rFonts w:ascii="宋体" w:hAnsi="宋体" w:cs="宋体" w:hint="eastAsia"/>
                <w:szCs w:val="21"/>
              </w:rPr>
              <w:t>注：</w:t>
            </w:r>
          </w:p>
          <w:p w14:paraId="1ACFB54F" w14:textId="0289B09A" w:rsidR="00B10287" w:rsidRPr="006C1E97" w:rsidRDefault="00FF34E5">
            <w:pPr>
              <w:pStyle w:val="BodyText1I"/>
              <w:numPr>
                <w:ilvl w:val="0"/>
                <w:numId w:val="4"/>
              </w:numPr>
              <w:spacing w:line="360" w:lineRule="exact"/>
              <w:ind w:firstLineChars="200" w:firstLine="420"/>
              <w:jc w:val="left"/>
              <w:rPr>
                <w:rFonts w:ascii="宋体" w:hAnsi="宋体" w:cs="宋体"/>
                <w:szCs w:val="21"/>
              </w:rPr>
            </w:pPr>
            <w:r w:rsidRPr="006C1E97">
              <w:rPr>
                <w:rFonts w:ascii="宋体" w:hAnsi="宋体" w:cs="宋体" w:hint="eastAsia"/>
                <w:szCs w:val="21"/>
              </w:rPr>
              <w:t>上述人员需提供</w:t>
            </w:r>
            <w:r w:rsidRPr="006C1E97">
              <w:rPr>
                <w:rFonts w:hint="eastAsia"/>
              </w:rPr>
              <w:t>供应商为其缴纳的近</w:t>
            </w:r>
            <w:r w:rsidR="003D7F1C" w:rsidRPr="006C1E97">
              <w:rPr>
                <w:rFonts w:hint="eastAsia"/>
              </w:rPr>
              <w:t>一</w:t>
            </w:r>
            <w:r w:rsidRPr="006C1E97">
              <w:rPr>
                <w:rFonts w:hint="eastAsia"/>
              </w:rPr>
              <w:t>个月的社保证明材料复印件并加盖公章</w:t>
            </w:r>
            <w:r w:rsidRPr="006C1E97">
              <w:rPr>
                <w:rFonts w:ascii="宋体" w:hAnsi="宋体" w:cs="宋体" w:hint="eastAsia"/>
                <w:szCs w:val="21"/>
              </w:rPr>
              <w:t>。</w:t>
            </w:r>
          </w:p>
          <w:p w14:paraId="2D6B560B" w14:textId="77777777" w:rsidR="00B10287" w:rsidRDefault="00FF34E5">
            <w:pPr>
              <w:pStyle w:val="BodyText1I"/>
              <w:numPr>
                <w:ilvl w:val="0"/>
                <w:numId w:val="4"/>
              </w:numPr>
              <w:spacing w:line="360" w:lineRule="exact"/>
              <w:ind w:firstLineChars="200" w:firstLine="420"/>
              <w:jc w:val="left"/>
              <w:rPr>
                <w:rFonts w:ascii="宋体" w:hAnsi="宋体" w:cs="宋体"/>
                <w:szCs w:val="21"/>
              </w:rPr>
            </w:pPr>
            <w:r w:rsidRPr="006C1E97">
              <w:rPr>
                <w:rFonts w:ascii="宋体" w:hAnsi="宋体" w:cs="宋体" w:hint="eastAsia"/>
                <w:szCs w:val="21"/>
              </w:rPr>
              <w:t>燃气专业包括建筑环境与设备工程、供热空调与燃气工程、城市燃气工程、油气贮运工程、石油天然气贮运工程中任一。</w:t>
            </w:r>
          </w:p>
        </w:tc>
        <w:tc>
          <w:tcPr>
            <w:tcW w:w="945" w:type="dxa"/>
            <w:tcBorders>
              <w:top w:val="single" w:sz="4" w:space="0" w:color="auto"/>
              <w:left w:val="single" w:sz="4" w:space="0" w:color="auto"/>
              <w:bottom w:val="single" w:sz="4" w:space="0" w:color="auto"/>
            </w:tcBorders>
            <w:vAlign w:val="center"/>
          </w:tcPr>
          <w:p w14:paraId="09D09C45" w14:textId="77777777" w:rsidR="00B10287" w:rsidRDefault="00B10287">
            <w:pPr>
              <w:tabs>
                <w:tab w:val="left" w:pos="403"/>
              </w:tabs>
              <w:autoSpaceDE w:val="0"/>
              <w:autoSpaceDN w:val="0"/>
              <w:adjustRightInd w:val="0"/>
              <w:spacing w:line="320" w:lineRule="exact"/>
              <w:jc w:val="center"/>
              <w:rPr>
                <w:rFonts w:ascii="宋体" w:hAnsi="宋体"/>
                <w:color w:val="000000"/>
                <w:szCs w:val="21"/>
              </w:rPr>
            </w:pPr>
          </w:p>
        </w:tc>
      </w:tr>
      <w:tr w:rsidR="00B10287" w14:paraId="1BED829C" w14:textId="77777777">
        <w:trPr>
          <w:trHeight w:val="961"/>
        </w:trPr>
        <w:tc>
          <w:tcPr>
            <w:tcW w:w="525" w:type="dxa"/>
            <w:vMerge w:val="restart"/>
            <w:tcBorders>
              <w:top w:val="single" w:sz="4" w:space="0" w:color="auto"/>
              <w:right w:val="single" w:sz="4" w:space="0" w:color="auto"/>
            </w:tcBorders>
            <w:vAlign w:val="center"/>
          </w:tcPr>
          <w:p w14:paraId="7C5148E0" w14:textId="77777777" w:rsidR="00B10287" w:rsidRDefault="00FF34E5">
            <w:pPr>
              <w:autoSpaceDE w:val="0"/>
              <w:autoSpaceDN w:val="0"/>
              <w:adjustRightInd w:val="0"/>
              <w:spacing w:line="320" w:lineRule="exact"/>
              <w:jc w:val="center"/>
              <w:rPr>
                <w:rFonts w:ascii="宋体" w:hAnsi="宋体"/>
                <w:color w:val="000000"/>
                <w:szCs w:val="21"/>
              </w:rPr>
            </w:pPr>
            <w:r>
              <w:rPr>
                <w:rFonts w:ascii="宋体" w:hAnsi="宋体" w:hint="eastAsia"/>
                <w:color w:val="000000"/>
                <w:szCs w:val="21"/>
              </w:rPr>
              <w:t>5</w:t>
            </w:r>
          </w:p>
        </w:tc>
        <w:tc>
          <w:tcPr>
            <w:tcW w:w="1575" w:type="dxa"/>
            <w:vMerge w:val="restart"/>
            <w:tcBorders>
              <w:top w:val="single" w:sz="4" w:space="0" w:color="auto"/>
              <w:left w:val="single" w:sz="4" w:space="0" w:color="auto"/>
              <w:right w:val="single" w:sz="4" w:space="0" w:color="auto"/>
            </w:tcBorders>
            <w:vAlign w:val="center"/>
          </w:tcPr>
          <w:p w14:paraId="5565C5F1" w14:textId="77777777" w:rsidR="00B10287" w:rsidRDefault="00FF34E5">
            <w:pPr>
              <w:spacing w:line="300" w:lineRule="exact"/>
              <w:jc w:val="center"/>
              <w:rPr>
                <w:rFonts w:ascii="宋体" w:hAnsi="宋体" w:cs="宋体"/>
                <w:color w:val="000000"/>
              </w:rPr>
            </w:pPr>
            <w:r>
              <w:rPr>
                <w:rFonts w:ascii="宋体" w:hAnsi="宋体" w:cs="宋体" w:hint="eastAsia"/>
                <w:color w:val="000000"/>
              </w:rPr>
              <w:t>技术方案</w:t>
            </w:r>
          </w:p>
          <w:p w14:paraId="3C677F19" w14:textId="77777777" w:rsidR="00B10287" w:rsidRDefault="00FF34E5">
            <w:pPr>
              <w:spacing w:line="300" w:lineRule="exact"/>
              <w:ind w:firstLine="361"/>
              <w:jc w:val="center"/>
              <w:rPr>
                <w:rFonts w:ascii="宋体" w:hAnsi="宋体" w:cs="宋体"/>
                <w:color w:val="000000"/>
              </w:rPr>
            </w:pPr>
            <w:r>
              <w:rPr>
                <w:rFonts w:ascii="宋体" w:hAnsi="宋体" w:cs="宋体" w:hint="eastAsia"/>
                <w:color w:val="000000"/>
              </w:rPr>
              <w:t>（26分）</w:t>
            </w:r>
          </w:p>
        </w:tc>
        <w:tc>
          <w:tcPr>
            <w:tcW w:w="6720" w:type="dxa"/>
            <w:tcBorders>
              <w:top w:val="single" w:sz="4" w:space="0" w:color="auto"/>
              <w:left w:val="single" w:sz="4" w:space="0" w:color="auto"/>
              <w:bottom w:val="single" w:sz="4" w:space="0" w:color="auto"/>
              <w:right w:val="single" w:sz="4" w:space="0" w:color="auto"/>
            </w:tcBorders>
            <w:vAlign w:val="center"/>
          </w:tcPr>
          <w:p w14:paraId="6983C609"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rPr>
            </w:pPr>
            <w:r>
              <w:rPr>
                <w:rFonts w:ascii="宋体" w:hAnsi="宋体" w:cs="宋体" w:hint="eastAsia"/>
                <w:color w:val="000000"/>
              </w:rPr>
              <w:t>1、燃气安全评价、中期评估的总体思路和设想：</w:t>
            </w:r>
          </w:p>
          <w:p w14:paraId="7F512CF2"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相关内容全面完整适用本项目要求的得</w:t>
            </w:r>
            <w:r>
              <w:rPr>
                <w:rFonts w:ascii="宋体" w:hAnsi="宋体" w:cs="宋体" w:hint="eastAsia"/>
                <w:color w:val="000000"/>
              </w:rPr>
              <w:t>7</w:t>
            </w:r>
            <w:r>
              <w:rPr>
                <w:rFonts w:ascii="宋体" w:hAnsi="宋体" w:cs="宋体" w:hint="eastAsia"/>
                <w:color w:val="000000"/>
                <w:lang w:val="zh-CN"/>
              </w:rPr>
              <w:t>分，</w:t>
            </w:r>
          </w:p>
          <w:p w14:paraId="68362C68"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相关内容较完整适用本项目要求的得</w:t>
            </w:r>
            <w:r>
              <w:rPr>
                <w:rFonts w:ascii="宋体" w:hAnsi="宋体" w:cs="宋体" w:hint="eastAsia"/>
                <w:color w:val="000000"/>
              </w:rPr>
              <w:t>5</w:t>
            </w:r>
            <w:r>
              <w:rPr>
                <w:rFonts w:ascii="宋体" w:hAnsi="宋体" w:cs="宋体" w:hint="eastAsia"/>
                <w:color w:val="000000"/>
                <w:lang w:val="zh-CN"/>
              </w:rPr>
              <w:t>分，</w:t>
            </w:r>
          </w:p>
          <w:p w14:paraId="01529296"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相关内容基本适用本项目要求的得</w:t>
            </w:r>
            <w:r>
              <w:rPr>
                <w:rFonts w:ascii="宋体" w:hAnsi="宋体" w:cs="宋体" w:hint="eastAsia"/>
                <w:color w:val="000000"/>
              </w:rPr>
              <w:t>3</w:t>
            </w:r>
            <w:r>
              <w:rPr>
                <w:rFonts w:ascii="宋体" w:hAnsi="宋体" w:cs="宋体" w:hint="eastAsia"/>
                <w:color w:val="000000"/>
                <w:lang w:val="zh-CN"/>
              </w:rPr>
              <w:t>分，</w:t>
            </w:r>
          </w:p>
          <w:p w14:paraId="57CE412F"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rPr>
            </w:pPr>
            <w:r>
              <w:rPr>
                <w:rFonts w:ascii="宋体" w:hAnsi="宋体" w:cs="宋体" w:hint="eastAsia"/>
                <w:color w:val="000000"/>
                <w:lang w:val="zh-CN"/>
              </w:rPr>
              <w:t>相关内容不符合本项目或资料严重不全的得</w:t>
            </w:r>
            <w:r>
              <w:rPr>
                <w:rFonts w:ascii="宋体" w:hAnsi="宋体" w:cs="宋体" w:hint="eastAsia"/>
                <w:color w:val="000000"/>
              </w:rPr>
              <w:t>0</w:t>
            </w:r>
            <w:r>
              <w:rPr>
                <w:rFonts w:ascii="宋体" w:hAnsi="宋体" w:cs="宋体" w:hint="eastAsia"/>
                <w:color w:val="000000"/>
                <w:lang w:val="zh-CN"/>
              </w:rPr>
              <w:t>分</w:t>
            </w:r>
          </w:p>
        </w:tc>
        <w:tc>
          <w:tcPr>
            <w:tcW w:w="945" w:type="dxa"/>
            <w:tcBorders>
              <w:top w:val="single" w:sz="4" w:space="0" w:color="auto"/>
              <w:left w:val="single" w:sz="4" w:space="0" w:color="auto"/>
              <w:bottom w:val="single" w:sz="4" w:space="0" w:color="auto"/>
            </w:tcBorders>
            <w:vAlign w:val="center"/>
          </w:tcPr>
          <w:p w14:paraId="1EA786DD" w14:textId="77777777" w:rsidR="00B10287" w:rsidRDefault="00B10287">
            <w:pPr>
              <w:autoSpaceDE w:val="0"/>
              <w:autoSpaceDN w:val="0"/>
              <w:adjustRightInd w:val="0"/>
              <w:spacing w:line="320" w:lineRule="exact"/>
              <w:jc w:val="center"/>
              <w:rPr>
                <w:rFonts w:ascii="宋体" w:hAnsi="宋体"/>
                <w:color w:val="000000"/>
                <w:szCs w:val="21"/>
              </w:rPr>
            </w:pPr>
          </w:p>
        </w:tc>
      </w:tr>
      <w:tr w:rsidR="00B10287" w14:paraId="34D5153C" w14:textId="77777777">
        <w:trPr>
          <w:trHeight w:val="961"/>
        </w:trPr>
        <w:tc>
          <w:tcPr>
            <w:tcW w:w="525" w:type="dxa"/>
            <w:vMerge/>
            <w:tcBorders>
              <w:right w:val="single" w:sz="4" w:space="0" w:color="auto"/>
            </w:tcBorders>
            <w:vAlign w:val="center"/>
          </w:tcPr>
          <w:p w14:paraId="01B8689A" w14:textId="77777777" w:rsidR="00B10287" w:rsidRDefault="00B10287">
            <w:pPr>
              <w:autoSpaceDE w:val="0"/>
              <w:autoSpaceDN w:val="0"/>
              <w:adjustRightInd w:val="0"/>
              <w:spacing w:line="320" w:lineRule="exact"/>
              <w:jc w:val="center"/>
              <w:rPr>
                <w:rFonts w:ascii="宋体" w:hAnsi="宋体"/>
                <w:color w:val="000000"/>
                <w:szCs w:val="21"/>
              </w:rPr>
            </w:pPr>
          </w:p>
        </w:tc>
        <w:tc>
          <w:tcPr>
            <w:tcW w:w="1575" w:type="dxa"/>
            <w:vMerge/>
            <w:tcBorders>
              <w:left w:val="single" w:sz="4" w:space="0" w:color="auto"/>
              <w:right w:val="single" w:sz="4" w:space="0" w:color="auto"/>
            </w:tcBorders>
            <w:vAlign w:val="center"/>
          </w:tcPr>
          <w:p w14:paraId="1A918BD4" w14:textId="77777777" w:rsidR="00B10287" w:rsidRDefault="00B10287">
            <w:pPr>
              <w:spacing w:line="360" w:lineRule="auto"/>
              <w:jc w:val="center"/>
              <w:rPr>
                <w:rFonts w:ascii="宋体" w:hAnsi="宋体"/>
                <w:color w:val="000000"/>
                <w:szCs w:val="21"/>
              </w:rPr>
            </w:pPr>
          </w:p>
        </w:tc>
        <w:tc>
          <w:tcPr>
            <w:tcW w:w="6720" w:type="dxa"/>
            <w:tcBorders>
              <w:top w:val="single" w:sz="4" w:space="0" w:color="auto"/>
              <w:left w:val="single" w:sz="4" w:space="0" w:color="auto"/>
              <w:bottom w:val="single" w:sz="4" w:space="0" w:color="auto"/>
              <w:right w:val="single" w:sz="4" w:space="0" w:color="auto"/>
            </w:tcBorders>
            <w:vAlign w:val="center"/>
          </w:tcPr>
          <w:p w14:paraId="5CADFA1D" w14:textId="77777777" w:rsidR="00B10287" w:rsidRDefault="00FF34E5">
            <w:pPr>
              <w:spacing w:line="360" w:lineRule="exact"/>
              <w:ind w:firstLineChars="200" w:firstLine="420"/>
              <w:jc w:val="left"/>
              <w:rPr>
                <w:rFonts w:ascii="宋体" w:hAnsi="宋体" w:cs="宋体"/>
                <w:color w:val="000000"/>
              </w:rPr>
            </w:pPr>
            <w:r>
              <w:rPr>
                <w:rFonts w:ascii="宋体" w:hAnsi="宋体" w:cs="宋体" w:hint="eastAsia"/>
                <w:color w:val="000000"/>
              </w:rPr>
              <w:t>2、燃气安全评价、中期评估的大纲和内容：</w:t>
            </w:r>
          </w:p>
          <w:p w14:paraId="196120ED"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相关内容全面完整适用本项目要求的得</w:t>
            </w:r>
            <w:r>
              <w:rPr>
                <w:rFonts w:ascii="宋体" w:hAnsi="宋体" w:cs="宋体" w:hint="eastAsia"/>
                <w:color w:val="000000"/>
              </w:rPr>
              <w:t>7</w:t>
            </w:r>
            <w:r>
              <w:rPr>
                <w:rFonts w:ascii="宋体" w:hAnsi="宋体" w:cs="宋体" w:hint="eastAsia"/>
                <w:color w:val="000000"/>
                <w:lang w:val="zh-CN"/>
              </w:rPr>
              <w:t>分，</w:t>
            </w:r>
          </w:p>
          <w:p w14:paraId="3E38D746"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相关内容较完整适用本项目要求的得</w:t>
            </w:r>
            <w:r>
              <w:rPr>
                <w:rFonts w:ascii="宋体" w:hAnsi="宋体" w:cs="宋体" w:hint="eastAsia"/>
                <w:color w:val="000000"/>
              </w:rPr>
              <w:t>5</w:t>
            </w:r>
            <w:r>
              <w:rPr>
                <w:rFonts w:ascii="宋体" w:hAnsi="宋体" w:cs="宋体" w:hint="eastAsia"/>
                <w:color w:val="000000"/>
                <w:lang w:val="zh-CN"/>
              </w:rPr>
              <w:t>分，</w:t>
            </w:r>
          </w:p>
          <w:p w14:paraId="25A77498"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相关内容基本适用本项目要求的得</w:t>
            </w:r>
            <w:r>
              <w:rPr>
                <w:rFonts w:ascii="宋体" w:hAnsi="宋体" w:cs="宋体" w:hint="eastAsia"/>
                <w:color w:val="000000"/>
              </w:rPr>
              <w:t>3</w:t>
            </w:r>
            <w:r>
              <w:rPr>
                <w:rFonts w:ascii="宋体" w:hAnsi="宋体" w:cs="宋体" w:hint="eastAsia"/>
                <w:color w:val="000000"/>
                <w:lang w:val="zh-CN"/>
              </w:rPr>
              <w:t>分，</w:t>
            </w:r>
          </w:p>
          <w:p w14:paraId="2430AEBB" w14:textId="77777777" w:rsidR="00B10287" w:rsidRDefault="00FF34E5">
            <w:pPr>
              <w:spacing w:line="360" w:lineRule="exact"/>
              <w:ind w:firstLineChars="200" w:firstLine="420"/>
              <w:rPr>
                <w:rFonts w:ascii="宋体" w:hAnsi="宋体"/>
                <w:color w:val="000000"/>
                <w:szCs w:val="24"/>
              </w:rPr>
            </w:pPr>
            <w:r>
              <w:rPr>
                <w:rFonts w:ascii="宋体" w:hAnsi="宋体" w:cs="宋体" w:hint="eastAsia"/>
                <w:color w:val="000000"/>
                <w:lang w:val="zh-CN"/>
              </w:rPr>
              <w:t>相关内容不符合本项目或资料严重不全的得</w:t>
            </w:r>
            <w:r>
              <w:rPr>
                <w:rFonts w:ascii="宋体" w:hAnsi="宋体" w:cs="宋体" w:hint="eastAsia"/>
                <w:color w:val="000000"/>
              </w:rPr>
              <w:t>0</w:t>
            </w:r>
            <w:r>
              <w:rPr>
                <w:rFonts w:ascii="宋体" w:hAnsi="宋体" w:cs="宋体" w:hint="eastAsia"/>
                <w:color w:val="000000"/>
                <w:lang w:val="zh-CN"/>
              </w:rPr>
              <w:t>分</w:t>
            </w:r>
          </w:p>
        </w:tc>
        <w:tc>
          <w:tcPr>
            <w:tcW w:w="945" w:type="dxa"/>
            <w:tcBorders>
              <w:top w:val="single" w:sz="4" w:space="0" w:color="auto"/>
              <w:left w:val="single" w:sz="4" w:space="0" w:color="auto"/>
              <w:bottom w:val="single" w:sz="4" w:space="0" w:color="auto"/>
            </w:tcBorders>
            <w:vAlign w:val="center"/>
          </w:tcPr>
          <w:p w14:paraId="7AAC08A8" w14:textId="77777777" w:rsidR="00B10287" w:rsidRDefault="00B10287">
            <w:pPr>
              <w:autoSpaceDE w:val="0"/>
              <w:autoSpaceDN w:val="0"/>
              <w:adjustRightInd w:val="0"/>
              <w:spacing w:line="320" w:lineRule="exact"/>
              <w:jc w:val="center"/>
              <w:rPr>
                <w:rFonts w:ascii="宋体" w:hAnsi="宋体"/>
                <w:color w:val="000000"/>
                <w:szCs w:val="21"/>
              </w:rPr>
            </w:pPr>
          </w:p>
        </w:tc>
      </w:tr>
      <w:tr w:rsidR="00B10287" w14:paraId="3FDFB914" w14:textId="77777777">
        <w:trPr>
          <w:trHeight w:val="961"/>
        </w:trPr>
        <w:tc>
          <w:tcPr>
            <w:tcW w:w="525" w:type="dxa"/>
            <w:vMerge/>
            <w:tcBorders>
              <w:right w:val="single" w:sz="4" w:space="0" w:color="auto"/>
            </w:tcBorders>
            <w:vAlign w:val="center"/>
          </w:tcPr>
          <w:p w14:paraId="6D9C708B" w14:textId="77777777" w:rsidR="00B10287" w:rsidRDefault="00B10287">
            <w:pPr>
              <w:autoSpaceDE w:val="0"/>
              <w:autoSpaceDN w:val="0"/>
              <w:adjustRightInd w:val="0"/>
              <w:spacing w:line="320" w:lineRule="exact"/>
              <w:jc w:val="center"/>
              <w:rPr>
                <w:rFonts w:ascii="宋体" w:hAnsi="宋体"/>
                <w:color w:val="000000"/>
                <w:szCs w:val="21"/>
              </w:rPr>
            </w:pPr>
          </w:p>
        </w:tc>
        <w:tc>
          <w:tcPr>
            <w:tcW w:w="1575" w:type="dxa"/>
            <w:vMerge/>
            <w:tcBorders>
              <w:left w:val="single" w:sz="4" w:space="0" w:color="auto"/>
              <w:right w:val="single" w:sz="4" w:space="0" w:color="auto"/>
            </w:tcBorders>
            <w:vAlign w:val="center"/>
          </w:tcPr>
          <w:p w14:paraId="259664DB" w14:textId="77777777" w:rsidR="00B10287" w:rsidRDefault="00B10287">
            <w:pPr>
              <w:spacing w:line="360" w:lineRule="auto"/>
              <w:jc w:val="center"/>
              <w:rPr>
                <w:rFonts w:ascii="宋体" w:hAnsi="宋体"/>
                <w:color w:val="000000"/>
                <w:szCs w:val="21"/>
              </w:rPr>
            </w:pPr>
          </w:p>
        </w:tc>
        <w:tc>
          <w:tcPr>
            <w:tcW w:w="6720" w:type="dxa"/>
            <w:tcBorders>
              <w:top w:val="single" w:sz="4" w:space="0" w:color="auto"/>
              <w:left w:val="single" w:sz="4" w:space="0" w:color="auto"/>
              <w:bottom w:val="single" w:sz="4" w:space="0" w:color="auto"/>
              <w:right w:val="single" w:sz="4" w:space="0" w:color="auto"/>
            </w:tcBorders>
            <w:vAlign w:val="center"/>
          </w:tcPr>
          <w:p w14:paraId="15A7EFD1"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rPr>
            </w:pPr>
            <w:r>
              <w:rPr>
                <w:rFonts w:ascii="宋体" w:hAnsi="宋体" w:cs="宋体" w:hint="eastAsia"/>
                <w:color w:val="000000"/>
              </w:rPr>
              <w:t>3、燃气安全评价、中期评估工作质量和进度的保障措施：</w:t>
            </w:r>
          </w:p>
          <w:p w14:paraId="66A7D8A0"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相关内容全面完整适用本项目要求的得</w:t>
            </w:r>
            <w:r>
              <w:rPr>
                <w:rFonts w:ascii="宋体" w:hAnsi="宋体" w:cs="宋体" w:hint="eastAsia"/>
                <w:color w:val="000000"/>
              </w:rPr>
              <w:t>7</w:t>
            </w:r>
            <w:r>
              <w:rPr>
                <w:rFonts w:ascii="宋体" w:hAnsi="宋体" w:cs="宋体" w:hint="eastAsia"/>
                <w:color w:val="000000"/>
                <w:lang w:val="zh-CN"/>
              </w:rPr>
              <w:t>分，</w:t>
            </w:r>
          </w:p>
          <w:p w14:paraId="502E58B3"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相关内容较完整适用本项目要求的得</w:t>
            </w:r>
            <w:r>
              <w:rPr>
                <w:rFonts w:ascii="宋体" w:hAnsi="宋体" w:cs="宋体" w:hint="eastAsia"/>
                <w:color w:val="000000"/>
              </w:rPr>
              <w:t>5</w:t>
            </w:r>
            <w:r>
              <w:rPr>
                <w:rFonts w:ascii="宋体" w:hAnsi="宋体" w:cs="宋体" w:hint="eastAsia"/>
                <w:color w:val="000000"/>
                <w:lang w:val="zh-CN"/>
              </w:rPr>
              <w:t>分，</w:t>
            </w:r>
          </w:p>
          <w:p w14:paraId="1D0DBE6B"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相关内容基本适用本项目要求的得</w:t>
            </w:r>
            <w:r>
              <w:rPr>
                <w:rFonts w:ascii="宋体" w:hAnsi="宋体" w:cs="宋体" w:hint="eastAsia"/>
                <w:color w:val="000000"/>
              </w:rPr>
              <w:t>3</w:t>
            </w:r>
            <w:r>
              <w:rPr>
                <w:rFonts w:ascii="宋体" w:hAnsi="宋体" w:cs="宋体" w:hint="eastAsia"/>
                <w:color w:val="000000"/>
                <w:lang w:val="zh-CN"/>
              </w:rPr>
              <w:t>分，</w:t>
            </w:r>
          </w:p>
          <w:p w14:paraId="334EDE39" w14:textId="77777777" w:rsidR="00B10287" w:rsidRDefault="00FF34E5">
            <w:pPr>
              <w:spacing w:line="360" w:lineRule="exact"/>
              <w:ind w:firstLineChars="200" w:firstLine="420"/>
              <w:rPr>
                <w:rFonts w:ascii="宋体" w:hAnsi="宋体"/>
                <w:color w:val="000000"/>
                <w:szCs w:val="24"/>
              </w:rPr>
            </w:pPr>
            <w:r>
              <w:rPr>
                <w:rFonts w:ascii="宋体" w:hAnsi="宋体" w:cs="宋体" w:hint="eastAsia"/>
                <w:color w:val="000000"/>
                <w:lang w:val="zh-CN"/>
              </w:rPr>
              <w:t>相关内容不符合本项目或资料严重不全的得</w:t>
            </w:r>
            <w:r>
              <w:rPr>
                <w:rFonts w:ascii="宋体" w:hAnsi="宋体" w:cs="宋体" w:hint="eastAsia"/>
                <w:color w:val="000000"/>
              </w:rPr>
              <w:t>0</w:t>
            </w:r>
            <w:r>
              <w:rPr>
                <w:rFonts w:ascii="宋体" w:hAnsi="宋体" w:cs="宋体" w:hint="eastAsia"/>
                <w:color w:val="000000"/>
                <w:lang w:val="zh-CN"/>
              </w:rPr>
              <w:t>分</w:t>
            </w:r>
          </w:p>
        </w:tc>
        <w:tc>
          <w:tcPr>
            <w:tcW w:w="945" w:type="dxa"/>
            <w:tcBorders>
              <w:top w:val="single" w:sz="4" w:space="0" w:color="auto"/>
              <w:left w:val="single" w:sz="4" w:space="0" w:color="auto"/>
              <w:bottom w:val="single" w:sz="4" w:space="0" w:color="auto"/>
            </w:tcBorders>
            <w:vAlign w:val="center"/>
          </w:tcPr>
          <w:p w14:paraId="73AFF1E4" w14:textId="77777777" w:rsidR="00B10287" w:rsidRDefault="00B10287">
            <w:pPr>
              <w:autoSpaceDE w:val="0"/>
              <w:autoSpaceDN w:val="0"/>
              <w:adjustRightInd w:val="0"/>
              <w:spacing w:line="320" w:lineRule="exact"/>
              <w:jc w:val="center"/>
              <w:rPr>
                <w:rFonts w:ascii="宋体" w:hAnsi="宋体"/>
                <w:color w:val="000000"/>
                <w:szCs w:val="21"/>
              </w:rPr>
            </w:pPr>
          </w:p>
        </w:tc>
      </w:tr>
      <w:tr w:rsidR="00B10287" w14:paraId="7BA6553D" w14:textId="77777777">
        <w:trPr>
          <w:trHeight w:val="961"/>
        </w:trPr>
        <w:tc>
          <w:tcPr>
            <w:tcW w:w="525" w:type="dxa"/>
            <w:vMerge/>
            <w:tcBorders>
              <w:bottom w:val="single" w:sz="4" w:space="0" w:color="auto"/>
              <w:right w:val="single" w:sz="4" w:space="0" w:color="auto"/>
            </w:tcBorders>
            <w:vAlign w:val="center"/>
          </w:tcPr>
          <w:p w14:paraId="04CC1AD9" w14:textId="77777777" w:rsidR="00B10287" w:rsidRDefault="00B10287">
            <w:pPr>
              <w:autoSpaceDE w:val="0"/>
              <w:autoSpaceDN w:val="0"/>
              <w:adjustRightInd w:val="0"/>
              <w:spacing w:line="320" w:lineRule="exact"/>
              <w:jc w:val="center"/>
              <w:rPr>
                <w:rFonts w:ascii="宋体" w:hAnsi="宋体"/>
                <w:color w:val="000000"/>
                <w:szCs w:val="21"/>
              </w:rPr>
            </w:pPr>
          </w:p>
        </w:tc>
        <w:tc>
          <w:tcPr>
            <w:tcW w:w="1575" w:type="dxa"/>
            <w:vMerge/>
            <w:tcBorders>
              <w:left w:val="single" w:sz="4" w:space="0" w:color="auto"/>
              <w:bottom w:val="single" w:sz="4" w:space="0" w:color="auto"/>
              <w:right w:val="single" w:sz="4" w:space="0" w:color="auto"/>
            </w:tcBorders>
            <w:vAlign w:val="center"/>
          </w:tcPr>
          <w:p w14:paraId="252E9D7F" w14:textId="77777777" w:rsidR="00B10287" w:rsidRDefault="00B10287">
            <w:pPr>
              <w:spacing w:line="360" w:lineRule="auto"/>
              <w:jc w:val="center"/>
              <w:rPr>
                <w:rFonts w:ascii="宋体" w:hAnsi="宋体"/>
                <w:color w:val="000000"/>
                <w:szCs w:val="21"/>
              </w:rPr>
            </w:pPr>
          </w:p>
        </w:tc>
        <w:tc>
          <w:tcPr>
            <w:tcW w:w="6720" w:type="dxa"/>
            <w:tcBorders>
              <w:top w:val="single" w:sz="4" w:space="0" w:color="auto"/>
              <w:left w:val="single" w:sz="4" w:space="0" w:color="auto"/>
              <w:bottom w:val="single" w:sz="4" w:space="0" w:color="auto"/>
              <w:right w:val="single" w:sz="4" w:space="0" w:color="auto"/>
            </w:tcBorders>
            <w:vAlign w:val="center"/>
          </w:tcPr>
          <w:p w14:paraId="085CE07D"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rPr>
            </w:pPr>
            <w:r>
              <w:rPr>
                <w:rFonts w:ascii="宋体" w:hAnsi="宋体" w:cs="宋体" w:hint="eastAsia"/>
                <w:color w:val="000000"/>
              </w:rPr>
              <w:t>4、服务承诺：</w:t>
            </w:r>
          </w:p>
          <w:p w14:paraId="6E1CDC98"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相关内容全面完整适用本项目要求的得</w:t>
            </w:r>
            <w:r>
              <w:rPr>
                <w:rFonts w:ascii="宋体" w:hAnsi="宋体" w:cs="宋体" w:hint="eastAsia"/>
                <w:color w:val="000000"/>
              </w:rPr>
              <w:t>5</w:t>
            </w:r>
            <w:r>
              <w:rPr>
                <w:rFonts w:ascii="宋体" w:hAnsi="宋体" w:cs="宋体" w:hint="eastAsia"/>
                <w:color w:val="000000"/>
                <w:lang w:val="zh-CN"/>
              </w:rPr>
              <w:t>分，</w:t>
            </w:r>
          </w:p>
          <w:p w14:paraId="6447B478"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相关内容较完整适用本项目要求的得</w:t>
            </w:r>
            <w:r>
              <w:rPr>
                <w:rFonts w:ascii="宋体" w:hAnsi="宋体" w:cs="宋体" w:hint="eastAsia"/>
                <w:color w:val="000000"/>
              </w:rPr>
              <w:t>3</w:t>
            </w:r>
            <w:r>
              <w:rPr>
                <w:rFonts w:ascii="宋体" w:hAnsi="宋体" w:cs="宋体" w:hint="eastAsia"/>
                <w:color w:val="000000"/>
                <w:lang w:val="zh-CN"/>
              </w:rPr>
              <w:t>分，</w:t>
            </w:r>
          </w:p>
          <w:p w14:paraId="2DE3462C" w14:textId="77777777" w:rsidR="00B10287" w:rsidRDefault="00FF34E5">
            <w:pPr>
              <w:tabs>
                <w:tab w:val="left" w:pos="-3"/>
              </w:tabs>
              <w:autoSpaceDE w:val="0"/>
              <w:autoSpaceDN w:val="0"/>
              <w:adjustRightInd w:val="0"/>
              <w:spacing w:line="360" w:lineRule="exact"/>
              <w:ind w:firstLineChars="200" w:firstLine="420"/>
              <w:jc w:val="left"/>
              <w:rPr>
                <w:rFonts w:ascii="宋体" w:hAnsi="宋体" w:cs="宋体"/>
                <w:color w:val="000000"/>
                <w:lang w:val="zh-CN"/>
              </w:rPr>
            </w:pPr>
            <w:r>
              <w:rPr>
                <w:rFonts w:ascii="宋体" w:hAnsi="宋体" w:cs="宋体" w:hint="eastAsia"/>
                <w:color w:val="000000"/>
                <w:lang w:val="zh-CN"/>
              </w:rPr>
              <w:t>相关内容基本适用本项目要求的得</w:t>
            </w:r>
            <w:r>
              <w:rPr>
                <w:rFonts w:ascii="宋体" w:hAnsi="宋体" w:cs="宋体" w:hint="eastAsia"/>
                <w:color w:val="000000"/>
              </w:rPr>
              <w:t>1</w:t>
            </w:r>
            <w:r>
              <w:rPr>
                <w:rFonts w:ascii="宋体" w:hAnsi="宋体" w:cs="宋体" w:hint="eastAsia"/>
                <w:color w:val="000000"/>
                <w:lang w:val="zh-CN"/>
              </w:rPr>
              <w:t>分，</w:t>
            </w:r>
          </w:p>
          <w:p w14:paraId="0307D304" w14:textId="77777777" w:rsidR="00B10287" w:rsidRDefault="00FF34E5">
            <w:pPr>
              <w:tabs>
                <w:tab w:val="left" w:pos="-3"/>
              </w:tabs>
              <w:autoSpaceDE w:val="0"/>
              <w:autoSpaceDN w:val="0"/>
              <w:adjustRightInd w:val="0"/>
              <w:spacing w:line="360" w:lineRule="exact"/>
              <w:ind w:firstLineChars="200" w:firstLine="420"/>
              <w:jc w:val="left"/>
              <w:rPr>
                <w:rFonts w:ascii="宋体" w:hAnsi="宋体"/>
                <w:color w:val="000000"/>
                <w:szCs w:val="21"/>
              </w:rPr>
            </w:pPr>
            <w:r>
              <w:rPr>
                <w:rFonts w:ascii="宋体" w:hAnsi="宋体" w:cs="宋体" w:hint="eastAsia"/>
                <w:color w:val="000000"/>
                <w:lang w:val="zh-CN"/>
              </w:rPr>
              <w:t>相关内容不符合本项目或资料严重不全的得</w:t>
            </w:r>
            <w:r>
              <w:rPr>
                <w:rFonts w:ascii="宋体" w:hAnsi="宋体" w:cs="宋体" w:hint="eastAsia"/>
                <w:color w:val="000000"/>
              </w:rPr>
              <w:t>0</w:t>
            </w:r>
            <w:r>
              <w:rPr>
                <w:rFonts w:ascii="宋体" w:hAnsi="宋体" w:cs="宋体" w:hint="eastAsia"/>
                <w:color w:val="000000"/>
                <w:lang w:val="zh-CN"/>
              </w:rPr>
              <w:t>分</w:t>
            </w:r>
          </w:p>
        </w:tc>
        <w:tc>
          <w:tcPr>
            <w:tcW w:w="945" w:type="dxa"/>
            <w:tcBorders>
              <w:top w:val="single" w:sz="4" w:space="0" w:color="auto"/>
              <w:left w:val="single" w:sz="4" w:space="0" w:color="auto"/>
              <w:bottom w:val="single" w:sz="4" w:space="0" w:color="auto"/>
            </w:tcBorders>
            <w:vAlign w:val="center"/>
          </w:tcPr>
          <w:p w14:paraId="5E36E970" w14:textId="77777777" w:rsidR="00B10287" w:rsidRDefault="00B10287">
            <w:pPr>
              <w:autoSpaceDE w:val="0"/>
              <w:autoSpaceDN w:val="0"/>
              <w:adjustRightInd w:val="0"/>
              <w:spacing w:line="320" w:lineRule="exact"/>
              <w:jc w:val="center"/>
              <w:rPr>
                <w:rFonts w:ascii="宋体" w:hAnsi="宋体"/>
                <w:color w:val="000000"/>
                <w:szCs w:val="21"/>
              </w:rPr>
            </w:pPr>
          </w:p>
        </w:tc>
      </w:tr>
    </w:tbl>
    <w:p w14:paraId="3720F70D" w14:textId="77777777" w:rsidR="00B10287" w:rsidRPr="006C1E97" w:rsidRDefault="00FF34E5">
      <w:pPr>
        <w:autoSpaceDE w:val="0"/>
        <w:autoSpaceDN w:val="0"/>
        <w:adjustRightInd w:val="0"/>
        <w:snapToGrid w:val="0"/>
        <w:spacing w:line="420" w:lineRule="exact"/>
        <w:ind w:firstLineChars="200" w:firstLine="480"/>
        <w:rPr>
          <w:rFonts w:ascii="宋体" w:hAnsi="宋体"/>
          <w:sz w:val="24"/>
          <w:szCs w:val="24"/>
          <w:lang w:val="en-GB"/>
        </w:rPr>
      </w:pPr>
      <w:r>
        <w:rPr>
          <w:rFonts w:ascii="宋体" w:hAnsi="宋体" w:hint="eastAsia"/>
          <w:sz w:val="24"/>
          <w:szCs w:val="24"/>
          <w:lang w:val="en-GB"/>
        </w:rPr>
        <w:t>5、价格分：</w:t>
      </w:r>
      <w:r w:rsidRPr="006C1E97">
        <w:rPr>
          <w:rFonts w:ascii="宋体" w:hAnsi="宋体" w:hint="eastAsia"/>
          <w:sz w:val="24"/>
          <w:szCs w:val="24"/>
        </w:rPr>
        <w:t>20</w:t>
      </w:r>
      <w:r w:rsidRPr="006C1E97">
        <w:rPr>
          <w:rFonts w:ascii="宋体" w:hAnsi="宋体" w:hint="eastAsia"/>
          <w:sz w:val="24"/>
          <w:szCs w:val="24"/>
          <w:lang w:val="en-GB"/>
        </w:rPr>
        <w:t>分</w:t>
      </w:r>
    </w:p>
    <w:p w14:paraId="06B28B29" w14:textId="77777777" w:rsidR="00B10287" w:rsidRDefault="00FF34E5">
      <w:pPr>
        <w:snapToGrid w:val="0"/>
        <w:spacing w:line="420" w:lineRule="exact"/>
        <w:ind w:firstLineChars="200" w:firstLine="480"/>
        <w:rPr>
          <w:rFonts w:ascii="宋体" w:hAnsi="宋体"/>
          <w:sz w:val="24"/>
          <w:szCs w:val="24"/>
          <w:lang w:val="en-GB"/>
        </w:rPr>
      </w:pPr>
      <w:r>
        <w:rPr>
          <w:rFonts w:ascii="宋体" w:hAnsi="宋体" w:hint="eastAsia"/>
          <w:sz w:val="24"/>
          <w:szCs w:val="24"/>
          <w:lang w:val="en-GB"/>
        </w:rPr>
        <w:t>价格分统一采用低价优先法计算，即满足招标文件要求且投标价格最低的投标报价为评标基准价，其价格分为满分。其他投标人的价格分统一按照下列公式计算：</w:t>
      </w:r>
    </w:p>
    <w:p w14:paraId="0A916AC8" w14:textId="77777777" w:rsidR="00B10287" w:rsidRDefault="00FF34E5">
      <w:pPr>
        <w:snapToGrid w:val="0"/>
        <w:spacing w:line="420" w:lineRule="exact"/>
        <w:ind w:firstLineChars="200" w:firstLine="480"/>
        <w:rPr>
          <w:rFonts w:ascii="宋体" w:hAnsi="宋体"/>
          <w:sz w:val="24"/>
          <w:szCs w:val="24"/>
          <w:lang w:val="en-GB"/>
        </w:rPr>
      </w:pPr>
      <w:r>
        <w:rPr>
          <w:rFonts w:ascii="宋体" w:hAnsi="宋体" w:hint="eastAsia"/>
          <w:sz w:val="24"/>
          <w:szCs w:val="24"/>
          <w:lang w:val="en-GB"/>
        </w:rPr>
        <w:t>投标报价得分=（评标基准价/投标报价）×价格权值×100</w:t>
      </w:r>
    </w:p>
    <w:p w14:paraId="07BA27B1" w14:textId="77777777" w:rsidR="00B10287" w:rsidRDefault="00FF34E5">
      <w:pPr>
        <w:pStyle w:val="21"/>
        <w:snapToGrid w:val="0"/>
        <w:spacing w:line="420" w:lineRule="exact"/>
        <w:ind w:firstLineChars="200" w:firstLine="480"/>
        <w:contextualSpacing/>
        <w:rPr>
          <w:rFonts w:ascii="宋体" w:eastAsia="宋体" w:hint="default"/>
          <w:sz w:val="24"/>
          <w:szCs w:val="24"/>
          <w:lang w:val="en-GB"/>
        </w:rPr>
      </w:pPr>
      <w:r>
        <w:rPr>
          <w:rFonts w:ascii="宋体" w:eastAsia="宋体"/>
          <w:sz w:val="24"/>
          <w:szCs w:val="24"/>
          <w:lang w:val="en-GB"/>
        </w:rPr>
        <w:t>6、出现下列情形之一的，作无效标处理：</w:t>
      </w:r>
    </w:p>
    <w:p w14:paraId="0B916B26"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（1）响应文件未按磋商文件要求装订、密封、签署、盖章及主要资料不齐全的；</w:t>
      </w:r>
    </w:p>
    <w:p w14:paraId="64C84CF8"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（2）响应文件的资料有虚报或者谎报的；</w:t>
      </w:r>
    </w:p>
    <w:p w14:paraId="733DC0D3"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（3）响应文件中资格审查文件及技术响应文件出现磋商报价的内容；</w:t>
      </w:r>
    </w:p>
    <w:p w14:paraId="231B4CB9"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（4）不具备磋商文件规定的资格要求的；</w:t>
      </w:r>
    </w:p>
    <w:p w14:paraId="695B289A"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（5）响应文件有重大漏项或重大不合理的；</w:t>
      </w:r>
    </w:p>
    <w:p w14:paraId="69317C27"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lastRenderedPageBreak/>
        <w:t>（6）项目技术、方案不满足项目需求中的要求，有重大偏离或保留的；</w:t>
      </w:r>
    </w:p>
    <w:p w14:paraId="2A74C6B3"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（7）磋商响应报价超出项目预算的；</w:t>
      </w:r>
    </w:p>
    <w:p w14:paraId="5CF79565"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（8）被认定为低于成本报价磋商竞标的；</w:t>
      </w:r>
    </w:p>
    <w:p w14:paraId="212B31C3"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（9）供应商的磋商报价高于自己前一轮的；</w:t>
      </w:r>
    </w:p>
    <w:p w14:paraId="1120D92A"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（10）不符合法律、法规和磋商文件中规定的其他实质性响应要求的；</w:t>
      </w:r>
    </w:p>
    <w:p w14:paraId="3437D323" w14:textId="77777777" w:rsidR="00B10287" w:rsidRDefault="00FF34E5">
      <w:pPr>
        <w:snapToGrid w:val="0"/>
        <w:spacing w:line="420" w:lineRule="exact"/>
        <w:ind w:firstLineChars="200" w:firstLine="480"/>
        <w:jc w:val="left"/>
        <w:rPr>
          <w:rFonts w:ascii="宋体" w:hAnsi="宋体"/>
          <w:sz w:val="24"/>
          <w:szCs w:val="24"/>
          <w:lang w:val="en-GB"/>
        </w:rPr>
      </w:pPr>
      <w:r>
        <w:rPr>
          <w:rFonts w:ascii="宋体" w:hAnsi="宋体" w:hint="eastAsia"/>
          <w:sz w:val="24"/>
          <w:szCs w:val="24"/>
          <w:lang w:val="en-GB"/>
        </w:rPr>
        <w:t>（11）磋商小组依据法律法规可以认定为无效投标的其他情况。</w:t>
      </w:r>
    </w:p>
    <w:p w14:paraId="5CABA600" w14:textId="77777777" w:rsidR="00B10287" w:rsidRDefault="00FF34E5">
      <w:pPr>
        <w:widowControl/>
        <w:spacing w:after="200" w:line="360" w:lineRule="auto"/>
        <w:jc w:val="center"/>
        <w:rPr>
          <w:rFonts w:ascii="宋体" w:hAnsi="宋体"/>
          <w:b/>
          <w:color w:val="000000"/>
          <w:kern w:val="0"/>
          <w:sz w:val="36"/>
          <w:szCs w:val="24"/>
        </w:rPr>
      </w:pPr>
      <w:r>
        <w:rPr>
          <w:rFonts w:ascii="宋体" w:hAnsi="宋体"/>
          <w:sz w:val="28"/>
          <w:szCs w:val="28"/>
          <w:lang w:val="en-GB"/>
        </w:rPr>
        <w:br w:type="page"/>
      </w:r>
      <w:bookmarkEnd w:id="25"/>
      <w:bookmarkEnd w:id="26"/>
      <w:bookmarkEnd w:id="27"/>
      <w:bookmarkEnd w:id="28"/>
      <w:bookmarkEnd w:id="29"/>
      <w:bookmarkEnd w:id="30"/>
      <w:r>
        <w:rPr>
          <w:rFonts w:ascii="宋体" w:hAnsi="宋体" w:hint="eastAsia"/>
          <w:b/>
          <w:bCs/>
          <w:sz w:val="32"/>
          <w:szCs w:val="32"/>
        </w:rPr>
        <w:lastRenderedPageBreak/>
        <w:t>第五部分  简易采购合同</w:t>
      </w:r>
    </w:p>
    <w:p w14:paraId="400C485C" w14:textId="77777777" w:rsidR="00B10287" w:rsidRDefault="00FF34E5">
      <w:pPr>
        <w:spacing w:line="420" w:lineRule="exact"/>
        <w:jc w:val="center"/>
        <w:rPr>
          <w:rFonts w:ascii="宋体" w:hAnsi="宋体"/>
          <w:sz w:val="28"/>
          <w:szCs w:val="28"/>
          <w:lang w:val="en-GB"/>
        </w:rPr>
      </w:pPr>
      <w:r>
        <w:rPr>
          <w:rFonts w:ascii="宋体" w:hAnsi="宋体" w:hint="eastAsia"/>
          <w:sz w:val="28"/>
          <w:szCs w:val="28"/>
          <w:lang w:val="en-GB"/>
        </w:rPr>
        <w:t>合同最终稿由供需双方协商后确定。</w:t>
      </w:r>
    </w:p>
    <w:p w14:paraId="3240BCA7" w14:textId="77777777" w:rsidR="00B10287" w:rsidRDefault="00FF34E5">
      <w:pPr>
        <w:jc w:val="center"/>
        <w:rPr>
          <w:rFonts w:ascii="仿宋_GB2312" w:eastAsia="仿宋_GB2312"/>
          <w:b/>
          <w:bCs/>
          <w:sz w:val="32"/>
          <w:szCs w:val="32"/>
        </w:rPr>
      </w:pPr>
      <w:r>
        <w:rPr>
          <w:rFonts w:ascii="仿宋_GB2312" w:eastAsia="仿宋_GB2312" w:hint="eastAsia"/>
          <w:b/>
          <w:bCs/>
          <w:sz w:val="32"/>
          <w:szCs w:val="32"/>
        </w:rPr>
        <w:t>合同主要条款</w:t>
      </w:r>
    </w:p>
    <w:p w14:paraId="7892143A" w14:textId="77777777" w:rsidR="00B10287" w:rsidRDefault="00B10287">
      <w:pPr>
        <w:jc w:val="center"/>
        <w:rPr>
          <w:rFonts w:ascii="仿宋_GB2312" w:eastAsia="仿宋_GB2312"/>
          <w:sz w:val="28"/>
          <w:szCs w:val="28"/>
        </w:rPr>
      </w:pPr>
    </w:p>
    <w:p w14:paraId="171EF2CE" w14:textId="77777777" w:rsidR="00B10287" w:rsidRDefault="00FF34E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（招标人）</w:t>
      </w:r>
    </w:p>
    <w:p w14:paraId="7E63E82E" w14:textId="77777777" w:rsidR="00B10287" w:rsidRDefault="00FF34E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（中标供应商）</w:t>
      </w:r>
    </w:p>
    <w:p w14:paraId="59CF330E" w14:textId="77777777" w:rsidR="00B10287" w:rsidRDefault="00FF34E5">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依据《中华人民共和国政府采购法》、《中华人民共和国民法典》及有关法律、法规的规定，甲方就南通市海门区管道燃气经营企业安全综合评价、特许经营中期评估服务项目组织招投标，乙方系本项目的中标单位。现双方就本项目的履行事宜经协商一致，订立本合同。</w:t>
      </w:r>
    </w:p>
    <w:p w14:paraId="7CE69425" w14:textId="77777777" w:rsidR="00B10287" w:rsidRDefault="00FF34E5">
      <w:pPr>
        <w:snapToGrid w:val="0"/>
        <w:spacing w:before="120" w:after="120" w:line="560" w:lineRule="exac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一、采购标的</w:t>
      </w:r>
    </w:p>
    <w:p w14:paraId="34CE5D82" w14:textId="77777777" w:rsidR="00B10287" w:rsidRDefault="00FF34E5">
      <w:pPr>
        <w:snapToGrid w:val="0"/>
        <w:spacing w:before="120" w:after="120" w:line="560" w:lineRule="exact"/>
        <w:ind w:firstLineChars="200" w:firstLine="480"/>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1.1 产品/服务内容：</w:t>
      </w:r>
      <w:r>
        <w:rPr>
          <w:rFonts w:asciiTheme="minorEastAsia" w:eastAsiaTheme="minorEastAsia" w:hAnsiTheme="minorEastAsia" w:cs="宋体" w:hint="eastAsia"/>
          <w:color w:val="000000" w:themeColor="text1"/>
          <w:sz w:val="24"/>
          <w:szCs w:val="24"/>
          <w:u w:val="single"/>
        </w:rPr>
        <w:t>南通市海门区管道燃气经营企业安全综合评价、特许经营中期评估服务项目</w:t>
      </w:r>
      <w:r>
        <w:rPr>
          <w:rFonts w:asciiTheme="minorEastAsia" w:eastAsiaTheme="minorEastAsia" w:hAnsiTheme="minorEastAsia" w:hint="eastAsia"/>
          <w:color w:val="000000" w:themeColor="text1"/>
          <w:sz w:val="24"/>
          <w:szCs w:val="24"/>
        </w:rPr>
        <w:t>。</w:t>
      </w:r>
    </w:p>
    <w:p w14:paraId="6BE606B0" w14:textId="77777777" w:rsidR="00B10287" w:rsidRDefault="00FF34E5">
      <w:pPr>
        <w:tabs>
          <w:tab w:val="left" w:pos="720"/>
        </w:tabs>
        <w:spacing w:line="500" w:lineRule="exact"/>
        <w:ind w:firstLineChars="200" w:firstLine="480"/>
        <w:jc w:val="left"/>
        <w:rPr>
          <w:rFonts w:ascii="宋体" w:hAnsi="宋体" w:cs="宋体"/>
          <w:sz w:val="24"/>
          <w:szCs w:val="24"/>
          <w:u w:val="single"/>
        </w:rPr>
      </w:pPr>
      <w:r>
        <w:rPr>
          <w:rFonts w:asciiTheme="minorEastAsia" w:eastAsiaTheme="minorEastAsia" w:hAnsiTheme="minorEastAsia" w:hint="eastAsia"/>
          <w:color w:val="000000" w:themeColor="text1"/>
          <w:sz w:val="24"/>
          <w:szCs w:val="24"/>
        </w:rPr>
        <w:t>1.2 服务期限：</w:t>
      </w:r>
      <w:r>
        <w:rPr>
          <w:rFonts w:ascii="宋体" w:hAnsi="宋体" w:cs="宋体" w:hint="eastAsia"/>
          <w:sz w:val="24"/>
          <w:szCs w:val="24"/>
          <w:u w:val="single"/>
        </w:rPr>
        <w:t>①海门区管道燃气经营企业安全综合评价：须在合同签订后</w:t>
      </w:r>
      <w:r>
        <w:rPr>
          <w:rFonts w:ascii="宋体" w:hAnsi="宋体" w:cs="宋体"/>
          <w:sz w:val="24"/>
          <w:szCs w:val="24"/>
          <w:u w:val="single"/>
        </w:rPr>
        <w:t>30</w:t>
      </w:r>
      <w:r>
        <w:rPr>
          <w:rFonts w:ascii="宋体" w:hAnsi="宋体" w:cs="宋体" w:hint="eastAsia"/>
          <w:sz w:val="24"/>
          <w:szCs w:val="24"/>
          <w:u w:val="single"/>
        </w:rPr>
        <w:t>日历天完成综合评价，具体服从采购人要求。②海门区管道燃气特许经营中期评估：须在合同签订后90日历天完成评估报告，并通过专家评审，具体服从采购人要求。（注：乙方需对两家燃气公司的特许经营中期评估必须同步进行。）</w:t>
      </w:r>
    </w:p>
    <w:p w14:paraId="729B6C32" w14:textId="77777777" w:rsidR="00B10287" w:rsidRDefault="00FF34E5">
      <w:pPr>
        <w:snapToGrid w:val="0"/>
        <w:spacing w:before="120" w:after="120" w:line="560" w:lineRule="exac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二、合同金额</w:t>
      </w:r>
    </w:p>
    <w:p w14:paraId="4F92A77C"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 本合同金额为（大写）：_________________元整（￥__________元）人民币。本合同价款包含所有乙方提供合同约定产品和服务的报</w:t>
      </w:r>
      <w:r>
        <w:rPr>
          <w:rFonts w:asciiTheme="minorEastAsia" w:eastAsiaTheme="minorEastAsia" w:hAnsiTheme="minorEastAsia" w:hint="eastAsia"/>
          <w:color w:val="000000" w:themeColor="text1"/>
          <w:sz w:val="24"/>
          <w:szCs w:val="24"/>
        </w:rPr>
        <w:t>酬、税金及乙</w:t>
      </w:r>
      <w:r>
        <w:rPr>
          <w:rFonts w:asciiTheme="minorEastAsia" w:eastAsiaTheme="minorEastAsia" w:hAnsiTheme="minorEastAsia" w:hint="eastAsia"/>
          <w:sz w:val="24"/>
          <w:szCs w:val="24"/>
        </w:rPr>
        <w:t>方提供合同中产品和服务所支出的必要费用（包括招标文件中所述的各项费用），甲方在上述合同价款之外不再向乙方支付其他任何费用。</w:t>
      </w:r>
    </w:p>
    <w:p w14:paraId="48301A7C" w14:textId="77777777" w:rsidR="00B10287" w:rsidRDefault="00FF34E5">
      <w:pPr>
        <w:snapToGrid w:val="0"/>
        <w:spacing w:before="120" w:after="120"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三、技术资料</w:t>
      </w:r>
    </w:p>
    <w:p w14:paraId="7874EA19" w14:textId="77777777" w:rsidR="00B10287" w:rsidRDefault="00FF34E5">
      <w:pPr>
        <w:spacing w:line="560" w:lineRule="exact"/>
        <w:ind w:firstLineChars="200" w:firstLine="480"/>
        <w:contextualSpacing/>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3.1向甲方交付的编制资料及文件应</w:t>
      </w:r>
      <w:r>
        <w:rPr>
          <w:rFonts w:asciiTheme="minorEastAsia" w:eastAsiaTheme="minorEastAsia" w:hAnsiTheme="minorEastAsia" w:hint="eastAsia"/>
          <w:color w:val="000000" w:themeColor="text1"/>
          <w:sz w:val="24"/>
          <w:szCs w:val="24"/>
        </w:rPr>
        <w:t>满足《市政公用事业特许经营管理办法》和《江苏省城市市政公用事业特许经营中期评估制度》、</w:t>
      </w:r>
      <w:r>
        <w:rPr>
          <w:rFonts w:cs="宋体" w:hint="eastAsia"/>
          <w:sz w:val="24"/>
        </w:rPr>
        <w:t>《江苏省管道燃气经营企业安全综合评估导则</w:t>
      </w:r>
      <w:r>
        <w:rPr>
          <w:rFonts w:cs="宋体" w:hint="eastAsia"/>
          <w:sz w:val="24"/>
        </w:rPr>
        <w:lastRenderedPageBreak/>
        <w:t>（试行）》</w:t>
      </w:r>
      <w:r>
        <w:rPr>
          <w:rFonts w:asciiTheme="minorEastAsia" w:eastAsiaTheme="minorEastAsia" w:hAnsiTheme="minorEastAsia" w:hint="eastAsia"/>
          <w:color w:val="000000" w:themeColor="text1"/>
          <w:sz w:val="24"/>
          <w:szCs w:val="24"/>
        </w:rPr>
        <w:t>等国家、省、市的相关规定，提供纸质文本</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份和电子文本一份。相关法律法规由乙方自行检索，甲方不提供。</w:t>
      </w:r>
    </w:p>
    <w:p w14:paraId="3845C63B" w14:textId="77777777" w:rsidR="00B10287" w:rsidRDefault="00FF34E5">
      <w:pPr>
        <w:snapToGrid w:val="0"/>
        <w:spacing w:before="120" w:after="120" w:line="56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w:t>
      </w:r>
      <w:r>
        <w:rPr>
          <w:rFonts w:asciiTheme="minorEastAsia" w:eastAsiaTheme="minorEastAsia" w:hAnsiTheme="minorEastAsia" w:hint="eastAsia"/>
          <w:color w:val="000000" w:themeColor="text1"/>
          <w:sz w:val="24"/>
          <w:szCs w:val="24"/>
        </w:rPr>
        <w:t>范围，如造成相关资料外泄的，乙方除承担赔偿责任外，甲方有权根据乙方情节决定限制其参与甲方组织的招投标活动的投标资格1-3年。</w:t>
      </w:r>
    </w:p>
    <w:p w14:paraId="67D296BB" w14:textId="77777777" w:rsidR="00B10287" w:rsidRDefault="00FF34E5">
      <w:pPr>
        <w:snapToGrid w:val="0"/>
        <w:spacing w:before="120" w:after="120"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四、知识产权</w:t>
      </w:r>
    </w:p>
    <w:p w14:paraId="14ED60D9" w14:textId="77777777" w:rsidR="00B10287" w:rsidRDefault="00FF34E5">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乙方应保证甲方在使用、接受本合同中产品和服务或其任何一部分时不受第三方提出侵犯其专利权、版权、商标权和工业设计权等知识产权的起诉。一旦出现侵权，由乙方负全部责任。</w:t>
      </w:r>
    </w:p>
    <w:p w14:paraId="71A9214C" w14:textId="77777777" w:rsidR="00B10287" w:rsidRDefault="00FF34E5">
      <w:pPr>
        <w:snapToGrid w:val="0"/>
        <w:spacing w:before="120" w:after="120" w:line="560" w:lineRule="exact"/>
        <w:ind w:firstLineChars="200" w:firstLine="482"/>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五、产权担保</w:t>
      </w:r>
    </w:p>
    <w:p w14:paraId="006F50DB"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乙方保证所交付标的的所有权完全属于乙方且无任何抵押、查封等产权瑕疵。</w:t>
      </w:r>
    </w:p>
    <w:p w14:paraId="497D98EE" w14:textId="77777777" w:rsidR="00B10287" w:rsidRDefault="00FF34E5">
      <w:pPr>
        <w:snapToGrid w:val="0"/>
        <w:spacing w:before="120" w:after="120"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六、履约保证金</w:t>
      </w:r>
    </w:p>
    <w:p w14:paraId="7260C537" w14:textId="77777777" w:rsidR="00B10287" w:rsidRDefault="00FF34E5">
      <w:pPr>
        <w:snapToGrid w:val="0"/>
        <w:spacing w:before="120" w:after="120" w:line="56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乙方交纳的履约保证金为人民币</w:t>
      </w:r>
      <w:r>
        <w:rPr>
          <w:rFonts w:asciiTheme="minorEastAsia" w:eastAsiaTheme="minorEastAsia" w:hAnsiTheme="minorEastAsia" w:hint="eastAsia"/>
          <w:sz w:val="24"/>
          <w:szCs w:val="24"/>
          <w:u w:val="single"/>
        </w:rPr>
        <w:t>10000.00</w:t>
      </w:r>
      <w:r>
        <w:rPr>
          <w:rFonts w:asciiTheme="minorEastAsia" w:eastAsiaTheme="minorEastAsia" w:hAnsiTheme="minorEastAsia" w:hint="eastAsia"/>
          <w:sz w:val="24"/>
          <w:szCs w:val="24"/>
        </w:rPr>
        <w:t>元整。</w:t>
      </w:r>
      <w:r>
        <w:rPr>
          <w:rFonts w:asciiTheme="minorEastAsia" w:eastAsiaTheme="minorEastAsia" w:hAnsiTheme="minorEastAsia"/>
          <w:sz w:val="24"/>
          <w:szCs w:val="24"/>
        </w:rPr>
        <w:t>履约保证</w:t>
      </w:r>
      <w:r>
        <w:rPr>
          <w:rFonts w:asciiTheme="minorEastAsia" w:eastAsiaTheme="minorEastAsia" w:hAnsiTheme="minorEastAsia"/>
          <w:color w:val="000000" w:themeColor="text1"/>
          <w:sz w:val="24"/>
          <w:szCs w:val="24"/>
        </w:rPr>
        <w:t>金在</w:t>
      </w:r>
      <w:r>
        <w:rPr>
          <w:rFonts w:asciiTheme="minorEastAsia" w:eastAsiaTheme="minorEastAsia" w:hAnsiTheme="minorEastAsia" w:hint="eastAsia"/>
          <w:sz w:val="24"/>
          <w:szCs w:val="24"/>
          <w:lang w:val="en-GB"/>
        </w:rPr>
        <w:t>合同履约完成后无息退还。</w:t>
      </w:r>
    </w:p>
    <w:p w14:paraId="057AC3B9" w14:textId="77777777" w:rsidR="00B10287" w:rsidRDefault="00FF34E5">
      <w:pPr>
        <w:snapToGrid w:val="0"/>
        <w:spacing w:before="120" w:after="120"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七、转包或分包</w:t>
      </w:r>
    </w:p>
    <w:p w14:paraId="51B343AF" w14:textId="77777777" w:rsidR="00B10287" w:rsidRDefault="00FF34E5">
      <w:pPr>
        <w:snapToGrid w:val="0"/>
        <w:spacing w:beforeLines="50" w:before="145" w:afterLines="50" w:after="145" w:line="56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7.1本合同范围内产品或服务，应由乙方直接供应或提供，不得转让他人供应或提供；</w:t>
      </w:r>
    </w:p>
    <w:p w14:paraId="6538623E" w14:textId="77777777" w:rsidR="00B10287" w:rsidRDefault="00FF34E5">
      <w:pPr>
        <w:snapToGrid w:val="0"/>
        <w:spacing w:beforeLines="50" w:before="145" w:afterLines="50" w:after="145" w:line="56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7.2 除非得到甲方的书面同意，乙方不得部分分包给他人供应或提供；</w:t>
      </w:r>
    </w:p>
    <w:p w14:paraId="3F1DE447" w14:textId="77777777" w:rsidR="00B10287" w:rsidRDefault="00FF34E5">
      <w:pPr>
        <w:snapToGrid w:val="0"/>
        <w:spacing w:beforeLines="50" w:before="145" w:afterLines="50" w:after="145" w:line="56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7.3如有转让和未经甲方同意的分包行为，甲方有权立即解除合同，并不予支付任何费用，保证金不予退还。 </w:t>
      </w:r>
    </w:p>
    <w:p w14:paraId="78CB4604" w14:textId="77777777" w:rsidR="00B10287" w:rsidRDefault="00FF34E5">
      <w:pPr>
        <w:snapToGrid w:val="0"/>
        <w:spacing w:before="120" w:after="120" w:line="56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八、质保期</w:t>
      </w:r>
    </w:p>
    <w:p w14:paraId="2949F992" w14:textId="77777777" w:rsidR="00B10287" w:rsidRDefault="00FF34E5">
      <w:pPr>
        <w:snapToGrid w:val="0"/>
        <w:spacing w:before="120" w:after="120" w:line="56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质保期</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年。（自项目验收合格之日起计）</w:t>
      </w:r>
    </w:p>
    <w:p w14:paraId="15F82218" w14:textId="77777777" w:rsidR="00B10287" w:rsidRDefault="00FF34E5">
      <w:pPr>
        <w:snapToGrid w:val="0"/>
        <w:spacing w:before="120" w:after="120"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九、交付期、交付方式及交付地点</w:t>
      </w:r>
    </w:p>
    <w:p w14:paraId="6B40B434"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bCs/>
          <w:sz w:val="24"/>
          <w:szCs w:val="24"/>
        </w:rPr>
        <w:t>9.1交付期：</w:t>
      </w:r>
      <w:r>
        <w:rPr>
          <w:rFonts w:ascii="宋体" w:hAnsi="宋体" w:cs="宋体" w:hint="eastAsia"/>
          <w:sz w:val="24"/>
          <w:szCs w:val="24"/>
          <w:u w:val="single"/>
        </w:rPr>
        <w:t>综合评价：</w:t>
      </w:r>
      <w:r>
        <w:rPr>
          <w:rFonts w:asciiTheme="minorEastAsia" w:eastAsiaTheme="minorEastAsia" w:hAnsiTheme="minorEastAsia" w:hint="eastAsia"/>
          <w:sz w:val="24"/>
          <w:szCs w:val="24"/>
          <w:u w:val="single"/>
        </w:rPr>
        <w:t>合同签订后3</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日历天内完成。中期评估：合同签订后90日历天完成评估报告并通过专家评审。（逾期按300元/天计扣违约金）</w:t>
      </w:r>
      <w:r>
        <w:rPr>
          <w:rFonts w:asciiTheme="minorEastAsia" w:eastAsiaTheme="minorEastAsia" w:hAnsiTheme="minorEastAsia" w:hint="eastAsia"/>
          <w:sz w:val="24"/>
          <w:szCs w:val="24"/>
        </w:rPr>
        <w:t xml:space="preserve"> </w:t>
      </w:r>
    </w:p>
    <w:p w14:paraId="2C4E25A7" w14:textId="77777777" w:rsidR="00B10287" w:rsidRDefault="00FF34E5">
      <w:pPr>
        <w:snapToGrid w:val="0"/>
        <w:spacing w:before="120" w:after="120" w:line="560" w:lineRule="exact"/>
        <w:ind w:firstLineChars="150" w:firstLine="360"/>
        <w:rPr>
          <w:rFonts w:asciiTheme="minorEastAsia" w:eastAsiaTheme="minorEastAsia" w:hAnsiTheme="minorEastAsia"/>
          <w:b/>
          <w:sz w:val="24"/>
          <w:szCs w:val="24"/>
        </w:rPr>
      </w:pPr>
      <w:r>
        <w:rPr>
          <w:rFonts w:asciiTheme="minorEastAsia" w:eastAsiaTheme="minorEastAsia" w:hAnsiTheme="minorEastAsia" w:hint="eastAsia"/>
          <w:bCs/>
          <w:sz w:val="24"/>
          <w:szCs w:val="24"/>
        </w:rPr>
        <w:t>9.2交付地点：</w:t>
      </w:r>
      <w:r>
        <w:rPr>
          <w:rFonts w:asciiTheme="minorEastAsia" w:eastAsiaTheme="minorEastAsia" w:hAnsiTheme="minorEastAsia" w:hint="eastAsia"/>
          <w:sz w:val="24"/>
          <w:szCs w:val="24"/>
          <w:u w:val="single"/>
        </w:rPr>
        <w:t>甲方指定地点</w:t>
      </w:r>
      <w:r>
        <w:rPr>
          <w:rFonts w:asciiTheme="minorEastAsia" w:eastAsiaTheme="minorEastAsia" w:hAnsiTheme="minorEastAsia" w:hint="eastAsia"/>
          <w:sz w:val="24"/>
          <w:szCs w:val="24"/>
        </w:rPr>
        <w:t>。</w:t>
      </w:r>
    </w:p>
    <w:p w14:paraId="4D074DC3" w14:textId="77777777" w:rsidR="00B10287" w:rsidRDefault="00FF34E5">
      <w:pPr>
        <w:snapToGrid w:val="0"/>
        <w:spacing w:before="120" w:after="120"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十、合同款支付</w:t>
      </w:r>
    </w:p>
    <w:p w14:paraId="2606D21F"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Theme="minorEastAsia" w:eastAsiaTheme="minorEastAsia" w:hAnsiTheme="minorEastAsia" w:hint="eastAsia"/>
          <w:bCs/>
          <w:sz w:val="24"/>
          <w:szCs w:val="24"/>
        </w:rPr>
        <w:t>10.1付款方式：</w:t>
      </w:r>
      <w:r>
        <w:rPr>
          <w:rFonts w:ascii="宋体" w:hAnsi="宋体" w:cs="宋体"/>
          <w:sz w:val="24"/>
          <w:szCs w:val="24"/>
        </w:rPr>
        <w:t>乙方完成成果报送并经验收合格后（通过专家评审</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乙方开具等额增值税发票后，</w:t>
      </w:r>
      <w:r>
        <w:rPr>
          <w:rFonts w:ascii="宋体" w:hAnsi="宋体" w:cs="宋体"/>
          <w:sz w:val="24"/>
          <w:szCs w:val="24"/>
        </w:rPr>
        <w:t>甲方将余款一次性</w:t>
      </w:r>
      <w:r>
        <w:rPr>
          <w:rFonts w:ascii="宋体" w:hAnsi="宋体" w:cs="宋体" w:hint="eastAsia"/>
          <w:sz w:val="24"/>
          <w:szCs w:val="24"/>
        </w:rPr>
        <w:t>在</w:t>
      </w:r>
      <w:r>
        <w:rPr>
          <w:rFonts w:ascii="宋体" w:hAnsi="宋体" w:cs="宋体"/>
          <w:sz w:val="24"/>
          <w:szCs w:val="24"/>
        </w:rPr>
        <w:t>30日内付清</w:t>
      </w:r>
      <w:r>
        <w:rPr>
          <w:rFonts w:ascii="宋体" w:hAnsi="宋体" w:cs="宋体" w:hint="eastAsia"/>
          <w:sz w:val="24"/>
          <w:szCs w:val="24"/>
        </w:rPr>
        <w:t>。</w:t>
      </w:r>
    </w:p>
    <w:p w14:paraId="6EB7B970"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hint="eastAsia"/>
          <w:sz w:val="24"/>
          <w:szCs w:val="24"/>
        </w:rPr>
        <w:t>注：</w:t>
      </w:r>
      <w:r>
        <w:rPr>
          <w:rFonts w:ascii="宋体" w:hAnsi="宋体" w:cs="宋体"/>
          <w:sz w:val="24"/>
          <w:szCs w:val="24"/>
        </w:rPr>
        <w:t>合同价包含但不限于完成</w:t>
      </w:r>
      <w:r>
        <w:rPr>
          <w:rFonts w:ascii="宋体" w:hAnsi="宋体" w:cs="宋体" w:hint="eastAsia"/>
          <w:sz w:val="24"/>
          <w:szCs w:val="24"/>
        </w:rPr>
        <w:t>本项目所需</w:t>
      </w:r>
      <w:r>
        <w:rPr>
          <w:rFonts w:ascii="宋体" w:hAnsi="宋体" w:cs="宋体"/>
          <w:sz w:val="24"/>
          <w:szCs w:val="24"/>
        </w:rPr>
        <w:t>的劳务、保险、利润、税金、交通、食宿、</w:t>
      </w:r>
      <w:r>
        <w:rPr>
          <w:rFonts w:ascii="宋体" w:hAnsi="宋体" w:cs="宋体" w:hint="eastAsia"/>
          <w:sz w:val="24"/>
          <w:szCs w:val="24"/>
        </w:rPr>
        <w:t>评估报告专家评审费、招标代理费等一切费用、各种税费及政策性文件规定及合同包含的所有风险、责任等各项应有费用。</w:t>
      </w:r>
    </w:p>
    <w:p w14:paraId="303DB901" w14:textId="77777777" w:rsidR="00B10287" w:rsidRDefault="00FF34E5">
      <w:pPr>
        <w:spacing w:line="460" w:lineRule="atLeast"/>
        <w:ind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十一、税费</w:t>
      </w:r>
    </w:p>
    <w:p w14:paraId="4AEF1761" w14:textId="77777777" w:rsidR="00B10287" w:rsidRDefault="00FF34E5">
      <w:pPr>
        <w:snapToGrid w:val="0"/>
        <w:spacing w:beforeLines="50" w:before="145" w:afterLines="50" w:after="145"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本合同执行中相关的一切税费均由乙方负担。</w:t>
      </w:r>
    </w:p>
    <w:p w14:paraId="5160D109" w14:textId="77777777" w:rsidR="00B10287" w:rsidRDefault="00FF34E5">
      <w:pPr>
        <w:snapToGrid w:val="0"/>
        <w:spacing w:before="120" w:after="120" w:line="560" w:lineRule="exact"/>
        <w:ind w:firstLineChars="147" w:firstLine="354"/>
        <w:rPr>
          <w:rFonts w:asciiTheme="minorEastAsia" w:eastAsiaTheme="minorEastAsia" w:hAnsiTheme="minorEastAsia"/>
          <w:sz w:val="24"/>
          <w:szCs w:val="24"/>
        </w:rPr>
      </w:pPr>
      <w:r>
        <w:rPr>
          <w:rFonts w:asciiTheme="minorEastAsia" w:eastAsiaTheme="minorEastAsia" w:hAnsiTheme="minorEastAsia" w:hint="eastAsia"/>
          <w:b/>
          <w:sz w:val="24"/>
          <w:szCs w:val="24"/>
        </w:rPr>
        <w:t>十二、质量保证及售后服务</w:t>
      </w:r>
    </w:p>
    <w:p w14:paraId="06ABEAD6"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1海门区管道燃气经营企业安全综合评价：符合国家和</w:t>
      </w:r>
      <w:r>
        <w:rPr>
          <w:rFonts w:cs="宋体" w:hint="eastAsia"/>
          <w:sz w:val="24"/>
        </w:rPr>
        <w:t>《江苏省管道燃气经营企业安全综合评估导则（试行）》的要求。</w:t>
      </w:r>
    </w:p>
    <w:p w14:paraId="0A401639" w14:textId="77777777" w:rsidR="00B10287" w:rsidRDefault="00FF34E5">
      <w:pPr>
        <w:tabs>
          <w:tab w:val="left" w:pos="720"/>
        </w:tabs>
        <w:spacing w:line="500" w:lineRule="exact"/>
        <w:ind w:firstLineChars="200" w:firstLine="48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2海门区管道燃气特许经营中期评估：符合国家和《江苏省城市市政公用事业特许经营中期评估制度》，非采购人原因，确保一次性通过专家评审。</w:t>
      </w:r>
    </w:p>
    <w:p w14:paraId="57A134EA" w14:textId="77777777" w:rsidR="00B10287" w:rsidRDefault="00FF34E5">
      <w:pPr>
        <w:numPr>
          <w:ilvl w:val="0"/>
          <w:numId w:val="5"/>
        </w:numPr>
        <w:snapToGrid w:val="0"/>
        <w:spacing w:before="120" w:after="120" w:line="560" w:lineRule="exact"/>
        <w:ind w:leftChars="171" w:left="479" w:hangingChars="50" w:hanging="120"/>
        <w:rPr>
          <w:rFonts w:asciiTheme="minorEastAsia" w:eastAsiaTheme="minorEastAsia" w:hAnsiTheme="minorEastAsia"/>
          <w:b/>
          <w:sz w:val="24"/>
          <w:szCs w:val="24"/>
        </w:rPr>
      </w:pPr>
      <w:r>
        <w:rPr>
          <w:rFonts w:asciiTheme="minorEastAsia" w:eastAsiaTheme="minorEastAsia" w:hAnsiTheme="minorEastAsia" w:hint="eastAsia"/>
          <w:b/>
          <w:sz w:val="24"/>
          <w:szCs w:val="24"/>
        </w:rPr>
        <w:t>验收</w:t>
      </w:r>
    </w:p>
    <w:p w14:paraId="5E77D54A"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由专家评审组对乙方的成果进行验收，甲方交付的编制资料及文件应满足《市政公用事业特许经营管理办法》和《江苏省城市市政公用事业特许经营中期评估制度》、</w:t>
      </w:r>
      <w:r>
        <w:rPr>
          <w:rFonts w:cs="宋体" w:hint="eastAsia"/>
          <w:sz w:val="24"/>
        </w:rPr>
        <w:t>《江苏省管道燃气经营企业安全综合评估导则（试行）》</w:t>
      </w:r>
      <w:r>
        <w:rPr>
          <w:rFonts w:asciiTheme="minorEastAsia" w:eastAsiaTheme="minorEastAsia" w:hAnsiTheme="minorEastAsia" w:hint="eastAsia"/>
          <w:sz w:val="24"/>
          <w:szCs w:val="24"/>
        </w:rPr>
        <w:t>等国家、省、市的相关规定，且符合招标文件及甲方的要求。</w:t>
      </w:r>
    </w:p>
    <w:p w14:paraId="363E6162" w14:textId="77777777" w:rsidR="00B10287" w:rsidRDefault="00FF34E5">
      <w:pPr>
        <w:snapToGrid w:val="0"/>
        <w:spacing w:before="120" w:after="120" w:line="560" w:lineRule="exact"/>
        <w:ind w:firstLineChars="147" w:firstLine="354"/>
        <w:rPr>
          <w:rFonts w:asciiTheme="minorEastAsia" w:eastAsiaTheme="minorEastAsia" w:hAnsiTheme="minorEastAsia"/>
          <w:b/>
          <w:sz w:val="24"/>
          <w:szCs w:val="24"/>
        </w:rPr>
      </w:pPr>
      <w:r>
        <w:rPr>
          <w:rFonts w:asciiTheme="minorEastAsia" w:eastAsiaTheme="minorEastAsia" w:hAnsiTheme="minorEastAsia" w:hint="eastAsia"/>
          <w:b/>
          <w:sz w:val="24"/>
          <w:szCs w:val="24"/>
        </w:rPr>
        <w:t>十四、合同内容的交付</w:t>
      </w:r>
    </w:p>
    <w:p w14:paraId="122ABCDA" w14:textId="77777777" w:rsidR="00B10287" w:rsidRDefault="00FF34E5">
      <w:pPr>
        <w:snapToGrid w:val="0"/>
        <w:spacing w:before="120" w:after="120" w:line="560" w:lineRule="exact"/>
        <w:ind w:firstLineChars="147" w:firstLine="353"/>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14.1乙方完成综合评价和评估报告后，需退还甲方提供的全部资料和文件。</w:t>
      </w:r>
    </w:p>
    <w:p w14:paraId="0C9BBF48" w14:textId="77777777" w:rsidR="00B10287" w:rsidRDefault="00FF34E5">
      <w:pPr>
        <w:snapToGrid w:val="0"/>
        <w:spacing w:before="120" w:after="120" w:line="560" w:lineRule="exact"/>
        <w:ind w:firstLineChars="147" w:firstLine="353"/>
        <w:rPr>
          <w:rFonts w:asciiTheme="minorEastAsia" w:eastAsiaTheme="minorEastAsia" w:hAnsiTheme="minorEastAsia"/>
          <w:sz w:val="24"/>
          <w:szCs w:val="24"/>
        </w:rPr>
      </w:pPr>
      <w:r>
        <w:rPr>
          <w:rFonts w:asciiTheme="minorEastAsia" w:eastAsiaTheme="minorEastAsia" w:hAnsiTheme="minorEastAsia" w:hint="eastAsia"/>
          <w:sz w:val="24"/>
          <w:szCs w:val="24"/>
        </w:rPr>
        <w:t>14.2承包人必须向甲方提供纸质成果和电子文档，图件必须提供CAD图。</w:t>
      </w:r>
    </w:p>
    <w:p w14:paraId="4E05D697" w14:textId="77777777" w:rsidR="00B10287" w:rsidRDefault="00FF34E5">
      <w:pPr>
        <w:snapToGrid w:val="0"/>
        <w:spacing w:before="120" w:after="120" w:line="560" w:lineRule="exact"/>
        <w:ind w:firstLineChars="147" w:firstLine="354"/>
        <w:rPr>
          <w:rFonts w:asciiTheme="minorEastAsia" w:eastAsiaTheme="minorEastAsia" w:hAnsiTheme="minorEastAsia"/>
          <w:b/>
          <w:sz w:val="24"/>
          <w:szCs w:val="24"/>
        </w:rPr>
      </w:pPr>
      <w:r>
        <w:rPr>
          <w:rFonts w:asciiTheme="minorEastAsia" w:eastAsiaTheme="minorEastAsia" w:hAnsiTheme="minorEastAsia" w:hint="eastAsia"/>
          <w:b/>
          <w:sz w:val="24"/>
          <w:szCs w:val="24"/>
        </w:rPr>
        <w:t>十五、违约责任</w:t>
      </w:r>
    </w:p>
    <w:p w14:paraId="510649DA"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15.1甲方责任和权利</w:t>
      </w:r>
    </w:p>
    <w:p w14:paraId="794C18B8"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15.1.1甲方在规定的时间内向乙方提交有关资料及文件，并对其完整性、正确性、及时性负责，甲方不得要求乙方违反国家有关标准进行编制。</w:t>
      </w:r>
    </w:p>
    <w:p w14:paraId="775D3397" w14:textId="77777777" w:rsidR="00B10287" w:rsidRDefault="00FF34E5">
      <w:pPr>
        <w:snapToGrid w:val="0"/>
        <w:spacing w:before="120" w:after="120" w:line="560" w:lineRule="exact"/>
        <w:ind w:firstLineChars="193" w:firstLine="463"/>
        <w:rPr>
          <w:rFonts w:asciiTheme="minorEastAsia" w:eastAsiaTheme="minorEastAsia" w:hAnsiTheme="minorEastAsia"/>
          <w:sz w:val="24"/>
          <w:szCs w:val="24"/>
        </w:rPr>
      </w:pPr>
      <w:r>
        <w:rPr>
          <w:rFonts w:asciiTheme="minorEastAsia" w:eastAsiaTheme="minorEastAsia" w:hAnsiTheme="minorEastAsia" w:hint="eastAsia"/>
          <w:sz w:val="24"/>
          <w:szCs w:val="24"/>
        </w:rPr>
        <w:t>15.1.2 甲方要求乙方比合同规定时间提前交付编制文件时，须征得乙方同意，不得严重背离合理编制周期。</w:t>
      </w:r>
    </w:p>
    <w:p w14:paraId="4D9125A9" w14:textId="77777777" w:rsidR="00B10287" w:rsidRDefault="00FF34E5">
      <w:pPr>
        <w:snapToGrid w:val="0"/>
        <w:spacing w:before="120" w:after="120" w:line="560" w:lineRule="exact"/>
        <w:ind w:firstLineChars="193" w:firstLine="463"/>
        <w:rPr>
          <w:rFonts w:asciiTheme="minorEastAsia" w:eastAsiaTheme="minorEastAsia" w:hAnsiTheme="minorEastAsia"/>
          <w:sz w:val="24"/>
          <w:szCs w:val="24"/>
        </w:rPr>
      </w:pPr>
      <w:r>
        <w:rPr>
          <w:rFonts w:asciiTheme="minorEastAsia" w:eastAsiaTheme="minorEastAsia" w:hAnsiTheme="minorEastAsia" w:hint="eastAsia"/>
          <w:sz w:val="24"/>
          <w:szCs w:val="24"/>
        </w:rPr>
        <w:t>15.1.3除本合同约定的编制成果外，由甲方提出合理的增加的编制成果，乙方必须无条件服从，由此发生的费用由乙方自行负担。如所提出增加的编制成果影响原编制文件交付时间，则原编制文件交付时间顺延。</w:t>
      </w:r>
    </w:p>
    <w:p w14:paraId="545E9D55" w14:textId="77777777" w:rsidR="00B10287" w:rsidRDefault="00FF34E5">
      <w:pPr>
        <w:snapToGrid w:val="0"/>
        <w:spacing w:before="120" w:after="120" w:line="560" w:lineRule="exact"/>
        <w:ind w:firstLineChars="193" w:firstLine="463"/>
        <w:rPr>
          <w:rFonts w:asciiTheme="minorEastAsia" w:eastAsiaTheme="minorEastAsia" w:hAnsiTheme="minorEastAsia"/>
          <w:sz w:val="24"/>
          <w:szCs w:val="24"/>
        </w:rPr>
      </w:pPr>
      <w:r>
        <w:rPr>
          <w:rFonts w:asciiTheme="minorEastAsia" w:eastAsiaTheme="minorEastAsia" w:hAnsiTheme="minorEastAsia" w:hint="eastAsia"/>
          <w:sz w:val="24"/>
          <w:szCs w:val="24"/>
        </w:rPr>
        <w:t>15.1.4甲方应按本合同规定的金额和日期向乙方支付编制费，否则乙方有责任提请甲方支付到期应支付的编制费，且乙方提交编制文件的时间可顺延。</w:t>
      </w:r>
    </w:p>
    <w:p w14:paraId="4CC6B705" w14:textId="77777777" w:rsidR="00B10287" w:rsidRDefault="00FF34E5">
      <w:pPr>
        <w:snapToGrid w:val="0"/>
        <w:spacing w:before="120" w:after="120" w:line="560" w:lineRule="exact"/>
        <w:ind w:firstLineChars="193" w:firstLine="463"/>
        <w:rPr>
          <w:rFonts w:asciiTheme="minorEastAsia" w:eastAsiaTheme="minorEastAsia" w:hAnsiTheme="minorEastAsia"/>
          <w:sz w:val="24"/>
          <w:szCs w:val="24"/>
        </w:rPr>
      </w:pPr>
      <w:r>
        <w:rPr>
          <w:rFonts w:asciiTheme="minorEastAsia" w:eastAsiaTheme="minorEastAsia" w:hAnsiTheme="minorEastAsia" w:hint="eastAsia"/>
          <w:sz w:val="24"/>
          <w:szCs w:val="24"/>
        </w:rPr>
        <w:t>15.1.5甲方应保护乙方的投标书、编制方案、文件、资料图纸、数据、计算软件和专利技术。未经乙方同意，甲方对乙方交付的编制资料及文件不得擅自修改、复制或向第三人转让或用于本合同外的项目，如发生以上情况，甲方应负法律责任，乙方有权向甲方提出索赔。</w:t>
      </w:r>
    </w:p>
    <w:p w14:paraId="7E681F4B" w14:textId="77777777" w:rsidR="00B10287" w:rsidRDefault="00FF34E5">
      <w:pPr>
        <w:snapToGrid w:val="0"/>
        <w:spacing w:before="120" w:after="120" w:line="560" w:lineRule="exact"/>
        <w:ind w:firstLineChars="193" w:firstLine="463"/>
        <w:rPr>
          <w:rFonts w:asciiTheme="minorEastAsia" w:eastAsiaTheme="minorEastAsia" w:hAnsiTheme="minorEastAsia"/>
          <w:sz w:val="24"/>
          <w:szCs w:val="24"/>
        </w:rPr>
      </w:pPr>
      <w:r>
        <w:rPr>
          <w:rFonts w:asciiTheme="minorEastAsia" w:eastAsiaTheme="minorEastAsia" w:hAnsiTheme="minorEastAsia" w:hint="eastAsia"/>
          <w:sz w:val="24"/>
          <w:szCs w:val="24"/>
        </w:rPr>
        <w:t>15.1.6甲方有权了解和询问乙方评审的情况，对乙方评估工作提出合理的意见和建议，乙方应当予以解释和说明。</w:t>
      </w:r>
    </w:p>
    <w:p w14:paraId="7B857056" w14:textId="77777777" w:rsidR="00B10287" w:rsidRDefault="00FF34E5">
      <w:pPr>
        <w:snapToGrid w:val="0"/>
        <w:spacing w:before="120" w:after="120" w:line="560" w:lineRule="exact"/>
        <w:ind w:firstLineChars="192" w:firstLine="461"/>
        <w:rPr>
          <w:rFonts w:asciiTheme="minorEastAsia" w:eastAsiaTheme="minorEastAsia" w:hAnsiTheme="minorEastAsia"/>
          <w:sz w:val="24"/>
          <w:szCs w:val="24"/>
        </w:rPr>
      </w:pPr>
      <w:r>
        <w:rPr>
          <w:rFonts w:asciiTheme="minorEastAsia" w:eastAsiaTheme="minorEastAsia" w:hAnsiTheme="minorEastAsia" w:hint="eastAsia"/>
          <w:sz w:val="24"/>
          <w:szCs w:val="24"/>
        </w:rPr>
        <w:t>15.2乙方责任</w:t>
      </w:r>
    </w:p>
    <w:p w14:paraId="49338941"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15.2.1乙方应按国家规定和合同约定的技术规范、标准进行评估报告编制。</w:t>
      </w:r>
    </w:p>
    <w:p w14:paraId="59255FBF"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15.2.2乙方必须对项目范围内的所有编制成果的质量和时间进度负责。按本合同规定的内容、时间及文本，对甲方的修改意见必须在规定时间内修改到位，向甲方交付质量合格，达到深度要求的编制文件，并对提交的编制文件的质量负责。对提交的文件必须保证一次性</w:t>
      </w:r>
      <w:r>
        <w:rPr>
          <w:rFonts w:asciiTheme="minorEastAsia" w:eastAsiaTheme="minorEastAsia" w:hAnsiTheme="minorEastAsia" w:hint="eastAsia"/>
          <w:sz w:val="24"/>
          <w:szCs w:val="24"/>
        </w:rPr>
        <w:lastRenderedPageBreak/>
        <w:t>评审通过。非甲方原因，如首次评审不通过，按合同价的50%向甲方支付违约金，如修改后还未通过评审，每次按合同价的15%向甲方支付违约金，甲方有权解除合同，复评的费用均有乙方承担；如甲方选择解除合同的，履约保证金不予退还。</w:t>
      </w:r>
    </w:p>
    <w:p w14:paraId="09D71A20"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15.2.3乙方对编制资料及文件出现遗漏或错误负责修改或补充。由于乙方错误造成项目质量事故损失，乙方除负责采取补救措施外，应免收直接受损部分的编制费。损失严重的根据损失的程度和乙方责任大小向甲方支付赔偿金，赔偿金根据国家相关法律法规相关条款执行。</w:t>
      </w:r>
    </w:p>
    <w:p w14:paraId="1C11FB25"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15.2.4乙方每次对中期评估单位评估时不少于2名项目组正式人员。</w:t>
      </w:r>
    </w:p>
    <w:p w14:paraId="78DC72C9"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15.2.5自合同签订之日起，中标人在项目中期评估期间需在项目所在地驻场办公不少于45天。</w:t>
      </w:r>
    </w:p>
    <w:p w14:paraId="3C2C79A3" w14:textId="77777777" w:rsidR="00B10287" w:rsidRDefault="00FF34E5">
      <w:pPr>
        <w:snapToGrid w:val="0"/>
        <w:spacing w:before="120" w:after="120"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十六、不可抗力事件处理</w:t>
      </w:r>
    </w:p>
    <w:p w14:paraId="11433C5B" w14:textId="77777777" w:rsidR="00B10287" w:rsidRDefault="00FF34E5">
      <w:pPr>
        <w:snapToGrid w:val="0"/>
        <w:spacing w:before="120" w:after="120" w:line="56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16.1 在合同有效期内，任何一方因不可抗力事件导致不能履行合同，则合同履行期延长，其延长期与不可抗力影响期相同。</w:t>
      </w:r>
    </w:p>
    <w:p w14:paraId="5B6F363D"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16.2 不可抗力事件发生后，应立即通知对方，并寄送有关权威机构出具的证明。</w:t>
      </w:r>
    </w:p>
    <w:p w14:paraId="5480B16E" w14:textId="77777777" w:rsidR="00B10287" w:rsidRDefault="00FF34E5">
      <w:pPr>
        <w:snapToGrid w:val="0"/>
        <w:spacing w:before="120" w:after="120"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16.3 不可抗力事件延续120天以上，双方应通过友好协商，确定是否继续履行合同。</w:t>
      </w:r>
    </w:p>
    <w:p w14:paraId="682398AF" w14:textId="77777777" w:rsidR="00B10287" w:rsidRDefault="00FF34E5">
      <w:pPr>
        <w:snapToGrid w:val="0"/>
        <w:spacing w:before="120" w:after="120" w:line="5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十七、诉讼</w:t>
      </w:r>
    </w:p>
    <w:p w14:paraId="38A5559B" w14:textId="77777777" w:rsidR="00B10287" w:rsidRDefault="00FF34E5">
      <w:pPr>
        <w:snapToGrid w:val="0"/>
        <w:spacing w:before="120" w:after="120" w:line="56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17.1 双方在执行合同中所发生的一切争议，应通过协商解决。如协商不成，可向合同签订地法院起诉，合同签订地在此约定为海门市。</w:t>
      </w:r>
      <w:r>
        <w:rPr>
          <w:rFonts w:asciiTheme="minorEastAsia" w:eastAsiaTheme="minorEastAsia" w:hAnsiTheme="minorEastAsia" w:hint="eastAsia"/>
          <w:color w:val="000000" w:themeColor="text1"/>
          <w:sz w:val="24"/>
          <w:szCs w:val="24"/>
        </w:rPr>
        <w:t>因诉讼引发纠纷的，由违约方承担因此产生的合理费用（包括但不限于律师费、维权差旅费、保全费、保全保险费等）。</w:t>
      </w:r>
    </w:p>
    <w:p w14:paraId="39D1E198" w14:textId="77777777" w:rsidR="00B10287" w:rsidRDefault="00FF34E5">
      <w:pPr>
        <w:snapToGrid w:val="0"/>
        <w:spacing w:before="120" w:after="120" w:line="560" w:lineRule="exact"/>
        <w:ind w:firstLineChars="98" w:firstLine="236"/>
        <w:rPr>
          <w:rFonts w:asciiTheme="minorEastAsia" w:eastAsiaTheme="minorEastAsia" w:hAnsiTheme="minorEastAsia"/>
          <w:b/>
          <w:sz w:val="24"/>
          <w:szCs w:val="24"/>
        </w:rPr>
      </w:pPr>
      <w:r>
        <w:rPr>
          <w:rFonts w:asciiTheme="minorEastAsia" w:eastAsiaTheme="minorEastAsia" w:hAnsiTheme="minorEastAsia" w:hint="eastAsia"/>
          <w:b/>
          <w:sz w:val="24"/>
          <w:szCs w:val="24"/>
        </w:rPr>
        <w:t>十八、本合同由下列文件共同构成：</w:t>
      </w:r>
    </w:p>
    <w:p w14:paraId="43C8463B" w14:textId="77777777" w:rsidR="00B10287" w:rsidRDefault="00FF34E5">
      <w:pPr>
        <w:snapToGrid w:val="0"/>
        <w:spacing w:before="120" w:after="120"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1.本合同书；</w:t>
      </w:r>
    </w:p>
    <w:p w14:paraId="753B203E" w14:textId="77777777" w:rsidR="00B10287" w:rsidRDefault="00FF34E5">
      <w:pPr>
        <w:snapToGrid w:val="0"/>
        <w:spacing w:before="120" w:after="120"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2.中标通知书；</w:t>
      </w:r>
    </w:p>
    <w:p w14:paraId="7850F06B" w14:textId="77777777" w:rsidR="00B10287" w:rsidRDefault="00FF34E5">
      <w:pPr>
        <w:snapToGrid w:val="0"/>
        <w:spacing w:before="120" w:after="120"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3.招标人的招标文件及其补充（答疑）资料；</w:t>
      </w:r>
    </w:p>
    <w:p w14:paraId="5424297D" w14:textId="77777777" w:rsidR="00B10287" w:rsidRDefault="00FF34E5">
      <w:pPr>
        <w:snapToGrid w:val="0"/>
        <w:spacing w:before="120" w:after="120"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4.中标供应商的投标文件及其补充（澄清）资料。</w:t>
      </w:r>
    </w:p>
    <w:p w14:paraId="0A587A8D" w14:textId="77777777" w:rsidR="00B10287" w:rsidRDefault="00FF34E5">
      <w:pPr>
        <w:spacing w:line="360" w:lineRule="auto"/>
        <w:ind w:firstLine="426"/>
        <w:rPr>
          <w:rFonts w:asciiTheme="minorEastAsia" w:eastAsiaTheme="minorEastAsia" w:hAnsiTheme="minorEastAsia"/>
          <w:sz w:val="24"/>
          <w:szCs w:val="24"/>
        </w:rPr>
      </w:pPr>
      <w:r>
        <w:rPr>
          <w:rFonts w:asciiTheme="minorEastAsia" w:eastAsiaTheme="minorEastAsia" w:hAnsiTheme="minorEastAsia" w:hint="eastAsia"/>
          <w:sz w:val="24"/>
          <w:szCs w:val="24"/>
        </w:rPr>
        <w:t>十九、本合同一式六份，甲、乙双方各执三份。本合同自双方签字盖章后，乙方缴纳履约保证金后方可生效。</w:t>
      </w:r>
    </w:p>
    <w:p w14:paraId="7F623A67" w14:textId="77777777" w:rsidR="00B10287" w:rsidRDefault="00B10287">
      <w:pPr>
        <w:spacing w:line="360" w:lineRule="auto"/>
        <w:ind w:firstLine="426"/>
        <w:rPr>
          <w:rFonts w:asciiTheme="minorEastAsia" w:eastAsiaTheme="minorEastAsia" w:hAnsiTheme="minorEastAsia"/>
          <w:sz w:val="24"/>
          <w:szCs w:val="24"/>
        </w:rPr>
      </w:pPr>
    </w:p>
    <w:p w14:paraId="766770AF" w14:textId="77777777" w:rsidR="00B10287" w:rsidRDefault="00B10287">
      <w:pPr>
        <w:spacing w:line="360" w:lineRule="auto"/>
        <w:ind w:firstLine="426"/>
        <w:rPr>
          <w:rFonts w:asciiTheme="minorEastAsia" w:eastAsiaTheme="minorEastAsia" w:hAnsiTheme="minorEastAsia"/>
          <w:sz w:val="24"/>
          <w:szCs w:val="24"/>
        </w:rPr>
      </w:pPr>
    </w:p>
    <w:p w14:paraId="795ADFBC" w14:textId="77777777" w:rsidR="00B10287" w:rsidRDefault="00FF34E5">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甲方：                                   乙方：                    </w:t>
      </w:r>
    </w:p>
    <w:p w14:paraId="2E461A5F" w14:textId="77777777" w:rsidR="00B10287" w:rsidRDefault="00FF34E5">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法定代表人（授权代表）：                  法定代表人（授权代表）：    </w:t>
      </w:r>
    </w:p>
    <w:p w14:paraId="526E77B7" w14:textId="77777777" w:rsidR="00B10287" w:rsidRDefault="00FF34E5">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签约日期：                               签约日期：                </w:t>
      </w:r>
    </w:p>
    <w:p w14:paraId="72F39313" w14:textId="77777777" w:rsidR="00B10287" w:rsidRDefault="00FF34E5">
      <w:pPr>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t xml:space="preserve">                     </w:t>
      </w:r>
    </w:p>
    <w:p w14:paraId="055E39D1" w14:textId="77777777" w:rsidR="00B10287" w:rsidRDefault="00FF34E5">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合同签定地：</w:t>
      </w:r>
    </w:p>
    <w:p w14:paraId="0ADCA86C" w14:textId="77777777" w:rsidR="00B10287" w:rsidRDefault="00B10287">
      <w:pPr>
        <w:pStyle w:val="1"/>
        <w:rPr>
          <w:rFonts w:asciiTheme="minorEastAsia" w:eastAsiaTheme="minorEastAsia" w:hAnsiTheme="minorEastAsia"/>
          <w:sz w:val="24"/>
        </w:rPr>
      </w:pPr>
    </w:p>
    <w:p w14:paraId="4E35F221" w14:textId="77777777" w:rsidR="00B10287" w:rsidRDefault="00B10287">
      <w:pPr>
        <w:pStyle w:val="1"/>
        <w:rPr>
          <w:rFonts w:asciiTheme="minorEastAsia" w:eastAsiaTheme="minorEastAsia" w:hAnsiTheme="minorEastAsia"/>
          <w:sz w:val="24"/>
        </w:rPr>
      </w:pPr>
    </w:p>
    <w:p w14:paraId="0696ACFD" w14:textId="77777777" w:rsidR="00B10287" w:rsidRDefault="00B10287">
      <w:pPr>
        <w:pStyle w:val="1"/>
      </w:pPr>
    </w:p>
    <w:p w14:paraId="5D7726F2" w14:textId="77777777" w:rsidR="00B10287" w:rsidRDefault="00B10287">
      <w:pPr>
        <w:pStyle w:val="1"/>
      </w:pPr>
    </w:p>
    <w:p w14:paraId="3F1E053B" w14:textId="77777777" w:rsidR="00B10287" w:rsidRDefault="00B10287">
      <w:pPr>
        <w:pStyle w:val="1"/>
      </w:pPr>
    </w:p>
    <w:p w14:paraId="7DBB70D0" w14:textId="77777777" w:rsidR="00B10287" w:rsidRDefault="00B10287">
      <w:pPr>
        <w:pStyle w:val="1"/>
      </w:pPr>
    </w:p>
    <w:p w14:paraId="5F990634" w14:textId="77777777" w:rsidR="00B10287" w:rsidRDefault="00B10287">
      <w:pPr>
        <w:pStyle w:val="1"/>
      </w:pPr>
    </w:p>
    <w:p w14:paraId="06490DF4" w14:textId="77777777" w:rsidR="00B10287" w:rsidRDefault="00B10287">
      <w:pPr>
        <w:pStyle w:val="1"/>
      </w:pPr>
    </w:p>
    <w:p w14:paraId="5B0F1012" w14:textId="77777777" w:rsidR="00B10287" w:rsidRDefault="00B10287">
      <w:pPr>
        <w:pStyle w:val="1"/>
      </w:pPr>
    </w:p>
    <w:p w14:paraId="501519E7" w14:textId="77777777" w:rsidR="00B10287" w:rsidRDefault="00B10287">
      <w:pPr>
        <w:pStyle w:val="1"/>
      </w:pPr>
    </w:p>
    <w:p w14:paraId="259897CD" w14:textId="77777777" w:rsidR="00B10287" w:rsidRDefault="00B10287">
      <w:pPr>
        <w:pStyle w:val="1"/>
      </w:pPr>
    </w:p>
    <w:p w14:paraId="43DA4AA7" w14:textId="77777777" w:rsidR="00B10287" w:rsidRDefault="00B10287">
      <w:pPr>
        <w:pStyle w:val="1"/>
      </w:pPr>
    </w:p>
    <w:p w14:paraId="3C1D476B" w14:textId="77777777" w:rsidR="00B10287" w:rsidRDefault="00B10287">
      <w:pPr>
        <w:pStyle w:val="1"/>
      </w:pPr>
    </w:p>
    <w:p w14:paraId="04415755" w14:textId="77777777" w:rsidR="00B10287" w:rsidRDefault="00B10287">
      <w:pPr>
        <w:pStyle w:val="1"/>
      </w:pPr>
    </w:p>
    <w:p w14:paraId="378073BB" w14:textId="77777777" w:rsidR="00B10287" w:rsidRDefault="00B10287">
      <w:pPr>
        <w:pStyle w:val="1"/>
      </w:pPr>
    </w:p>
    <w:p w14:paraId="3FCD8C61" w14:textId="77777777" w:rsidR="00B10287" w:rsidRDefault="00B10287">
      <w:pPr>
        <w:pStyle w:val="1"/>
      </w:pPr>
    </w:p>
    <w:p w14:paraId="4F574C40" w14:textId="77777777" w:rsidR="00B10287" w:rsidRDefault="00B10287">
      <w:pPr>
        <w:pStyle w:val="1"/>
      </w:pPr>
    </w:p>
    <w:p w14:paraId="3AB230DF" w14:textId="77777777" w:rsidR="00B10287" w:rsidRDefault="00B10287">
      <w:pPr>
        <w:pStyle w:val="1"/>
      </w:pPr>
    </w:p>
    <w:p w14:paraId="6064E8FC" w14:textId="77777777" w:rsidR="00B10287" w:rsidRDefault="00FF34E5">
      <w:pPr>
        <w:spacing w:line="440" w:lineRule="exact"/>
        <w:contextualSpacing/>
        <w:rPr>
          <w:rFonts w:ascii="宋体" w:hAnsi="宋体"/>
          <w:sz w:val="24"/>
          <w:szCs w:val="24"/>
          <w:lang w:val="en-GB"/>
        </w:rPr>
      </w:pPr>
      <w:r>
        <w:rPr>
          <w:rFonts w:ascii="宋体" w:hAnsi="宋体" w:hint="eastAsia"/>
          <w:sz w:val="24"/>
          <w:szCs w:val="24"/>
          <w:lang w:val="en-GB"/>
        </w:rPr>
        <w:lastRenderedPageBreak/>
        <w:t>合同附件1：</w:t>
      </w:r>
      <w:r>
        <w:rPr>
          <w:rFonts w:ascii="宋体" w:hAnsi="宋体"/>
          <w:sz w:val="24"/>
          <w:szCs w:val="24"/>
          <w:lang w:val="en-GB"/>
        </w:rPr>
        <w:t xml:space="preserve"> </w:t>
      </w:r>
    </w:p>
    <w:p w14:paraId="1A4AE743" w14:textId="77777777" w:rsidR="00B10287" w:rsidRDefault="00FF34E5">
      <w:pPr>
        <w:spacing w:after="120"/>
        <w:jc w:val="center"/>
        <w:rPr>
          <w:rFonts w:ascii="宋体" w:hAnsi="宋体" w:cs="宋体"/>
          <w:color w:val="000000"/>
          <w:kern w:val="1"/>
          <w:szCs w:val="24"/>
          <w:lang w:val="zh-CN"/>
        </w:rPr>
      </w:pPr>
      <w:proofErr w:type="spellStart"/>
      <w:r>
        <w:rPr>
          <w:rFonts w:ascii="宋体" w:eastAsia="Times New Roman" w:hAnsi="宋体" w:hint="eastAsia"/>
          <w:sz w:val="24"/>
          <w:szCs w:val="24"/>
          <w:lang w:val="en-GB"/>
        </w:rPr>
        <w:t>项目组人员名单</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476"/>
        <w:gridCol w:w="1425"/>
        <w:gridCol w:w="2571"/>
        <w:gridCol w:w="2131"/>
        <w:gridCol w:w="985"/>
      </w:tblGrid>
      <w:tr w:rsidR="00B10287" w14:paraId="7FE66E9A" w14:textId="77777777">
        <w:trPr>
          <w:trHeight w:val="1080"/>
        </w:trPr>
        <w:tc>
          <w:tcPr>
            <w:tcW w:w="1051" w:type="dxa"/>
            <w:shd w:val="clear" w:color="auto" w:fill="auto"/>
            <w:vAlign w:val="center"/>
          </w:tcPr>
          <w:p w14:paraId="4696B567" w14:textId="77777777" w:rsidR="00B10287" w:rsidRDefault="00FF34E5">
            <w:pPr>
              <w:jc w:val="center"/>
              <w:rPr>
                <w:color w:val="000000"/>
                <w:kern w:val="0"/>
                <w:sz w:val="24"/>
                <w:szCs w:val="24"/>
              </w:rPr>
            </w:pPr>
            <w:r>
              <w:rPr>
                <w:rFonts w:hint="eastAsia"/>
                <w:color w:val="000000"/>
                <w:kern w:val="0"/>
                <w:sz w:val="24"/>
                <w:szCs w:val="24"/>
              </w:rPr>
              <w:t>序号</w:t>
            </w:r>
          </w:p>
        </w:tc>
        <w:tc>
          <w:tcPr>
            <w:tcW w:w="1495" w:type="dxa"/>
            <w:shd w:val="clear" w:color="auto" w:fill="auto"/>
            <w:vAlign w:val="center"/>
          </w:tcPr>
          <w:p w14:paraId="1EBA15E0" w14:textId="77777777" w:rsidR="00B10287" w:rsidRDefault="00FF34E5">
            <w:pPr>
              <w:jc w:val="center"/>
              <w:rPr>
                <w:color w:val="000000"/>
                <w:kern w:val="0"/>
                <w:sz w:val="24"/>
                <w:szCs w:val="24"/>
              </w:rPr>
            </w:pPr>
            <w:r>
              <w:rPr>
                <w:rFonts w:hint="eastAsia"/>
                <w:color w:val="000000"/>
                <w:kern w:val="0"/>
                <w:sz w:val="24"/>
                <w:szCs w:val="24"/>
              </w:rPr>
              <w:t>姓名</w:t>
            </w:r>
          </w:p>
        </w:tc>
        <w:tc>
          <w:tcPr>
            <w:tcW w:w="1443" w:type="dxa"/>
            <w:shd w:val="clear" w:color="auto" w:fill="auto"/>
            <w:vAlign w:val="center"/>
          </w:tcPr>
          <w:p w14:paraId="63E5E39A" w14:textId="77777777" w:rsidR="00B10287" w:rsidRDefault="00FF34E5">
            <w:pPr>
              <w:jc w:val="center"/>
              <w:rPr>
                <w:color w:val="000000"/>
                <w:kern w:val="0"/>
                <w:sz w:val="24"/>
                <w:szCs w:val="24"/>
              </w:rPr>
            </w:pPr>
            <w:r>
              <w:rPr>
                <w:rFonts w:hint="eastAsia"/>
                <w:color w:val="000000"/>
                <w:kern w:val="0"/>
                <w:sz w:val="24"/>
                <w:szCs w:val="24"/>
              </w:rPr>
              <w:t>职务</w:t>
            </w:r>
          </w:p>
        </w:tc>
        <w:tc>
          <w:tcPr>
            <w:tcW w:w="2611" w:type="dxa"/>
            <w:shd w:val="clear" w:color="auto" w:fill="auto"/>
            <w:vAlign w:val="center"/>
          </w:tcPr>
          <w:p w14:paraId="055971C0" w14:textId="77777777" w:rsidR="00B10287" w:rsidRDefault="00FF34E5">
            <w:pPr>
              <w:jc w:val="center"/>
              <w:rPr>
                <w:color w:val="000000"/>
                <w:kern w:val="0"/>
                <w:sz w:val="24"/>
                <w:szCs w:val="24"/>
              </w:rPr>
            </w:pPr>
            <w:r>
              <w:rPr>
                <w:rFonts w:hint="eastAsia"/>
                <w:color w:val="000000"/>
                <w:kern w:val="0"/>
                <w:sz w:val="24"/>
                <w:szCs w:val="24"/>
              </w:rPr>
              <w:t>职称或证书编号</w:t>
            </w:r>
          </w:p>
        </w:tc>
        <w:tc>
          <w:tcPr>
            <w:tcW w:w="2162" w:type="dxa"/>
            <w:shd w:val="clear" w:color="auto" w:fill="auto"/>
            <w:vAlign w:val="center"/>
          </w:tcPr>
          <w:p w14:paraId="536D8E51" w14:textId="77777777" w:rsidR="00B10287" w:rsidRDefault="00FF34E5">
            <w:pPr>
              <w:jc w:val="center"/>
              <w:rPr>
                <w:color w:val="000000"/>
                <w:kern w:val="0"/>
                <w:sz w:val="24"/>
                <w:szCs w:val="24"/>
              </w:rPr>
            </w:pPr>
            <w:r>
              <w:rPr>
                <w:rFonts w:hint="eastAsia"/>
                <w:color w:val="000000"/>
                <w:kern w:val="0"/>
                <w:sz w:val="24"/>
                <w:szCs w:val="24"/>
              </w:rPr>
              <w:t>联系方式</w:t>
            </w:r>
          </w:p>
        </w:tc>
        <w:tc>
          <w:tcPr>
            <w:tcW w:w="995" w:type="dxa"/>
            <w:shd w:val="clear" w:color="auto" w:fill="auto"/>
            <w:vAlign w:val="center"/>
          </w:tcPr>
          <w:p w14:paraId="2CF9A2C7" w14:textId="77777777" w:rsidR="00B10287" w:rsidRDefault="00FF34E5">
            <w:pPr>
              <w:jc w:val="center"/>
              <w:rPr>
                <w:color w:val="000000"/>
                <w:kern w:val="0"/>
                <w:sz w:val="24"/>
                <w:szCs w:val="24"/>
              </w:rPr>
            </w:pPr>
            <w:r>
              <w:rPr>
                <w:rFonts w:hint="eastAsia"/>
                <w:color w:val="000000"/>
                <w:kern w:val="0"/>
                <w:sz w:val="24"/>
                <w:szCs w:val="24"/>
              </w:rPr>
              <w:t>备注</w:t>
            </w:r>
          </w:p>
        </w:tc>
      </w:tr>
      <w:tr w:rsidR="00B10287" w14:paraId="739C32BE" w14:textId="77777777">
        <w:trPr>
          <w:trHeight w:val="550"/>
        </w:trPr>
        <w:tc>
          <w:tcPr>
            <w:tcW w:w="1051" w:type="dxa"/>
            <w:shd w:val="clear" w:color="auto" w:fill="auto"/>
            <w:vAlign w:val="center"/>
          </w:tcPr>
          <w:p w14:paraId="462E00A2" w14:textId="77777777" w:rsidR="00B10287" w:rsidRDefault="00FF34E5">
            <w:pPr>
              <w:jc w:val="center"/>
              <w:rPr>
                <w:color w:val="000000"/>
                <w:kern w:val="0"/>
                <w:szCs w:val="24"/>
              </w:rPr>
            </w:pPr>
            <w:r>
              <w:rPr>
                <w:rFonts w:hint="eastAsia"/>
                <w:color w:val="000000"/>
                <w:kern w:val="0"/>
                <w:szCs w:val="24"/>
              </w:rPr>
              <w:t>1</w:t>
            </w:r>
          </w:p>
        </w:tc>
        <w:tc>
          <w:tcPr>
            <w:tcW w:w="1495" w:type="dxa"/>
            <w:shd w:val="clear" w:color="auto" w:fill="auto"/>
            <w:vAlign w:val="center"/>
          </w:tcPr>
          <w:p w14:paraId="6DDB15E6" w14:textId="77777777" w:rsidR="00B10287" w:rsidRDefault="00B10287">
            <w:pPr>
              <w:jc w:val="center"/>
              <w:rPr>
                <w:color w:val="000000"/>
                <w:kern w:val="0"/>
                <w:szCs w:val="24"/>
              </w:rPr>
            </w:pPr>
          </w:p>
        </w:tc>
        <w:tc>
          <w:tcPr>
            <w:tcW w:w="1443" w:type="dxa"/>
            <w:shd w:val="clear" w:color="auto" w:fill="auto"/>
            <w:vAlign w:val="center"/>
          </w:tcPr>
          <w:p w14:paraId="08E40A99" w14:textId="77777777" w:rsidR="00B10287" w:rsidRDefault="00B10287">
            <w:pPr>
              <w:jc w:val="center"/>
              <w:rPr>
                <w:color w:val="000000"/>
                <w:kern w:val="0"/>
                <w:szCs w:val="24"/>
              </w:rPr>
            </w:pPr>
          </w:p>
        </w:tc>
        <w:tc>
          <w:tcPr>
            <w:tcW w:w="2611" w:type="dxa"/>
            <w:shd w:val="clear" w:color="auto" w:fill="auto"/>
            <w:vAlign w:val="center"/>
          </w:tcPr>
          <w:p w14:paraId="2F7754BE" w14:textId="77777777" w:rsidR="00B10287" w:rsidRDefault="00B10287">
            <w:pPr>
              <w:jc w:val="center"/>
              <w:rPr>
                <w:color w:val="000000"/>
                <w:kern w:val="0"/>
                <w:szCs w:val="24"/>
              </w:rPr>
            </w:pPr>
          </w:p>
        </w:tc>
        <w:tc>
          <w:tcPr>
            <w:tcW w:w="2162" w:type="dxa"/>
            <w:shd w:val="clear" w:color="auto" w:fill="auto"/>
            <w:vAlign w:val="center"/>
          </w:tcPr>
          <w:p w14:paraId="0FFAC99A" w14:textId="77777777" w:rsidR="00B10287" w:rsidRDefault="00B10287">
            <w:pPr>
              <w:jc w:val="center"/>
              <w:rPr>
                <w:color w:val="000000"/>
                <w:kern w:val="0"/>
                <w:szCs w:val="24"/>
              </w:rPr>
            </w:pPr>
          </w:p>
        </w:tc>
        <w:tc>
          <w:tcPr>
            <w:tcW w:w="995" w:type="dxa"/>
            <w:shd w:val="clear" w:color="auto" w:fill="auto"/>
            <w:vAlign w:val="center"/>
          </w:tcPr>
          <w:p w14:paraId="2314E4DA" w14:textId="77777777" w:rsidR="00B10287" w:rsidRDefault="00B10287">
            <w:pPr>
              <w:jc w:val="center"/>
              <w:rPr>
                <w:color w:val="000000"/>
                <w:kern w:val="0"/>
                <w:szCs w:val="24"/>
              </w:rPr>
            </w:pPr>
          </w:p>
        </w:tc>
      </w:tr>
      <w:tr w:rsidR="00B10287" w14:paraId="6D1FC33C" w14:textId="77777777">
        <w:trPr>
          <w:trHeight w:val="550"/>
        </w:trPr>
        <w:tc>
          <w:tcPr>
            <w:tcW w:w="1051" w:type="dxa"/>
            <w:shd w:val="clear" w:color="auto" w:fill="auto"/>
            <w:vAlign w:val="center"/>
          </w:tcPr>
          <w:p w14:paraId="4A53A207" w14:textId="77777777" w:rsidR="00B10287" w:rsidRDefault="00FF34E5">
            <w:pPr>
              <w:jc w:val="center"/>
              <w:rPr>
                <w:color w:val="000000"/>
                <w:kern w:val="0"/>
                <w:szCs w:val="24"/>
              </w:rPr>
            </w:pPr>
            <w:r>
              <w:rPr>
                <w:rFonts w:hint="eastAsia"/>
                <w:color w:val="000000"/>
                <w:kern w:val="0"/>
                <w:szCs w:val="24"/>
              </w:rPr>
              <w:t>2</w:t>
            </w:r>
          </w:p>
        </w:tc>
        <w:tc>
          <w:tcPr>
            <w:tcW w:w="1495" w:type="dxa"/>
            <w:shd w:val="clear" w:color="auto" w:fill="auto"/>
            <w:vAlign w:val="center"/>
          </w:tcPr>
          <w:p w14:paraId="057BBBE4" w14:textId="77777777" w:rsidR="00B10287" w:rsidRDefault="00B10287">
            <w:pPr>
              <w:jc w:val="center"/>
              <w:rPr>
                <w:color w:val="000000"/>
                <w:kern w:val="0"/>
                <w:szCs w:val="24"/>
              </w:rPr>
            </w:pPr>
          </w:p>
        </w:tc>
        <w:tc>
          <w:tcPr>
            <w:tcW w:w="1443" w:type="dxa"/>
            <w:shd w:val="clear" w:color="auto" w:fill="auto"/>
            <w:vAlign w:val="center"/>
          </w:tcPr>
          <w:p w14:paraId="76E3C908" w14:textId="77777777" w:rsidR="00B10287" w:rsidRDefault="00B10287">
            <w:pPr>
              <w:jc w:val="center"/>
              <w:rPr>
                <w:color w:val="000000"/>
                <w:kern w:val="0"/>
                <w:szCs w:val="24"/>
              </w:rPr>
            </w:pPr>
          </w:p>
        </w:tc>
        <w:tc>
          <w:tcPr>
            <w:tcW w:w="2611" w:type="dxa"/>
            <w:shd w:val="clear" w:color="auto" w:fill="auto"/>
            <w:vAlign w:val="center"/>
          </w:tcPr>
          <w:p w14:paraId="1BA42262" w14:textId="77777777" w:rsidR="00B10287" w:rsidRDefault="00B10287">
            <w:pPr>
              <w:jc w:val="center"/>
              <w:rPr>
                <w:color w:val="000000"/>
                <w:kern w:val="0"/>
                <w:szCs w:val="24"/>
              </w:rPr>
            </w:pPr>
          </w:p>
        </w:tc>
        <w:tc>
          <w:tcPr>
            <w:tcW w:w="2162" w:type="dxa"/>
            <w:shd w:val="clear" w:color="auto" w:fill="auto"/>
            <w:vAlign w:val="center"/>
          </w:tcPr>
          <w:p w14:paraId="02C7C16D" w14:textId="77777777" w:rsidR="00B10287" w:rsidRDefault="00B10287">
            <w:pPr>
              <w:jc w:val="center"/>
              <w:rPr>
                <w:color w:val="000000"/>
                <w:kern w:val="0"/>
                <w:szCs w:val="24"/>
              </w:rPr>
            </w:pPr>
          </w:p>
        </w:tc>
        <w:tc>
          <w:tcPr>
            <w:tcW w:w="995" w:type="dxa"/>
            <w:shd w:val="clear" w:color="auto" w:fill="auto"/>
            <w:vAlign w:val="center"/>
          </w:tcPr>
          <w:p w14:paraId="44543270" w14:textId="77777777" w:rsidR="00B10287" w:rsidRDefault="00B10287">
            <w:pPr>
              <w:jc w:val="center"/>
              <w:rPr>
                <w:color w:val="000000"/>
                <w:kern w:val="0"/>
                <w:szCs w:val="24"/>
              </w:rPr>
            </w:pPr>
          </w:p>
        </w:tc>
      </w:tr>
      <w:tr w:rsidR="00B10287" w14:paraId="0D7B64B6" w14:textId="77777777">
        <w:trPr>
          <w:trHeight w:val="550"/>
        </w:trPr>
        <w:tc>
          <w:tcPr>
            <w:tcW w:w="1051" w:type="dxa"/>
            <w:shd w:val="clear" w:color="auto" w:fill="auto"/>
            <w:vAlign w:val="center"/>
          </w:tcPr>
          <w:p w14:paraId="7691CFC0" w14:textId="77777777" w:rsidR="00B10287" w:rsidRDefault="00FF34E5">
            <w:pPr>
              <w:jc w:val="center"/>
              <w:rPr>
                <w:color w:val="000000"/>
                <w:kern w:val="0"/>
                <w:szCs w:val="24"/>
              </w:rPr>
            </w:pPr>
            <w:r>
              <w:rPr>
                <w:rFonts w:hint="eastAsia"/>
                <w:color w:val="000000"/>
                <w:kern w:val="0"/>
                <w:szCs w:val="24"/>
              </w:rPr>
              <w:t>...</w:t>
            </w:r>
          </w:p>
        </w:tc>
        <w:tc>
          <w:tcPr>
            <w:tcW w:w="1495" w:type="dxa"/>
            <w:shd w:val="clear" w:color="auto" w:fill="auto"/>
            <w:vAlign w:val="center"/>
          </w:tcPr>
          <w:p w14:paraId="52DBFBCC" w14:textId="77777777" w:rsidR="00B10287" w:rsidRDefault="00B10287">
            <w:pPr>
              <w:jc w:val="center"/>
              <w:rPr>
                <w:color w:val="000000"/>
                <w:kern w:val="0"/>
                <w:szCs w:val="24"/>
              </w:rPr>
            </w:pPr>
          </w:p>
        </w:tc>
        <w:tc>
          <w:tcPr>
            <w:tcW w:w="1443" w:type="dxa"/>
            <w:shd w:val="clear" w:color="auto" w:fill="auto"/>
            <w:vAlign w:val="center"/>
          </w:tcPr>
          <w:p w14:paraId="5C57B579" w14:textId="77777777" w:rsidR="00B10287" w:rsidRDefault="00B10287">
            <w:pPr>
              <w:jc w:val="center"/>
              <w:rPr>
                <w:color w:val="000000"/>
                <w:kern w:val="0"/>
                <w:szCs w:val="24"/>
              </w:rPr>
            </w:pPr>
          </w:p>
        </w:tc>
        <w:tc>
          <w:tcPr>
            <w:tcW w:w="2611" w:type="dxa"/>
            <w:shd w:val="clear" w:color="auto" w:fill="auto"/>
            <w:vAlign w:val="center"/>
          </w:tcPr>
          <w:p w14:paraId="2BD9C02B" w14:textId="77777777" w:rsidR="00B10287" w:rsidRDefault="00B10287">
            <w:pPr>
              <w:jc w:val="center"/>
              <w:rPr>
                <w:color w:val="000000"/>
                <w:kern w:val="0"/>
                <w:szCs w:val="24"/>
              </w:rPr>
            </w:pPr>
          </w:p>
        </w:tc>
        <w:tc>
          <w:tcPr>
            <w:tcW w:w="2162" w:type="dxa"/>
            <w:shd w:val="clear" w:color="auto" w:fill="auto"/>
            <w:vAlign w:val="center"/>
          </w:tcPr>
          <w:p w14:paraId="5BAE09F6" w14:textId="77777777" w:rsidR="00B10287" w:rsidRDefault="00B10287">
            <w:pPr>
              <w:jc w:val="center"/>
              <w:rPr>
                <w:color w:val="000000"/>
                <w:kern w:val="0"/>
                <w:szCs w:val="24"/>
              </w:rPr>
            </w:pPr>
          </w:p>
        </w:tc>
        <w:tc>
          <w:tcPr>
            <w:tcW w:w="995" w:type="dxa"/>
            <w:shd w:val="clear" w:color="auto" w:fill="auto"/>
            <w:vAlign w:val="center"/>
          </w:tcPr>
          <w:p w14:paraId="3EC10220" w14:textId="77777777" w:rsidR="00B10287" w:rsidRDefault="00B10287">
            <w:pPr>
              <w:jc w:val="center"/>
              <w:rPr>
                <w:color w:val="000000"/>
                <w:kern w:val="0"/>
                <w:szCs w:val="24"/>
              </w:rPr>
            </w:pPr>
          </w:p>
        </w:tc>
      </w:tr>
      <w:tr w:rsidR="00B10287" w14:paraId="584E03C9" w14:textId="77777777">
        <w:trPr>
          <w:trHeight w:val="569"/>
        </w:trPr>
        <w:tc>
          <w:tcPr>
            <w:tcW w:w="1051" w:type="dxa"/>
            <w:shd w:val="clear" w:color="auto" w:fill="auto"/>
            <w:vAlign w:val="center"/>
          </w:tcPr>
          <w:p w14:paraId="51D360D9" w14:textId="77777777" w:rsidR="00B10287" w:rsidRDefault="00B10287">
            <w:pPr>
              <w:jc w:val="center"/>
              <w:rPr>
                <w:color w:val="000000"/>
                <w:kern w:val="0"/>
                <w:szCs w:val="24"/>
              </w:rPr>
            </w:pPr>
          </w:p>
        </w:tc>
        <w:tc>
          <w:tcPr>
            <w:tcW w:w="1495" w:type="dxa"/>
            <w:shd w:val="clear" w:color="auto" w:fill="auto"/>
            <w:vAlign w:val="center"/>
          </w:tcPr>
          <w:p w14:paraId="353750A8" w14:textId="77777777" w:rsidR="00B10287" w:rsidRDefault="00B10287">
            <w:pPr>
              <w:jc w:val="center"/>
              <w:rPr>
                <w:color w:val="000000"/>
                <w:kern w:val="0"/>
                <w:szCs w:val="24"/>
              </w:rPr>
            </w:pPr>
          </w:p>
        </w:tc>
        <w:tc>
          <w:tcPr>
            <w:tcW w:w="1443" w:type="dxa"/>
            <w:shd w:val="clear" w:color="auto" w:fill="auto"/>
            <w:vAlign w:val="center"/>
          </w:tcPr>
          <w:p w14:paraId="261DFF1F" w14:textId="77777777" w:rsidR="00B10287" w:rsidRDefault="00B10287">
            <w:pPr>
              <w:jc w:val="center"/>
              <w:rPr>
                <w:color w:val="000000"/>
                <w:kern w:val="0"/>
                <w:szCs w:val="24"/>
              </w:rPr>
            </w:pPr>
          </w:p>
        </w:tc>
        <w:tc>
          <w:tcPr>
            <w:tcW w:w="2611" w:type="dxa"/>
            <w:shd w:val="clear" w:color="auto" w:fill="auto"/>
            <w:vAlign w:val="center"/>
          </w:tcPr>
          <w:p w14:paraId="67D103AE" w14:textId="77777777" w:rsidR="00B10287" w:rsidRDefault="00B10287">
            <w:pPr>
              <w:jc w:val="center"/>
              <w:rPr>
                <w:color w:val="000000"/>
                <w:kern w:val="0"/>
                <w:szCs w:val="24"/>
              </w:rPr>
            </w:pPr>
          </w:p>
        </w:tc>
        <w:tc>
          <w:tcPr>
            <w:tcW w:w="2162" w:type="dxa"/>
            <w:shd w:val="clear" w:color="auto" w:fill="auto"/>
            <w:vAlign w:val="center"/>
          </w:tcPr>
          <w:p w14:paraId="5887059F" w14:textId="77777777" w:rsidR="00B10287" w:rsidRDefault="00B10287">
            <w:pPr>
              <w:jc w:val="center"/>
              <w:rPr>
                <w:color w:val="000000"/>
                <w:kern w:val="0"/>
                <w:szCs w:val="24"/>
              </w:rPr>
            </w:pPr>
          </w:p>
        </w:tc>
        <w:tc>
          <w:tcPr>
            <w:tcW w:w="995" w:type="dxa"/>
            <w:shd w:val="clear" w:color="auto" w:fill="auto"/>
            <w:vAlign w:val="center"/>
          </w:tcPr>
          <w:p w14:paraId="4EEF95AE" w14:textId="77777777" w:rsidR="00B10287" w:rsidRDefault="00B10287">
            <w:pPr>
              <w:jc w:val="center"/>
              <w:rPr>
                <w:color w:val="000000"/>
                <w:kern w:val="0"/>
                <w:szCs w:val="24"/>
              </w:rPr>
            </w:pPr>
          </w:p>
        </w:tc>
      </w:tr>
    </w:tbl>
    <w:p w14:paraId="43F40C1D" w14:textId="77777777" w:rsidR="00B10287" w:rsidRDefault="00B10287">
      <w:pPr>
        <w:rPr>
          <w:color w:val="000000"/>
          <w:kern w:val="0"/>
          <w:szCs w:val="24"/>
        </w:rPr>
      </w:pPr>
    </w:p>
    <w:p w14:paraId="04818310" w14:textId="77777777" w:rsidR="00B10287" w:rsidRDefault="00FF34E5">
      <w:pPr>
        <w:spacing w:line="440" w:lineRule="exact"/>
        <w:rPr>
          <w:rFonts w:ascii="宋体" w:cs="宋体"/>
          <w:b/>
          <w:bCs/>
          <w:color w:val="FF0000"/>
          <w:sz w:val="24"/>
          <w:szCs w:val="24"/>
          <w:lang w:val="en-GB"/>
        </w:rPr>
      </w:pPr>
      <w:r>
        <w:rPr>
          <w:rFonts w:ascii="宋体" w:cs="宋体" w:hint="eastAsia"/>
          <w:b/>
          <w:bCs/>
          <w:color w:val="FF0000"/>
          <w:sz w:val="24"/>
          <w:szCs w:val="24"/>
          <w:lang w:val="en-GB"/>
        </w:rPr>
        <w:t>注：项目组人员必须与投标文件商务技术部分拟派项目组人员一致</w:t>
      </w:r>
      <w:bookmarkStart w:id="31" w:name="_Toc32193"/>
      <w:bookmarkStart w:id="32" w:name="_Toc6085"/>
      <w:bookmarkEnd w:id="31"/>
      <w:bookmarkEnd w:id="32"/>
      <w:r>
        <w:rPr>
          <w:rFonts w:ascii="宋体" w:cs="宋体" w:hint="eastAsia"/>
          <w:b/>
          <w:bCs/>
          <w:color w:val="FF0000"/>
          <w:sz w:val="24"/>
          <w:szCs w:val="24"/>
          <w:lang w:val="en-GB"/>
        </w:rPr>
        <w:t>。</w:t>
      </w:r>
    </w:p>
    <w:p w14:paraId="18D28C81" w14:textId="77777777" w:rsidR="00B10287" w:rsidRDefault="00B10287">
      <w:pPr>
        <w:pStyle w:val="1"/>
      </w:pPr>
    </w:p>
    <w:p w14:paraId="0188E21A" w14:textId="77777777" w:rsidR="00B10287" w:rsidRDefault="00B10287">
      <w:pPr>
        <w:pStyle w:val="1"/>
      </w:pPr>
    </w:p>
    <w:p w14:paraId="456338B4" w14:textId="77777777" w:rsidR="00B10287" w:rsidRDefault="00B10287">
      <w:pPr>
        <w:pStyle w:val="1"/>
      </w:pPr>
    </w:p>
    <w:p w14:paraId="66C1F539" w14:textId="77777777" w:rsidR="00B10287" w:rsidRDefault="00B10287">
      <w:pPr>
        <w:pStyle w:val="1"/>
      </w:pPr>
    </w:p>
    <w:p w14:paraId="4BA9E95B" w14:textId="77777777" w:rsidR="00B10287" w:rsidRDefault="00B10287">
      <w:pPr>
        <w:pStyle w:val="1"/>
      </w:pPr>
    </w:p>
    <w:p w14:paraId="13F676F8" w14:textId="77777777" w:rsidR="00B10287" w:rsidRDefault="00B10287">
      <w:pPr>
        <w:pStyle w:val="1"/>
      </w:pPr>
    </w:p>
    <w:p w14:paraId="107A8D06" w14:textId="77777777" w:rsidR="00B10287" w:rsidRDefault="00B10287">
      <w:pPr>
        <w:pStyle w:val="1"/>
      </w:pPr>
    </w:p>
    <w:p w14:paraId="0FFED5A4" w14:textId="77777777" w:rsidR="00B10287" w:rsidRDefault="00B10287">
      <w:pPr>
        <w:pStyle w:val="1"/>
      </w:pPr>
    </w:p>
    <w:p w14:paraId="1BED449B" w14:textId="77777777" w:rsidR="00B10287" w:rsidRDefault="00B10287">
      <w:pPr>
        <w:pStyle w:val="1"/>
      </w:pPr>
    </w:p>
    <w:p w14:paraId="259037E5" w14:textId="77777777" w:rsidR="00B10287" w:rsidRDefault="00B10287">
      <w:pPr>
        <w:pStyle w:val="1"/>
      </w:pPr>
    </w:p>
    <w:p w14:paraId="7769809D" w14:textId="77777777" w:rsidR="00B10287" w:rsidRDefault="00B10287">
      <w:pPr>
        <w:pStyle w:val="1"/>
      </w:pPr>
    </w:p>
    <w:p w14:paraId="0A0DB1A6" w14:textId="77777777" w:rsidR="00B10287" w:rsidRDefault="00B10287">
      <w:pPr>
        <w:pStyle w:val="1"/>
      </w:pPr>
    </w:p>
    <w:p w14:paraId="1DE7699C" w14:textId="77777777" w:rsidR="00B10287" w:rsidRDefault="00B10287">
      <w:pPr>
        <w:pStyle w:val="1"/>
      </w:pPr>
    </w:p>
    <w:p w14:paraId="010522CF" w14:textId="77777777" w:rsidR="00B10287" w:rsidRDefault="00B10287">
      <w:pPr>
        <w:pStyle w:val="1"/>
      </w:pPr>
    </w:p>
    <w:p w14:paraId="6ED30D7D" w14:textId="77777777" w:rsidR="00B10287" w:rsidRDefault="00B10287">
      <w:pPr>
        <w:pStyle w:val="1"/>
      </w:pPr>
    </w:p>
    <w:p w14:paraId="31CA07A6" w14:textId="77777777" w:rsidR="00B10287" w:rsidRDefault="00B10287">
      <w:pPr>
        <w:pStyle w:val="1"/>
      </w:pPr>
    </w:p>
    <w:p w14:paraId="048A4387" w14:textId="77777777" w:rsidR="00B10287" w:rsidRDefault="00B10287">
      <w:pPr>
        <w:pStyle w:val="1"/>
      </w:pPr>
    </w:p>
    <w:p w14:paraId="7C791994" w14:textId="77777777" w:rsidR="00B10287" w:rsidRDefault="00B10287">
      <w:pPr>
        <w:pStyle w:val="1"/>
      </w:pPr>
    </w:p>
    <w:p w14:paraId="7693340C" w14:textId="77777777" w:rsidR="00B10287" w:rsidRDefault="00B10287">
      <w:pPr>
        <w:pStyle w:val="1"/>
      </w:pPr>
    </w:p>
    <w:p w14:paraId="31331F22" w14:textId="77777777" w:rsidR="00B10287" w:rsidRDefault="00B10287">
      <w:pPr>
        <w:pStyle w:val="1"/>
      </w:pPr>
    </w:p>
    <w:p w14:paraId="171EB1EB" w14:textId="77777777" w:rsidR="00B10287" w:rsidRDefault="00B10287">
      <w:pPr>
        <w:pStyle w:val="1"/>
      </w:pPr>
    </w:p>
    <w:p w14:paraId="2F5F2363" w14:textId="77777777" w:rsidR="00B10287" w:rsidRDefault="00FF34E5">
      <w:pPr>
        <w:snapToGrid w:val="0"/>
        <w:spacing w:line="360" w:lineRule="auto"/>
        <w:ind w:firstLine="723"/>
        <w:jc w:val="center"/>
        <w:outlineLvl w:val="0"/>
        <w:rPr>
          <w:rFonts w:ascii="宋体" w:hAnsi="宋体"/>
          <w:b/>
          <w:sz w:val="36"/>
          <w:szCs w:val="36"/>
        </w:rPr>
      </w:pPr>
      <w:r>
        <w:rPr>
          <w:rFonts w:ascii="宋体" w:hAnsi="宋体" w:hint="eastAsia"/>
          <w:b/>
          <w:sz w:val="36"/>
          <w:szCs w:val="36"/>
        </w:rPr>
        <w:lastRenderedPageBreak/>
        <w:t>第六部分  质疑提出</w:t>
      </w:r>
    </w:p>
    <w:p w14:paraId="6FDD5797" w14:textId="77777777" w:rsidR="00B10287" w:rsidRDefault="00FF34E5">
      <w:pPr>
        <w:jc w:val="center"/>
        <w:rPr>
          <w:rFonts w:ascii="黑体" w:eastAsia="黑体" w:hAnsi="黑体" w:cs="仿宋"/>
          <w:bCs/>
          <w:sz w:val="44"/>
          <w:szCs w:val="44"/>
        </w:rPr>
      </w:pPr>
      <w:r>
        <w:rPr>
          <w:rFonts w:ascii="黑体" w:eastAsia="黑体" w:hAnsi="黑体" w:cs="仿宋" w:hint="eastAsia"/>
          <w:bCs/>
          <w:sz w:val="44"/>
          <w:szCs w:val="44"/>
        </w:rPr>
        <w:t>质疑函范本</w:t>
      </w:r>
    </w:p>
    <w:p w14:paraId="197638C3" w14:textId="77777777" w:rsidR="00B10287" w:rsidRDefault="00FF34E5">
      <w:pPr>
        <w:adjustRightInd w:val="0"/>
        <w:snapToGrid w:val="0"/>
        <w:spacing w:beforeLines="100" w:before="290" w:line="500" w:lineRule="exact"/>
        <w:rPr>
          <w:rFonts w:ascii="黑体" w:eastAsia="黑体" w:hAnsi="黑体" w:cs="仿宋"/>
          <w:bCs/>
          <w:sz w:val="28"/>
          <w:szCs w:val="28"/>
        </w:rPr>
      </w:pPr>
      <w:r>
        <w:rPr>
          <w:rFonts w:ascii="黑体" w:eastAsia="黑体" w:hAnsi="黑体" w:cs="仿宋" w:hint="eastAsia"/>
          <w:bCs/>
          <w:sz w:val="28"/>
          <w:szCs w:val="28"/>
        </w:rPr>
        <w:t>一、质疑供应商基本信息</w:t>
      </w:r>
    </w:p>
    <w:p w14:paraId="676C62E2"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质疑供应商：</w:t>
      </w:r>
    </w:p>
    <w:p w14:paraId="441A7455"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地址：                  邮编：</w:t>
      </w:r>
    </w:p>
    <w:p w14:paraId="45EDC0DD"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联系人：               联系电话：</w:t>
      </w:r>
    </w:p>
    <w:p w14:paraId="4D0CABE9"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授权代表：</w:t>
      </w:r>
    </w:p>
    <w:p w14:paraId="7A2BEA60"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联系电话：</w:t>
      </w:r>
    </w:p>
    <w:p w14:paraId="01CB51D3"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地址：                邮编：</w:t>
      </w:r>
    </w:p>
    <w:p w14:paraId="700EC352" w14:textId="77777777" w:rsidR="00B10287" w:rsidRDefault="00FF34E5">
      <w:pPr>
        <w:adjustRightInd w:val="0"/>
        <w:snapToGrid w:val="0"/>
        <w:spacing w:line="500" w:lineRule="exact"/>
        <w:rPr>
          <w:rFonts w:ascii="黑体" w:eastAsia="黑体" w:hAnsi="黑体" w:cs="仿宋"/>
          <w:bCs/>
          <w:sz w:val="28"/>
          <w:szCs w:val="28"/>
        </w:rPr>
      </w:pPr>
      <w:r>
        <w:rPr>
          <w:rFonts w:ascii="黑体" w:eastAsia="黑体" w:hAnsi="黑体" w:cs="仿宋" w:hint="eastAsia"/>
          <w:bCs/>
          <w:sz w:val="28"/>
          <w:szCs w:val="28"/>
        </w:rPr>
        <w:t>二、质疑项目基本情况</w:t>
      </w:r>
    </w:p>
    <w:p w14:paraId="01681F6D"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质疑项目的名称：</w:t>
      </w:r>
    </w:p>
    <w:p w14:paraId="128A3BBE"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质疑项目的编号：                 包号：</w:t>
      </w:r>
    </w:p>
    <w:p w14:paraId="5C22A2C4"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采购人名称：</w:t>
      </w:r>
    </w:p>
    <w:p w14:paraId="37CB2E21"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采购文件获取日期：</w:t>
      </w:r>
    </w:p>
    <w:p w14:paraId="08B57FF5" w14:textId="77777777" w:rsidR="00B10287" w:rsidRDefault="00FF34E5">
      <w:pPr>
        <w:adjustRightInd w:val="0"/>
        <w:snapToGrid w:val="0"/>
        <w:spacing w:line="500" w:lineRule="exact"/>
        <w:rPr>
          <w:rFonts w:ascii="黑体" w:eastAsia="黑体" w:hAnsi="黑体" w:cs="仿宋"/>
          <w:bCs/>
          <w:sz w:val="28"/>
          <w:szCs w:val="28"/>
        </w:rPr>
      </w:pPr>
      <w:r>
        <w:rPr>
          <w:rFonts w:ascii="黑体" w:eastAsia="黑体" w:hAnsi="黑体" w:cs="仿宋" w:hint="eastAsia"/>
          <w:bCs/>
          <w:sz w:val="28"/>
          <w:szCs w:val="28"/>
        </w:rPr>
        <w:t>三、质疑事项具体内容</w:t>
      </w:r>
    </w:p>
    <w:p w14:paraId="35FA96EC"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质疑事项1：</w:t>
      </w:r>
    </w:p>
    <w:p w14:paraId="697CA90F"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事实依据：</w:t>
      </w:r>
    </w:p>
    <w:p w14:paraId="6E6E8FAB" w14:textId="77777777" w:rsidR="00B10287" w:rsidRDefault="00B10287">
      <w:pPr>
        <w:adjustRightInd w:val="0"/>
        <w:snapToGrid w:val="0"/>
        <w:spacing w:line="500" w:lineRule="exact"/>
        <w:rPr>
          <w:rFonts w:ascii="仿宋" w:eastAsia="仿宋" w:hAnsi="仿宋" w:cs="仿宋"/>
          <w:sz w:val="28"/>
          <w:szCs w:val="28"/>
        </w:rPr>
      </w:pPr>
    </w:p>
    <w:p w14:paraId="228A908E"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法律依据：</w:t>
      </w:r>
    </w:p>
    <w:p w14:paraId="38D84DC3" w14:textId="77777777" w:rsidR="00B10287" w:rsidRDefault="00B10287">
      <w:pPr>
        <w:adjustRightInd w:val="0"/>
        <w:snapToGrid w:val="0"/>
        <w:spacing w:line="500" w:lineRule="exact"/>
        <w:rPr>
          <w:rFonts w:ascii="仿宋" w:eastAsia="仿宋" w:hAnsi="仿宋" w:cs="仿宋"/>
          <w:sz w:val="28"/>
          <w:szCs w:val="28"/>
          <w:u w:val="dotted"/>
        </w:rPr>
      </w:pPr>
    </w:p>
    <w:p w14:paraId="5D2BF1D4"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质疑事项2</w:t>
      </w:r>
    </w:p>
    <w:p w14:paraId="79E9307F" w14:textId="77777777" w:rsidR="00B10287" w:rsidRDefault="00FF34E5">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w:t>
      </w:r>
    </w:p>
    <w:p w14:paraId="01F67A37" w14:textId="77777777" w:rsidR="00B10287" w:rsidRDefault="00FF34E5">
      <w:pPr>
        <w:adjustRightInd w:val="0"/>
        <w:snapToGrid w:val="0"/>
        <w:spacing w:line="500" w:lineRule="exact"/>
        <w:rPr>
          <w:rFonts w:ascii="黑体" w:eastAsia="黑体" w:hAnsi="黑体" w:cs="仿宋"/>
          <w:bCs/>
          <w:sz w:val="28"/>
          <w:szCs w:val="28"/>
        </w:rPr>
      </w:pPr>
      <w:r>
        <w:rPr>
          <w:rFonts w:ascii="黑体" w:eastAsia="黑体" w:hAnsi="黑体" w:cs="仿宋" w:hint="eastAsia"/>
          <w:bCs/>
          <w:sz w:val="28"/>
          <w:szCs w:val="28"/>
        </w:rPr>
        <w:t>四、与质疑事项相关的质疑请求</w:t>
      </w:r>
    </w:p>
    <w:p w14:paraId="67BB500B" w14:textId="77777777" w:rsidR="00B10287" w:rsidRDefault="00FF34E5">
      <w:pPr>
        <w:adjustRightInd w:val="0"/>
        <w:snapToGrid w:val="0"/>
        <w:spacing w:line="500" w:lineRule="exact"/>
        <w:rPr>
          <w:rFonts w:ascii="仿宋" w:eastAsia="仿宋" w:hAnsi="仿宋" w:cs="仿宋"/>
          <w:sz w:val="28"/>
          <w:szCs w:val="28"/>
          <w:u w:val="dotted"/>
        </w:rPr>
      </w:pPr>
      <w:r>
        <w:rPr>
          <w:rFonts w:ascii="仿宋" w:eastAsia="仿宋" w:hAnsi="仿宋" w:cs="仿宋" w:hint="eastAsia"/>
          <w:sz w:val="28"/>
          <w:szCs w:val="28"/>
        </w:rPr>
        <w:t>请求：</w:t>
      </w:r>
    </w:p>
    <w:p w14:paraId="17FA9B74" w14:textId="77777777" w:rsidR="00B10287" w:rsidRDefault="00FF34E5">
      <w:pPr>
        <w:spacing w:line="500" w:lineRule="exact"/>
        <w:rPr>
          <w:rFonts w:ascii="仿宋_GB2312" w:eastAsia="仿宋_GB2312" w:hAnsi="Calibri"/>
          <w:sz w:val="28"/>
          <w:szCs w:val="28"/>
        </w:rPr>
      </w:pPr>
      <w:r>
        <w:rPr>
          <w:rFonts w:ascii="仿宋_GB2312" w:eastAsia="仿宋_GB2312" w:hAnsi="Calibri" w:hint="eastAsia"/>
          <w:sz w:val="28"/>
          <w:szCs w:val="28"/>
        </w:rPr>
        <w:t xml:space="preserve">签字(签章)：                   公章：                      </w:t>
      </w:r>
    </w:p>
    <w:p w14:paraId="042A7960" w14:textId="77777777" w:rsidR="00B10287" w:rsidRDefault="00FF34E5">
      <w:pPr>
        <w:spacing w:line="500" w:lineRule="exact"/>
        <w:rPr>
          <w:rFonts w:ascii="仿宋_GB2312" w:eastAsia="仿宋_GB2312" w:hAnsi="Calibri"/>
          <w:sz w:val="28"/>
          <w:szCs w:val="28"/>
        </w:rPr>
      </w:pPr>
      <w:r>
        <w:rPr>
          <w:rFonts w:ascii="仿宋_GB2312" w:eastAsia="仿宋_GB2312" w:hAnsi="Calibri" w:hint="eastAsia"/>
          <w:sz w:val="28"/>
          <w:szCs w:val="28"/>
        </w:rPr>
        <w:t xml:space="preserve">日期：    </w:t>
      </w:r>
    </w:p>
    <w:p w14:paraId="6C7F0F3F" w14:textId="77777777" w:rsidR="00B10287" w:rsidRDefault="00B10287">
      <w:pPr>
        <w:adjustRightInd w:val="0"/>
        <w:snapToGrid w:val="0"/>
        <w:spacing w:line="360" w:lineRule="auto"/>
        <w:rPr>
          <w:rFonts w:ascii="仿宋" w:eastAsia="仿宋" w:hAnsi="仿宋" w:cs="仿宋"/>
          <w:sz w:val="32"/>
          <w:szCs w:val="32"/>
        </w:rPr>
      </w:pPr>
    </w:p>
    <w:p w14:paraId="6178C6A4" w14:textId="77777777" w:rsidR="00B10287" w:rsidRDefault="00B10287">
      <w:pPr>
        <w:rPr>
          <w:rFonts w:ascii="黑体" w:eastAsia="黑体" w:hAnsi="黑体"/>
          <w:b/>
          <w:sz w:val="32"/>
          <w:szCs w:val="32"/>
        </w:rPr>
      </w:pPr>
    </w:p>
    <w:p w14:paraId="71696B00" w14:textId="77777777" w:rsidR="00B10287" w:rsidRDefault="00FF34E5">
      <w:pPr>
        <w:rPr>
          <w:rFonts w:ascii="宋体" w:hAnsi="宋体"/>
          <w:sz w:val="24"/>
          <w:szCs w:val="32"/>
        </w:rPr>
      </w:pPr>
      <w:r>
        <w:rPr>
          <w:rFonts w:ascii="宋体" w:hAnsi="宋体" w:hint="eastAsia"/>
          <w:sz w:val="24"/>
          <w:szCs w:val="32"/>
        </w:rPr>
        <w:t>质疑函制作说明：</w:t>
      </w:r>
    </w:p>
    <w:p w14:paraId="743ACEA4" w14:textId="77777777" w:rsidR="00B10287" w:rsidRDefault="00FF34E5">
      <w:pPr>
        <w:widowControl/>
        <w:ind w:firstLineChars="200" w:firstLine="480"/>
        <w:jc w:val="left"/>
        <w:rPr>
          <w:rFonts w:ascii="宋体" w:hAnsi="宋体"/>
          <w:sz w:val="24"/>
          <w:szCs w:val="32"/>
        </w:rPr>
      </w:pPr>
      <w:r>
        <w:rPr>
          <w:rFonts w:ascii="宋体" w:hAnsi="宋体" w:hint="eastAsia"/>
          <w:sz w:val="24"/>
          <w:szCs w:val="32"/>
        </w:rPr>
        <w:t>1.供应商提出质疑时，应提交质疑函和必要的证明材料。</w:t>
      </w:r>
    </w:p>
    <w:p w14:paraId="0F165C4C" w14:textId="77777777" w:rsidR="00B10287" w:rsidRDefault="00FF34E5">
      <w:pPr>
        <w:widowControl/>
        <w:ind w:firstLineChars="200" w:firstLine="480"/>
        <w:jc w:val="left"/>
        <w:rPr>
          <w:rFonts w:ascii="宋体" w:hAnsi="宋体"/>
          <w:sz w:val="24"/>
          <w:szCs w:val="32"/>
        </w:rPr>
      </w:pPr>
      <w:r>
        <w:rPr>
          <w:rFonts w:ascii="宋体" w:hAnsi="宋体" w:hint="eastAsia"/>
          <w:sz w:val="24"/>
          <w:szCs w:val="32"/>
        </w:rPr>
        <w:t>2.质疑供应商若委托代理人进行质疑的，质疑函应按要求列明“授权代表”的有关内容，并在附件中提交由质疑</w:t>
      </w:r>
      <w:r>
        <w:rPr>
          <w:rFonts w:ascii="宋体" w:hAnsi="宋体" w:cs="宋体" w:hint="eastAsia"/>
          <w:kern w:val="0"/>
          <w:sz w:val="24"/>
          <w:szCs w:val="32"/>
        </w:rPr>
        <w:t>供应商签署的授权委托书。授权委托书应载明代理人的姓名或者名称、代理事项、具体权限、期限和相关事项。</w:t>
      </w:r>
    </w:p>
    <w:p w14:paraId="67DF86AE" w14:textId="77777777" w:rsidR="00B10287" w:rsidRDefault="00FF34E5">
      <w:pPr>
        <w:widowControl/>
        <w:ind w:firstLineChars="200" w:firstLine="480"/>
        <w:jc w:val="left"/>
        <w:rPr>
          <w:rFonts w:ascii="宋体" w:hAnsi="宋体"/>
          <w:sz w:val="24"/>
          <w:szCs w:val="32"/>
        </w:rPr>
      </w:pPr>
      <w:r>
        <w:rPr>
          <w:rFonts w:ascii="宋体" w:hAnsi="宋体" w:hint="eastAsia"/>
          <w:sz w:val="24"/>
          <w:szCs w:val="32"/>
        </w:rPr>
        <w:t>3.质疑供应商若对项目的某一分包进行质疑，质疑函中应列明具体分包号。</w:t>
      </w:r>
    </w:p>
    <w:p w14:paraId="053EAE76" w14:textId="77777777" w:rsidR="00B10287" w:rsidRDefault="00FF34E5">
      <w:pPr>
        <w:widowControl/>
        <w:ind w:firstLineChars="200" w:firstLine="480"/>
        <w:jc w:val="left"/>
        <w:rPr>
          <w:rFonts w:ascii="宋体" w:hAnsi="宋体"/>
          <w:sz w:val="24"/>
          <w:szCs w:val="32"/>
        </w:rPr>
      </w:pPr>
      <w:r>
        <w:rPr>
          <w:rFonts w:ascii="宋体" w:hAnsi="宋体" w:hint="eastAsia"/>
          <w:sz w:val="24"/>
          <w:szCs w:val="32"/>
        </w:rPr>
        <w:t>4.质疑函的质疑事项应具体、明确，并有必要的事实依据和法律依据。</w:t>
      </w:r>
    </w:p>
    <w:p w14:paraId="50B791E6" w14:textId="77777777" w:rsidR="00B10287" w:rsidRDefault="00FF34E5">
      <w:pPr>
        <w:widowControl/>
        <w:ind w:firstLineChars="200" w:firstLine="480"/>
        <w:jc w:val="left"/>
        <w:rPr>
          <w:rFonts w:ascii="宋体" w:hAnsi="宋体"/>
          <w:sz w:val="24"/>
          <w:szCs w:val="32"/>
        </w:rPr>
      </w:pPr>
      <w:r>
        <w:rPr>
          <w:rFonts w:ascii="宋体" w:hAnsi="宋体" w:hint="eastAsia"/>
          <w:sz w:val="24"/>
          <w:szCs w:val="32"/>
        </w:rPr>
        <w:t>5.质疑函的质疑请求应与质疑事项相关。</w:t>
      </w:r>
    </w:p>
    <w:p w14:paraId="2D6504C4" w14:textId="77777777" w:rsidR="00B10287" w:rsidRDefault="00FF34E5">
      <w:pPr>
        <w:widowControl/>
        <w:ind w:firstLineChars="200" w:firstLine="480"/>
        <w:jc w:val="left"/>
        <w:rPr>
          <w:rFonts w:ascii="宋体" w:hAnsi="宋体"/>
          <w:sz w:val="22"/>
          <w:szCs w:val="28"/>
        </w:rPr>
      </w:pPr>
      <w:r>
        <w:rPr>
          <w:rFonts w:ascii="宋体" w:hAnsi="宋体" w:hint="eastAsia"/>
          <w:sz w:val="24"/>
          <w:szCs w:val="32"/>
        </w:rPr>
        <w:t>6.质疑供应商为自然人的，质疑函应由本人签字；质疑供应商为法人或者其他组织的，质疑函应由法定代表人、主要负责人，或者其授权代表签字或者盖章，并加盖公章。</w:t>
      </w:r>
    </w:p>
    <w:p w14:paraId="17748F60" w14:textId="77777777" w:rsidR="00B10287" w:rsidRDefault="00B10287">
      <w:pPr>
        <w:snapToGrid w:val="0"/>
        <w:spacing w:line="360" w:lineRule="auto"/>
        <w:jc w:val="center"/>
        <w:outlineLvl w:val="0"/>
        <w:rPr>
          <w:rFonts w:ascii="宋体" w:hAnsi="宋体"/>
          <w:b/>
          <w:sz w:val="44"/>
          <w:szCs w:val="44"/>
          <w:lang w:val="en-GB"/>
        </w:rPr>
      </w:pPr>
    </w:p>
    <w:p w14:paraId="6DAD03E1" w14:textId="77777777" w:rsidR="00B10287" w:rsidRDefault="00B10287">
      <w:pPr>
        <w:spacing w:line="360" w:lineRule="auto"/>
        <w:ind w:left="-360" w:firstLineChars="200" w:firstLine="883"/>
        <w:jc w:val="center"/>
        <w:rPr>
          <w:rFonts w:ascii="宋体" w:hAnsi="宋体"/>
          <w:b/>
          <w:sz w:val="44"/>
          <w:szCs w:val="44"/>
          <w:lang w:val="en-GB"/>
        </w:rPr>
      </w:pPr>
    </w:p>
    <w:p w14:paraId="217ABCCF" w14:textId="77777777" w:rsidR="00B10287" w:rsidRDefault="00B10287">
      <w:pPr>
        <w:spacing w:line="360" w:lineRule="auto"/>
        <w:ind w:left="-360" w:firstLineChars="200" w:firstLine="883"/>
        <w:jc w:val="center"/>
        <w:rPr>
          <w:rFonts w:ascii="宋体" w:hAnsi="宋体"/>
          <w:b/>
          <w:sz w:val="44"/>
          <w:szCs w:val="44"/>
          <w:lang w:val="en-GB"/>
        </w:rPr>
      </w:pPr>
    </w:p>
    <w:p w14:paraId="7CAA2497" w14:textId="77777777" w:rsidR="00B10287" w:rsidRDefault="00B10287">
      <w:pPr>
        <w:snapToGrid w:val="0"/>
        <w:spacing w:line="300" w:lineRule="auto"/>
        <w:jc w:val="center"/>
        <w:outlineLvl w:val="0"/>
        <w:rPr>
          <w:sz w:val="28"/>
          <w:szCs w:val="28"/>
        </w:rPr>
      </w:pPr>
    </w:p>
    <w:p w14:paraId="264ABB6E"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1C052722"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0CBAF15C"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7ACA1E20"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03AC89B3"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512D4356"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6A66D090"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3B5C08D7"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3054A9AF"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4AFA5EBF"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7907E663"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093B2DCD" w14:textId="77777777" w:rsidR="00B10287" w:rsidRDefault="00B10287">
      <w:pPr>
        <w:pStyle w:val="msonormalcxspmiddle"/>
        <w:snapToGrid w:val="0"/>
        <w:spacing w:before="0" w:beforeAutospacing="0" w:after="0" w:afterAutospacing="0" w:line="420" w:lineRule="exact"/>
        <w:ind w:firstLineChars="200" w:firstLine="560"/>
        <w:rPr>
          <w:sz w:val="28"/>
          <w:szCs w:val="28"/>
        </w:rPr>
      </w:pPr>
    </w:p>
    <w:p w14:paraId="36F2AB4F" w14:textId="77777777" w:rsidR="00B10287" w:rsidRDefault="00FF34E5">
      <w:pPr>
        <w:spacing w:line="360" w:lineRule="auto"/>
        <w:ind w:left="-360" w:firstLineChars="200" w:firstLine="883"/>
        <w:jc w:val="center"/>
        <w:rPr>
          <w:rFonts w:ascii="宋体" w:hAnsi="宋体"/>
          <w:b/>
          <w:sz w:val="44"/>
          <w:szCs w:val="44"/>
          <w:lang w:val="en-GB"/>
        </w:rPr>
      </w:pPr>
      <w:r>
        <w:rPr>
          <w:rFonts w:ascii="宋体" w:hAnsi="宋体" w:hint="eastAsia"/>
          <w:b/>
          <w:sz w:val="44"/>
          <w:szCs w:val="44"/>
          <w:lang w:val="en-GB"/>
        </w:rPr>
        <w:lastRenderedPageBreak/>
        <w:t>第</w:t>
      </w:r>
      <w:r>
        <w:rPr>
          <w:rFonts w:ascii="宋体" w:hAnsi="宋体" w:hint="eastAsia"/>
          <w:b/>
          <w:sz w:val="44"/>
          <w:szCs w:val="44"/>
        </w:rPr>
        <w:t>七</w:t>
      </w:r>
      <w:r>
        <w:rPr>
          <w:rFonts w:ascii="宋体" w:hAnsi="宋体" w:hint="eastAsia"/>
          <w:b/>
          <w:sz w:val="44"/>
          <w:szCs w:val="44"/>
          <w:lang w:val="en-GB"/>
        </w:rPr>
        <w:t>部分</w:t>
      </w:r>
      <w:r>
        <w:rPr>
          <w:rFonts w:ascii="宋体" w:hAnsi="宋体" w:hint="eastAsia"/>
          <w:b/>
          <w:sz w:val="44"/>
          <w:szCs w:val="44"/>
        </w:rPr>
        <w:t xml:space="preserve"> </w:t>
      </w:r>
      <w:r>
        <w:rPr>
          <w:rFonts w:ascii="宋体" w:hAnsi="宋体" w:hint="eastAsia"/>
          <w:b/>
          <w:sz w:val="44"/>
          <w:szCs w:val="44"/>
          <w:lang w:val="en-GB"/>
        </w:rPr>
        <w:t>投标文件格式</w:t>
      </w:r>
    </w:p>
    <w:p w14:paraId="16A2CEF1" w14:textId="77777777" w:rsidR="00B10287" w:rsidRDefault="00FF34E5">
      <w:pPr>
        <w:keepNext/>
        <w:keepLines/>
        <w:spacing w:before="120" w:after="120"/>
        <w:jc w:val="center"/>
        <w:outlineLvl w:val="1"/>
        <w:rPr>
          <w:rFonts w:ascii="宋体" w:hAnsi="宋体"/>
          <w:b/>
          <w:sz w:val="28"/>
          <w:szCs w:val="28"/>
        </w:rPr>
      </w:pPr>
      <w:r>
        <w:rPr>
          <w:rFonts w:ascii="宋体" w:hAnsi="宋体" w:hint="eastAsia"/>
          <w:b/>
          <w:sz w:val="28"/>
          <w:szCs w:val="28"/>
        </w:rPr>
        <w:t>投标资料目录</w:t>
      </w:r>
    </w:p>
    <w:p w14:paraId="7EE9B3D6" w14:textId="77777777" w:rsidR="00B10287" w:rsidRDefault="00B10287">
      <w:pPr>
        <w:spacing w:line="360" w:lineRule="auto"/>
        <w:ind w:left="-360"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00"/>
        <w:gridCol w:w="2231"/>
        <w:gridCol w:w="1599"/>
        <w:gridCol w:w="1758"/>
      </w:tblGrid>
      <w:tr w:rsidR="00B10287" w14:paraId="007A39B7" w14:textId="77777777">
        <w:trPr>
          <w:trHeight w:val="570"/>
          <w:jc w:val="center"/>
        </w:trPr>
        <w:tc>
          <w:tcPr>
            <w:tcW w:w="727" w:type="dxa"/>
            <w:vAlign w:val="center"/>
          </w:tcPr>
          <w:p w14:paraId="66A51319" w14:textId="77777777" w:rsidR="00B10287" w:rsidRDefault="00FF34E5">
            <w:pPr>
              <w:rPr>
                <w:rFonts w:ascii="宋体" w:hAnsi="宋体"/>
              </w:rPr>
            </w:pPr>
            <w:r>
              <w:rPr>
                <w:rFonts w:ascii="宋体" w:hAnsi="宋体" w:hint="eastAsia"/>
              </w:rPr>
              <w:t>序号</w:t>
            </w:r>
          </w:p>
        </w:tc>
        <w:tc>
          <w:tcPr>
            <w:tcW w:w="2500" w:type="dxa"/>
            <w:vAlign w:val="center"/>
          </w:tcPr>
          <w:p w14:paraId="65DA97BF" w14:textId="77777777" w:rsidR="00B10287" w:rsidRDefault="00FF34E5">
            <w:pPr>
              <w:rPr>
                <w:rFonts w:ascii="宋体" w:hAnsi="宋体"/>
              </w:rPr>
            </w:pPr>
            <w:r>
              <w:rPr>
                <w:rFonts w:ascii="宋体" w:hAnsi="宋体" w:hint="eastAsia"/>
              </w:rPr>
              <w:t>招标文件要求</w:t>
            </w:r>
          </w:p>
        </w:tc>
        <w:tc>
          <w:tcPr>
            <w:tcW w:w="2231" w:type="dxa"/>
            <w:vAlign w:val="center"/>
          </w:tcPr>
          <w:p w14:paraId="0DFC6949" w14:textId="77777777" w:rsidR="00B10287" w:rsidRDefault="00FF34E5">
            <w:pPr>
              <w:rPr>
                <w:rFonts w:ascii="宋体" w:hAnsi="宋体"/>
              </w:rPr>
            </w:pPr>
            <w:r>
              <w:rPr>
                <w:rFonts w:ascii="宋体" w:hAnsi="宋体" w:hint="eastAsia"/>
              </w:rPr>
              <w:t>证明材料名称</w:t>
            </w:r>
          </w:p>
        </w:tc>
        <w:tc>
          <w:tcPr>
            <w:tcW w:w="1599" w:type="dxa"/>
            <w:vAlign w:val="center"/>
          </w:tcPr>
          <w:p w14:paraId="275FC267" w14:textId="77777777" w:rsidR="00B10287" w:rsidRDefault="00FF34E5">
            <w:pPr>
              <w:rPr>
                <w:rFonts w:ascii="宋体" w:hAnsi="宋体"/>
              </w:rPr>
            </w:pPr>
            <w:r>
              <w:rPr>
                <w:rFonts w:ascii="宋体" w:hAnsi="宋体" w:hint="eastAsia"/>
              </w:rPr>
              <w:t>响应文件位置</w:t>
            </w:r>
          </w:p>
        </w:tc>
        <w:tc>
          <w:tcPr>
            <w:tcW w:w="1758" w:type="dxa"/>
            <w:vAlign w:val="center"/>
          </w:tcPr>
          <w:p w14:paraId="1FB1BBB1" w14:textId="77777777" w:rsidR="00B10287" w:rsidRDefault="00FF34E5">
            <w:pPr>
              <w:rPr>
                <w:rFonts w:ascii="宋体" w:hAnsi="宋体"/>
              </w:rPr>
            </w:pPr>
            <w:r>
              <w:rPr>
                <w:rFonts w:ascii="宋体" w:hAnsi="宋体" w:hint="eastAsia"/>
              </w:rPr>
              <w:t>说  明</w:t>
            </w:r>
          </w:p>
        </w:tc>
      </w:tr>
      <w:tr w:rsidR="00B10287" w14:paraId="63CBE603" w14:textId="77777777">
        <w:trPr>
          <w:trHeight w:val="570"/>
          <w:jc w:val="center"/>
        </w:trPr>
        <w:tc>
          <w:tcPr>
            <w:tcW w:w="727" w:type="dxa"/>
            <w:vAlign w:val="center"/>
          </w:tcPr>
          <w:p w14:paraId="6C04CEBC" w14:textId="77777777" w:rsidR="00B10287" w:rsidRDefault="00FF34E5">
            <w:pPr>
              <w:rPr>
                <w:rFonts w:ascii="宋体" w:hAnsi="宋体"/>
              </w:rPr>
            </w:pPr>
            <w:r>
              <w:rPr>
                <w:rFonts w:ascii="宋体" w:hAnsi="宋体" w:hint="eastAsia"/>
              </w:rPr>
              <w:t>1</w:t>
            </w:r>
          </w:p>
        </w:tc>
        <w:tc>
          <w:tcPr>
            <w:tcW w:w="2500" w:type="dxa"/>
            <w:vAlign w:val="center"/>
          </w:tcPr>
          <w:p w14:paraId="0F7BF76A" w14:textId="77777777" w:rsidR="00B10287" w:rsidRDefault="00FF34E5">
            <w:pPr>
              <w:rPr>
                <w:rFonts w:ascii="宋体" w:hAnsi="宋体"/>
              </w:rPr>
            </w:pPr>
            <w:r>
              <w:rPr>
                <w:rFonts w:ascii="宋体" w:hAnsi="宋体" w:cs="宋体" w:hint="eastAsia"/>
                <w:szCs w:val="21"/>
              </w:rPr>
              <w:t>关于资格的声明函</w:t>
            </w:r>
          </w:p>
        </w:tc>
        <w:tc>
          <w:tcPr>
            <w:tcW w:w="2231" w:type="dxa"/>
            <w:vAlign w:val="center"/>
          </w:tcPr>
          <w:p w14:paraId="21CF58EE" w14:textId="77777777" w:rsidR="00B10287" w:rsidRDefault="00B10287">
            <w:pPr>
              <w:rPr>
                <w:rFonts w:ascii="宋体" w:hAnsi="宋体"/>
              </w:rPr>
            </w:pPr>
          </w:p>
        </w:tc>
        <w:tc>
          <w:tcPr>
            <w:tcW w:w="1599" w:type="dxa"/>
            <w:vAlign w:val="center"/>
          </w:tcPr>
          <w:p w14:paraId="2A935783" w14:textId="77777777" w:rsidR="00B10287" w:rsidRDefault="00FF34E5">
            <w:pPr>
              <w:rPr>
                <w:rFonts w:ascii="宋体" w:hAnsi="宋体"/>
              </w:rPr>
            </w:pPr>
            <w:r>
              <w:rPr>
                <w:rFonts w:ascii="宋体" w:hAnsi="宋体" w:hint="eastAsia"/>
              </w:rPr>
              <w:t>第    页</w:t>
            </w:r>
          </w:p>
        </w:tc>
        <w:tc>
          <w:tcPr>
            <w:tcW w:w="1758" w:type="dxa"/>
            <w:vAlign w:val="center"/>
          </w:tcPr>
          <w:p w14:paraId="71910724" w14:textId="77777777" w:rsidR="00B10287" w:rsidRDefault="00FF34E5">
            <w:pPr>
              <w:rPr>
                <w:rFonts w:ascii="宋体" w:hAnsi="宋体"/>
              </w:rPr>
            </w:pPr>
            <w:r>
              <w:rPr>
                <w:rFonts w:ascii="宋体" w:hAnsi="宋体" w:hint="eastAsia"/>
              </w:rPr>
              <w:t>见附件</w:t>
            </w:r>
          </w:p>
        </w:tc>
      </w:tr>
      <w:tr w:rsidR="00B10287" w14:paraId="745819D1" w14:textId="77777777">
        <w:trPr>
          <w:trHeight w:val="570"/>
          <w:jc w:val="center"/>
        </w:trPr>
        <w:tc>
          <w:tcPr>
            <w:tcW w:w="727" w:type="dxa"/>
            <w:vAlign w:val="center"/>
          </w:tcPr>
          <w:p w14:paraId="2043FDB3" w14:textId="77777777" w:rsidR="00B10287" w:rsidRDefault="00FF34E5">
            <w:pPr>
              <w:rPr>
                <w:rFonts w:ascii="宋体" w:hAnsi="宋体"/>
              </w:rPr>
            </w:pPr>
            <w:r>
              <w:rPr>
                <w:rFonts w:ascii="宋体" w:hAnsi="宋体" w:hint="eastAsia"/>
              </w:rPr>
              <w:t>2</w:t>
            </w:r>
          </w:p>
        </w:tc>
        <w:tc>
          <w:tcPr>
            <w:tcW w:w="2500" w:type="dxa"/>
            <w:vAlign w:val="center"/>
          </w:tcPr>
          <w:p w14:paraId="6B687220" w14:textId="77777777" w:rsidR="00B10287" w:rsidRDefault="00FF34E5">
            <w:pPr>
              <w:rPr>
                <w:rFonts w:ascii="宋体" w:hAnsi="宋体"/>
              </w:rPr>
            </w:pPr>
            <w:r>
              <w:rPr>
                <w:rFonts w:ascii="宋体" w:hAnsi="宋体" w:cs="宋体" w:hint="eastAsia"/>
                <w:szCs w:val="21"/>
              </w:rPr>
              <w:t>法定代表人身份证明书</w:t>
            </w:r>
          </w:p>
        </w:tc>
        <w:tc>
          <w:tcPr>
            <w:tcW w:w="2231" w:type="dxa"/>
            <w:vAlign w:val="center"/>
          </w:tcPr>
          <w:p w14:paraId="20EF1503" w14:textId="77777777" w:rsidR="00B10287" w:rsidRDefault="00B10287">
            <w:pPr>
              <w:rPr>
                <w:rFonts w:ascii="宋体" w:hAnsi="宋体"/>
              </w:rPr>
            </w:pPr>
          </w:p>
        </w:tc>
        <w:tc>
          <w:tcPr>
            <w:tcW w:w="1599" w:type="dxa"/>
            <w:vAlign w:val="center"/>
          </w:tcPr>
          <w:p w14:paraId="0F05D069" w14:textId="77777777" w:rsidR="00B10287" w:rsidRDefault="00FF34E5">
            <w:pPr>
              <w:rPr>
                <w:rFonts w:ascii="宋体" w:hAnsi="宋体"/>
              </w:rPr>
            </w:pPr>
            <w:r>
              <w:rPr>
                <w:rFonts w:ascii="宋体" w:hAnsi="宋体" w:hint="eastAsia"/>
              </w:rPr>
              <w:t>第    页</w:t>
            </w:r>
          </w:p>
        </w:tc>
        <w:tc>
          <w:tcPr>
            <w:tcW w:w="1758" w:type="dxa"/>
            <w:vAlign w:val="center"/>
          </w:tcPr>
          <w:p w14:paraId="6D190816" w14:textId="77777777" w:rsidR="00B10287" w:rsidRDefault="00FF34E5">
            <w:pPr>
              <w:rPr>
                <w:rFonts w:ascii="宋体" w:hAnsi="宋体"/>
              </w:rPr>
            </w:pPr>
            <w:r>
              <w:rPr>
                <w:rFonts w:ascii="宋体" w:hAnsi="宋体" w:cs="宋体" w:hint="eastAsia"/>
                <w:szCs w:val="21"/>
              </w:rPr>
              <w:t>见附件</w:t>
            </w:r>
          </w:p>
        </w:tc>
      </w:tr>
      <w:tr w:rsidR="00B10287" w14:paraId="3E9DF53D" w14:textId="77777777">
        <w:trPr>
          <w:trHeight w:val="818"/>
          <w:jc w:val="center"/>
        </w:trPr>
        <w:tc>
          <w:tcPr>
            <w:tcW w:w="727" w:type="dxa"/>
            <w:vAlign w:val="center"/>
          </w:tcPr>
          <w:p w14:paraId="72E3616E" w14:textId="77777777" w:rsidR="00B10287" w:rsidRDefault="00FF34E5">
            <w:pPr>
              <w:rPr>
                <w:rFonts w:ascii="宋体" w:hAnsi="宋体"/>
              </w:rPr>
            </w:pPr>
            <w:r>
              <w:rPr>
                <w:rFonts w:ascii="宋体" w:hAnsi="宋体" w:hint="eastAsia"/>
              </w:rPr>
              <w:t>3</w:t>
            </w:r>
          </w:p>
        </w:tc>
        <w:tc>
          <w:tcPr>
            <w:tcW w:w="2500" w:type="dxa"/>
            <w:vAlign w:val="center"/>
          </w:tcPr>
          <w:p w14:paraId="181DB891" w14:textId="77777777" w:rsidR="00B10287" w:rsidRDefault="00FF34E5">
            <w:pPr>
              <w:rPr>
                <w:rFonts w:ascii="宋体" w:hAnsi="宋体" w:cs="宋体"/>
                <w:szCs w:val="21"/>
              </w:rPr>
            </w:pPr>
            <w:r>
              <w:rPr>
                <w:rFonts w:ascii="宋体" w:hAnsi="宋体" w:cs="宋体" w:hint="eastAsia"/>
                <w:szCs w:val="21"/>
              </w:rPr>
              <w:t>授权委托书</w:t>
            </w:r>
          </w:p>
        </w:tc>
        <w:tc>
          <w:tcPr>
            <w:tcW w:w="2231" w:type="dxa"/>
            <w:vAlign w:val="center"/>
          </w:tcPr>
          <w:p w14:paraId="473E530A" w14:textId="77777777" w:rsidR="00B10287" w:rsidRDefault="00B10287">
            <w:pPr>
              <w:rPr>
                <w:rFonts w:ascii="宋体" w:hAnsi="宋体" w:cs="宋体"/>
                <w:szCs w:val="21"/>
              </w:rPr>
            </w:pPr>
          </w:p>
        </w:tc>
        <w:tc>
          <w:tcPr>
            <w:tcW w:w="1599" w:type="dxa"/>
            <w:vAlign w:val="center"/>
          </w:tcPr>
          <w:p w14:paraId="3D048199" w14:textId="77777777" w:rsidR="00B10287" w:rsidRDefault="00FF34E5">
            <w:pPr>
              <w:rPr>
                <w:rFonts w:ascii="宋体" w:hAnsi="宋体"/>
              </w:rPr>
            </w:pPr>
            <w:r>
              <w:rPr>
                <w:rFonts w:ascii="宋体" w:hAnsi="宋体" w:hint="eastAsia"/>
              </w:rPr>
              <w:t>第    页</w:t>
            </w:r>
          </w:p>
        </w:tc>
        <w:tc>
          <w:tcPr>
            <w:tcW w:w="1758" w:type="dxa"/>
            <w:vAlign w:val="center"/>
          </w:tcPr>
          <w:p w14:paraId="70EC91B0" w14:textId="77777777" w:rsidR="00B10287" w:rsidRDefault="00FF34E5">
            <w:pPr>
              <w:rPr>
                <w:rFonts w:ascii="宋体" w:hAnsi="宋体"/>
              </w:rPr>
            </w:pPr>
            <w:r>
              <w:rPr>
                <w:rFonts w:ascii="宋体" w:hAnsi="宋体" w:cs="宋体" w:hint="eastAsia"/>
                <w:szCs w:val="21"/>
              </w:rPr>
              <w:t>法定代表人参加投标的可不提供</w:t>
            </w:r>
          </w:p>
        </w:tc>
      </w:tr>
      <w:tr w:rsidR="00B10287" w14:paraId="58C81F7D" w14:textId="77777777">
        <w:trPr>
          <w:trHeight w:val="570"/>
          <w:jc w:val="center"/>
        </w:trPr>
        <w:tc>
          <w:tcPr>
            <w:tcW w:w="727" w:type="dxa"/>
            <w:vAlign w:val="center"/>
          </w:tcPr>
          <w:p w14:paraId="4CD5F901" w14:textId="77777777" w:rsidR="00B10287" w:rsidRDefault="00B10287">
            <w:pPr>
              <w:rPr>
                <w:rFonts w:ascii="宋体" w:hAnsi="宋体"/>
              </w:rPr>
            </w:pPr>
          </w:p>
        </w:tc>
        <w:tc>
          <w:tcPr>
            <w:tcW w:w="2500" w:type="dxa"/>
            <w:vAlign w:val="center"/>
          </w:tcPr>
          <w:p w14:paraId="47BE7F05" w14:textId="77777777" w:rsidR="00B10287" w:rsidRDefault="00FF34E5">
            <w:pPr>
              <w:tabs>
                <w:tab w:val="left" w:pos="3375"/>
              </w:tabs>
              <w:autoSpaceDE w:val="0"/>
              <w:autoSpaceDN w:val="0"/>
              <w:adjustRightInd w:val="0"/>
              <w:snapToGrid w:val="0"/>
              <w:jc w:val="left"/>
              <w:rPr>
                <w:rFonts w:ascii="宋体" w:hAnsi="宋体"/>
                <w:szCs w:val="21"/>
              </w:rPr>
            </w:pPr>
            <w:r>
              <w:rPr>
                <w:rFonts w:ascii="宋体" w:hAnsi="宋体" w:hint="eastAsia"/>
                <w:szCs w:val="21"/>
              </w:rPr>
              <w:t>授权代表人为投标企业正式人员证明</w:t>
            </w:r>
          </w:p>
        </w:tc>
        <w:tc>
          <w:tcPr>
            <w:tcW w:w="2231" w:type="dxa"/>
            <w:vAlign w:val="center"/>
          </w:tcPr>
          <w:p w14:paraId="721BAC9E" w14:textId="15D3B487" w:rsidR="00B10287" w:rsidRDefault="00FF34E5">
            <w:pPr>
              <w:tabs>
                <w:tab w:val="left" w:pos="3375"/>
              </w:tabs>
              <w:autoSpaceDE w:val="0"/>
              <w:autoSpaceDN w:val="0"/>
              <w:adjustRightInd w:val="0"/>
              <w:snapToGrid w:val="0"/>
              <w:ind w:firstLine="420"/>
              <w:jc w:val="left"/>
              <w:rPr>
                <w:rFonts w:ascii="宋体" w:hAnsi="宋体"/>
                <w:szCs w:val="21"/>
              </w:rPr>
            </w:pPr>
            <w:r>
              <w:rPr>
                <w:rFonts w:ascii="宋体" w:hAnsi="宋体" w:cs="宋体" w:hint="eastAsia"/>
                <w:szCs w:val="21"/>
              </w:rPr>
              <w:t>须提供</w:t>
            </w:r>
            <w:r>
              <w:rPr>
                <w:rFonts w:ascii="宋体" w:hAnsi="宋体" w:cs="宋体" w:hint="eastAsia"/>
                <w:color w:val="FF0000"/>
                <w:szCs w:val="21"/>
              </w:rPr>
              <w:t>劳动合同</w:t>
            </w:r>
            <w:r>
              <w:rPr>
                <w:rFonts w:ascii="宋体" w:hAnsi="宋体" w:cs="宋体" w:hint="eastAsia"/>
                <w:szCs w:val="21"/>
              </w:rPr>
              <w:t>复印件及</w:t>
            </w:r>
            <w:r>
              <w:rPr>
                <w:rFonts w:ascii="宋体" w:hAnsi="宋体" w:cs="宋体" w:hint="eastAsia"/>
                <w:color w:val="FF0000"/>
                <w:szCs w:val="21"/>
              </w:rPr>
              <w:t>202</w:t>
            </w:r>
            <w:r w:rsidR="006C1E97">
              <w:rPr>
                <w:rFonts w:ascii="宋体" w:hAnsi="宋体" w:cs="宋体"/>
                <w:color w:val="FF0000"/>
                <w:szCs w:val="21"/>
              </w:rPr>
              <w:t>5</w:t>
            </w:r>
            <w:r>
              <w:rPr>
                <w:rFonts w:ascii="宋体" w:hAnsi="宋体" w:cs="宋体" w:hint="eastAsia"/>
                <w:color w:val="FF0000"/>
                <w:szCs w:val="21"/>
              </w:rPr>
              <w:t>年</w:t>
            </w:r>
            <w:r w:rsidR="006C1E97">
              <w:rPr>
                <w:rFonts w:ascii="宋体" w:hAnsi="宋体" w:cs="宋体"/>
                <w:color w:val="FF0000"/>
                <w:szCs w:val="21"/>
              </w:rPr>
              <w:t>1</w:t>
            </w:r>
            <w:r>
              <w:rPr>
                <w:rFonts w:ascii="宋体" w:hAnsi="宋体" w:cs="宋体" w:hint="eastAsia"/>
                <w:color w:val="FF0000"/>
                <w:szCs w:val="21"/>
              </w:rPr>
              <w:t>月</w:t>
            </w:r>
            <w:r>
              <w:rPr>
                <w:rFonts w:ascii="宋体" w:hAnsi="宋体" w:cs="宋体" w:hint="eastAsia"/>
                <w:szCs w:val="21"/>
              </w:rPr>
              <w:t>单位为其缴纳的社保证明材料</w:t>
            </w:r>
            <w:r>
              <w:rPr>
                <w:rFonts w:ascii="宋体" w:hAnsi="宋体" w:cs="宋体" w:hint="eastAsia"/>
                <w:color w:val="000000"/>
                <w:kern w:val="1"/>
                <w:szCs w:val="21"/>
              </w:rPr>
              <w:t>（新成立公司的自成立之日起至今）</w:t>
            </w:r>
          </w:p>
        </w:tc>
        <w:tc>
          <w:tcPr>
            <w:tcW w:w="1599" w:type="dxa"/>
            <w:vAlign w:val="center"/>
          </w:tcPr>
          <w:p w14:paraId="2ABA2661" w14:textId="77777777" w:rsidR="00B10287" w:rsidRDefault="00FF34E5">
            <w:pPr>
              <w:tabs>
                <w:tab w:val="left" w:pos="3375"/>
              </w:tabs>
              <w:autoSpaceDE w:val="0"/>
              <w:autoSpaceDN w:val="0"/>
              <w:adjustRightInd w:val="0"/>
              <w:snapToGrid w:val="0"/>
              <w:ind w:firstLineChars="95" w:firstLine="199"/>
              <w:rPr>
                <w:rFonts w:ascii="宋体" w:hAnsi="宋体"/>
                <w:szCs w:val="21"/>
              </w:rPr>
            </w:pPr>
            <w:r>
              <w:rPr>
                <w:rFonts w:ascii="宋体" w:hAnsi="宋体" w:cs="宋体" w:hint="eastAsia"/>
                <w:szCs w:val="21"/>
              </w:rPr>
              <w:t>第    页</w:t>
            </w:r>
          </w:p>
        </w:tc>
        <w:tc>
          <w:tcPr>
            <w:tcW w:w="1758" w:type="dxa"/>
            <w:vAlign w:val="center"/>
          </w:tcPr>
          <w:p w14:paraId="425F302E" w14:textId="77777777" w:rsidR="00B10287" w:rsidRDefault="00FF34E5">
            <w:pPr>
              <w:tabs>
                <w:tab w:val="left" w:pos="3375"/>
              </w:tabs>
              <w:autoSpaceDE w:val="0"/>
              <w:autoSpaceDN w:val="0"/>
              <w:adjustRightInd w:val="0"/>
              <w:snapToGrid w:val="0"/>
              <w:ind w:firstLine="420"/>
              <w:jc w:val="left"/>
              <w:rPr>
                <w:rFonts w:ascii="宋体" w:hAnsi="宋体"/>
                <w:szCs w:val="21"/>
              </w:rPr>
            </w:pPr>
            <w:r>
              <w:rPr>
                <w:rFonts w:ascii="宋体" w:hAnsi="宋体" w:cs="宋体" w:hint="eastAsia"/>
                <w:szCs w:val="21"/>
              </w:rPr>
              <w:t>法定代表人参加投标的可不提供授权代表的社保证明</w:t>
            </w:r>
          </w:p>
        </w:tc>
      </w:tr>
      <w:tr w:rsidR="00B10287" w14:paraId="652844F8" w14:textId="77777777">
        <w:trPr>
          <w:trHeight w:val="570"/>
          <w:jc w:val="center"/>
        </w:trPr>
        <w:tc>
          <w:tcPr>
            <w:tcW w:w="727" w:type="dxa"/>
            <w:vAlign w:val="center"/>
          </w:tcPr>
          <w:p w14:paraId="106CE2E4" w14:textId="77777777" w:rsidR="00B10287" w:rsidRDefault="00FF34E5">
            <w:pPr>
              <w:rPr>
                <w:rFonts w:ascii="宋体" w:hAnsi="宋体"/>
              </w:rPr>
            </w:pPr>
            <w:r>
              <w:rPr>
                <w:rFonts w:ascii="宋体" w:hAnsi="宋体" w:hint="eastAsia"/>
              </w:rPr>
              <w:t>4</w:t>
            </w:r>
          </w:p>
        </w:tc>
        <w:tc>
          <w:tcPr>
            <w:tcW w:w="2500" w:type="dxa"/>
            <w:vAlign w:val="center"/>
          </w:tcPr>
          <w:p w14:paraId="3C490E8F" w14:textId="77777777" w:rsidR="00B10287" w:rsidRDefault="00FF34E5">
            <w:pPr>
              <w:rPr>
                <w:rFonts w:ascii="宋体" w:hAnsi="宋体"/>
              </w:rPr>
            </w:pPr>
            <w:r>
              <w:rPr>
                <w:rFonts w:ascii="宋体" w:hAnsi="宋体" w:cs="宋体" w:hint="eastAsia"/>
                <w:szCs w:val="21"/>
              </w:rPr>
              <w:t>营业执照</w:t>
            </w:r>
          </w:p>
        </w:tc>
        <w:tc>
          <w:tcPr>
            <w:tcW w:w="2231" w:type="dxa"/>
            <w:vAlign w:val="center"/>
          </w:tcPr>
          <w:p w14:paraId="59C05399" w14:textId="77777777" w:rsidR="00B10287" w:rsidRDefault="00B10287">
            <w:pPr>
              <w:rPr>
                <w:rFonts w:ascii="宋体" w:hAnsi="宋体"/>
              </w:rPr>
            </w:pPr>
          </w:p>
        </w:tc>
        <w:tc>
          <w:tcPr>
            <w:tcW w:w="1599" w:type="dxa"/>
            <w:vAlign w:val="center"/>
          </w:tcPr>
          <w:p w14:paraId="4253F1A5" w14:textId="77777777" w:rsidR="00B10287" w:rsidRDefault="00FF34E5">
            <w:pPr>
              <w:rPr>
                <w:rFonts w:ascii="宋体" w:hAnsi="宋体"/>
              </w:rPr>
            </w:pPr>
            <w:r>
              <w:rPr>
                <w:rFonts w:ascii="宋体" w:hAnsi="宋体" w:hint="eastAsia"/>
              </w:rPr>
              <w:t>第    页</w:t>
            </w:r>
          </w:p>
        </w:tc>
        <w:tc>
          <w:tcPr>
            <w:tcW w:w="1758" w:type="dxa"/>
            <w:vAlign w:val="center"/>
          </w:tcPr>
          <w:p w14:paraId="296A1159" w14:textId="77777777" w:rsidR="00B10287" w:rsidRDefault="00B10287">
            <w:pPr>
              <w:rPr>
                <w:rFonts w:ascii="宋体" w:hAnsi="宋体"/>
              </w:rPr>
            </w:pPr>
          </w:p>
        </w:tc>
      </w:tr>
      <w:tr w:rsidR="00B10287" w14:paraId="3BA5ACE6" w14:textId="77777777">
        <w:trPr>
          <w:trHeight w:val="570"/>
          <w:jc w:val="center"/>
        </w:trPr>
        <w:tc>
          <w:tcPr>
            <w:tcW w:w="727" w:type="dxa"/>
            <w:vAlign w:val="center"/>
          </w:tcPr>
          <w:p w14:paraId="70A5B2C2" w14:textId="77777777" w:rsidR="00B10287" w:rsidRDefault="00FF34E5">
            <w:pPr>
              <w:rPr>
                <w:rFonts w:ascii="宋体" w:hAnsi="宋体"/>
              </w:rPr>
            </w:pPr>
            <w:r>
              <w:rPr>
                <w:rFonts w:ascii="宋体" w:hAnsi="宋体" w:hint="eastAsia"/>
              </w:rPr>
              <w:t>5</w:t>
            </w:r>
          </w:p>
        </w:tc>
        <w:tc>
          <w:tcPr>
            <w:tcW w:w="2500" w:type="dxa"/>
            <w:vAlign w:val="center"/>
          </w:tcPr>
          <w:p w14:paraId="1FC7A887" w14:textId="77777777" w:rsidR="00B10287" w:rsidRDefault="00FF34E5">
            <w:pPr>
              <w:rPr>
                <w:rFonts w:ascii="宋体" w:hAnsi="宋体" w:cs="宋体"/>
                <w:szCs w:val="21"/>
              </w:rPr>
            </w:pPr>
            <w:r>
              <w:rPr>
                <w:rFonts w:ascii="宋体" w:hAnsi="宋体" w:cs="宋体" w:hint="eastAsia"/>
                <w:szCs w:val="21"/>
              </w:rPr>
              <w:t>上一年度的财务状况报告（成立不满一年无需提供）</w:t>
            </w:r>
          </w:p>
        </w:tc>
        <w:tc>
          <w:tcPr>
            <w:tcW w:w="2231" w:type="dxa"/>
            <w:vAlign w:val="center"/>
          </w:tcPr>
          <w:p w14:paraId="4998F3D2" w14:textId="77777777" w:rsidR="00B10287" w:rsidRDefault="00FF34E5">
            <w:pPr>
              <w:rPr>
                <w:rFonts w:ascii="宋体" w:hAnsi="宋体"/>
              </w:rPr>
            </w:pPr>
            <w:r>
              <w:rPr>
                <w:rFonts w:ascii="宋体" w:hAnsi="宋体" w:cs="宋体" w:hint="eastAsia"/>
                <w:szCs w:val="21"/>
              </w:rPr>
              <w:t>提供上一年度的财务状况报告承诺函</w:t>
            </w:r>
          </w:p>
        </w:tc>
        <w:tc>
          <w:tcPr>
            <w:tcW w:w="1599" w:type="dxa"/>
            <w:vAlign w:val="center"/>
          </w:tcPr>
          <w:p w14:paraId="0BCEA2A6" w14:textId="77777777" w:rsidR="00B10287" w:rsidRDefault="00FF34E5">
            <w:pPr>
              <w:rPr>
                <w:rFonts w:ascii="宋体" w:hAnsi="宋体"/>
              </w:rPr>
            </w:pPr>
            <w:r>
              <w:rPr>
                <w:rFonts w:ascii="宋体" w:hAnsi="宋体" w:cs="宋体" w:hint="eastAsia"/>
                <w:szCs w:val="21"/>
              </w:rPr>
              <w:t>第    页</w:t>
            </w:r>
          </w:p>
        </w:tc>
        <w:tc>
          <w:tcPr>
            <w:tcW w:w="1758" w:type="dxa"/>
            <w:vAlign w:val="center"/>
          </w:tcPr>
          <w:p w14:paraId="1142683D" w14:textId="77777777" w:rsidR="00B10287" w:rsidRDefault="00FF34E5">
            <w:pPr>
              <w:rPr>
                <w:rFonts w:ascii="宋体" w:hAnsi="宋体"/>
              </w:rPr>
            </w:pPr>
            <w:r>
              <w:rPr>
                <w:rFonts w:ascii="宋体" w:hAnsi="宋体" w:cs="宋体" w:hint="eastAsia"/>
                <w:szCs w:val="21"/>
              </w:rPr>
              <w:t>见附件</w:t>
            </w:r>
          </w:p>
        </w:tc>
      </w:tr>
      <w:tr w:rsidR="00B10287" w14:paraId="05256FBB" w14:textId="77777777">
        <w:trPr>
          <w:trHeight w:val="570"/>
          <w:jc w:val="center"/>
        </w:trPr>
        <w:tc>
          <w:tcPr>
            <w:tcW w:w="727" w:type="dxa"/>
            <w:vAlign w:val="center"/>
          </w:tcPr>
          <w:p w14:paraId="54EABC6D" w14:textId="77777777" w:rsidR="00B10287" w:rsidRDefault="00FF34E5">
            <w:pPr>
              <w:rPr>
                <w:rFonts w:ascii="宋体" w:hAnsi="宋体"/>
              </w:rPr>
            </w:pPr>
            <w:r>
              <w:rPr>
                <w:rFonts w:ascii="宋体" w:hAnsi="宋体" w:hint="eastAsia"/>
              </w:rPr>
              <w:t>6</w:t>
            </w:r>
          </w:p>
        </w:tc>
        <w:tc>
          <w:tcPr>
            <w:tcW w:w="2500" w:type="dxa"/>
            <w:vAlign w:val="center"/>
          </w:tcPr>
          <w:p w14:paraId="4C4B95BC" w14:textId="77777777" w:rsidR="00B10287" w:rsidRDefault="00FF34E5">
            <w:pPr>
              <w:rPr>
                <w:rFonts w:ascii="宋体" w:hAnsi="宋体" w:cs="宋体"/>
                <w:szCs w:val="21"/>
              </w:rPr>
            </w:pPr>
            <w:r>
              <w:rPr>
                <w:rFonts w:ascii="宋体" w:hAnsi="宋体" w:cs="宋体" w:hint="eastAsia"/>
                <w:szCs w:val="21"/>
              </w:rPr>
              <w:t>依法缴纳税收和社会保障资金的相关材料</w:t>
            </w:r>
          </w:p>
        </w:tc>
        <w:tc>
          <w:tcPr>
            <w:tcW w:w="2231" w:type="dxa"/>
            <w:vAlign w:val="center"/>
          </w:tcPr>
          <w:p w14:paraId="0ABC3BF8" w14:textId="77777777" w:rsidR="00B10287" w:rsidRDefault="00B10287">
            <w:pPr>
              <w:rPr>
                <w:rFonts w:ascii="宋体" w:hAnsi="宋体"/>
              </w:rPr>
            </w:pPr>
          </w:p>
        </w:tc>
        <w:tc>
          <w:tcPr>
            <w:tcW w:w="1599" w:type="dxa"/>
            <w:vAlign w:val="center"/>
          </w:tcPr>
          <w:p w14:paraId="7255576E" w14:textId="77777777" w:rsidR="00B10287" w:rsidRDefault="00FF34E5">
            <w:pPr>
              <w:rPr>
                <w:rFonts w:ascii="宋体" w:hAnsi="宋体"/>
              </w:rPr>
            </w:pPr>
            <w:r>
              <w:rPr>
                <w:rFonts w:ascii="宋体" w:hAnsi="宋体" w:hint="eastAsia"/>
              </w:rPr>
              <w:t>第    页</w:t>
            </w:r>
          </w:p>
        </w:tc>
        <w:tc>
          <w:tcPr>
            <w:tcW w:w="1758" w:type="dxa"/>
            <w:vAlign w:val="center"/>
          </w:tcPr>
          <w:p w14:paraId="4F081BF5" w14:textId="77777777" w:rsidR="00B10287" w:rsidRDefault="00B10287">
            <w:pPr>
              <w:rPr>
                <w:rFonts w:ascii="宋体" w:hAnsi="宋体"/>
              </w:rPr>
            </w:pPr>
          </w:p>
        </w:tc>
      </w:tr>
      <w:tr w:rsidR="00B10287" w14:paraId="62C2E4F4" w14:textId="77777777">
        <w:trPr>
          <w:trHeight w:val="570"/>
          <w:jc w:val="center"/>
        </w:trPr>
        <w:tc>
          <w:tcPr>
            <w:tcW w:w="727" w:type="dxa"/>
            <w:vAlign w:val="center"/>
          </w:tcPr>
          <w:p w14:paraId="083C17BA" w14:textId="77777777" w:rsidR="00B10287" w:rsidRDefault="00FF34E5">
            <w:pPr>
              <w:rPr>
                <w:rFonts w:ascii="宋体" w:hAnsi="宋体"/>
              </w:rPr>
            </w:pPr>
            <w:r>
              <w:rPr>
                <w:rFonts w:ascii="宋体" w:hAnsi="宋体" w:hint="eastAsia"/>
              </w:rPr>
              <w:t>7</w:t>
            </w:r>
          </w:p>
        </w:tc>
        <w:tc>
          <w:tcPr>
            <w:tcW w:w="2500" w:type="dxa"/>
            <w:vAlign w:val="center"/>
          </w:tcPr>
          <w:p w14:paraId="0466F64B" w14:textId="77777777" w:rsidR="00B10287" w:rsidRDefault="00FF34E5">
            <w:pPr>
              <w:rPr>
                <w:rFonts w:ascii="宋体" w:hAnsi="宋体" w:cs="宋体"/>
                <w:szCs w:val="21"/>
              </w:rPr>
            </w:pPr>
            <w:r>
              <w:rPr>
                <w:rFonts w:ascii="宋体" w:hAnsi="宋体" w:cs="宋体" w:hint="eastAsia"/>
                <w:szCs w:val="21"/>
              </w:rPr>
              <w:t>具备履行合同所必需设备和专业技术能力</w:t>
            </w:r>
          </w:p>
        </w:tc>
        <w:tc>
          <w:tcPr>
            <w:tcW w:w="2231" w:type="dxa"/>
            <w:vAlign w:val="center"/>
          </w:tcPr>
          <w:p w14:paraId="7D0345CD" w14:textId="77777777" w:rsidR="00B10287" w:rsidRDefault="00B10287">
            <w:pPr>
              <w:rPr>
                <w:rFonts w:ascii="宋体" w:hAnsi="宋体"/>
              </w:rPr>
            </w:pPr>
          </w:p>
        </w:tc>
        <w:tc>
          <w:tcPr>
            <w:tcW w:w="1599" w:type="dxa"/>
            <w:vAlign w:val="center"/>
          </w:tcPr>
          <w:p w14:paraId="0199D046" w14:textId="77777777" w:rsidR="00B10287" w:rsidRDefault="00FF34E5">
            <w:pPr>
              <w:rPr>
                <w:rFonts w:ascii="宋体" w:hAnsi="宋体"/>
              </w:rPr>
            </w:pPr>
            <w:r>
              <w:rPr>
                <w:rFonts w:ascii="宋体" w:hAnsi="宋体" w:cs="宋体" w:hint="eastAsia"/>
                <w:szCs w:val="21"/>
              </w:rPr>
              <w:t>第    页</w:t>
            </w:r>
          </w:p>
        </w:tc>
        <w:tc>
          <w:tcPr>
            <w:tcW w:w="1758" w:type="dxa"/>
            <w:vAlign w:val="center"/>
          </w:tcPr>
          <w:p w14:paraId="04D7B838" w14:textId="77777777" w:rsidR="00B10287" w:rsidRDefault="00FF34E5">
            <w:pPr>
              <w:rPr>
                <w:rFonts w:ascii="宋体" w:hAnsi="宋体"/>
              </w:rPr>
            </w:pPr>
            <w:r>
              <w:rPr>
                <w:rFonts w:ascii="宋体" w:hAnsi="宋体" w:cs="宋体" w:hint="eastAsia"/>
                <w:szCs w:val="21"/>
              </w:rPr>
              <w:t>见附件</w:t>
            </w:r>
          </w:p>
        </w:tc>
      </w:tr>
      <w:tr w:rsidR="00B10287" w14:paraId="73ED3AB0" w14:textId="77777777">
        <w:trPr>
          <w:trHeight w:val="570"/>
          <w:jc w:val="center"/>
        </w:trPr>
        <w:tc>
          <w:tcPr>
            <w:tcW w:w="727" w:type="dxa"/>
            <w:vAlign w:val="center"/>
          </w:tcPr>
          <w:p w14:paraId="69D65B35" w14:textId="77777777" w:rsidR="00B10287" w:rsidRDefault="00FF34E5">
            <w:pPr>
              <w:rPr>
                <w:rFonts w:ascii="宋体" w:hAnsi="宋体"/>
              </w:rPr>
            </w:pPr>
            <w:r>
              <w:rPr>
                <w:rFonts w:ascii="宋体" w:hAnsi="宋体" w:hint="eastAsia"/>
              </w:rPr>
              <w:t>8</w:t>
            </w:r>
          </w:p>
        </w:tc>
        <w:tc>
          <w:tcPr>
            <w:tcW w:w="2500" w:type="dxa"/>
            <w:vAlign w:val="center"/>
          </w:tcPr>
          <w:p w14:paraId="5F75F6CA" w14:textId="77777777" w:rsidR="00B10287" w:rsidRDefault="00FF34E5">
            <w:pPr>
              <w:rPr>
                <w:rFonts w:ascii="宋体" w:hAnsi="宋体" w:cs="宋体"/>
                <w:szCs w:val="21"/>
              </w:rPr>
            </w:pPr>
            <w:r>
              <w:rPr>
                <w:rFonts w:ascii="宋体" w:hAnsi="宋体" w:cs="宋体" w:hint="eastAsia"/>
                <w:szCs w:val="21"/>
              </w:rPr>
              <w:t>参加政府采购活动前三年内在经营活动中没有重大违法记录的书面声明</w:t>
            </w:r>
          </w:p>
        </w:tc>
        <w:tc>
          <w:tcPr>
            <w:tcW w:w="2231" w:type="dxa"/>
            <w:vAlign w:val="center"/>
          </w:tcPr>
          <w:p w14:paraId="4B898ADC" w14:textId="77777777" w:rsidR="00B10287" w:rsidRDefault="00B10287">
            <w:pPr>
              <w:rPr>
                <w:rFonts w:ascii="宋体" w:hAnsi="宋体"/>
              </w:rPr>
            </w:pPr>
          </w:p>
        </w:tc>
        <w:tc>
          <w:tcPr>
            <w:tcW w:w="1599" w:type="dxa"/>
            <w:vAlign w:val="center"/>
          </w:tcPr>
          <w:p w14:paraId="76A0EDD7" w14:textId="77777777" w:rsidR="00B10287" w:rsidRDefault="00FF34E5">
            <w:pPr>
              <w:rPr>
                <w:rFonts w:ascii="宋体" w:hAnsi="宋体"/>
              </w:rPr>
            </w:pPr>
            <w:r>
              <w:rPr>
                <w:rFonts w:ascii="宋体" w:hAnsi="宋体" w:cs="宋体" w:hint="eastAsia"/>
                <w:szCs w:val="21"/>
              </w:rPr>
              <w:t>第    页</w:t>
            </w:r>
          </w:p>
        </w:tc>
        <w:tc>
          <w:tcPr>
            <w:tcW w:w="1758" w:type="dxa"/>
            <w:vAlign w:val="center"/>
          </w:tcPr>
          <w:p w14:paraId="16D13BBB" w14:textId="77777777" w:rsidR="00B10287" w:rsidRDefault="00FF34E5">
            <w:pPr>
              <w:rPr>
                <w:rFonts w:ascii="宋体" w:hAnsi="宋体"/>
              </w:rPr>
            </w:pPr>
            <w:r>
              <w:rPr>
                <w:rFonts w:ascii="宋体" w:hAnsi="宋体" w:cs="宋体" w:hint="eastAsia"/>
                <w:szCs w:val="21"/>
              </w:rPr>
              <w:t>见附件</w:t>
            </w:r>
          </w:p>
        </w:tc>
      </w:tr>
      <w:tr w:rsidR="00B10287" w14:paraId="434B79EA" w14:textId="77777777">
        <w:trPr>
          <w:trHeight w:val="570"/>
          <w:jc w:val="center"/>
        </w:trPr>
        <w:tc>
          <w:tcPr>
            <w:tcW w:w="727" w:type="dxa"/>
            <w:vAlign w:val="center"/>
          </w:tcPr>
          <w:p w14:paraId="681E806B" w14:textId="77777777" w:rsidR="00B10287" w:rsidRDefault="00FF34E5">
            <w:pPr>
              <w:rPr>
                <w:rFonts w:ascii="宋体" w:hAnsi="宋体"/>
              </w:rPr>
            </w:pPr>
            <w:r>
              <w:rPr>
                <w:rFonts w:ascii="宋体" w:hAnsi="宋体"/>
              </w:rPr>
              <w:t>9</w:t>
            </w:r>
          </w:p>
        </w:tc>
        <w:tc>
          <w:tcPr>
            <w:tcW w:w="2500" w:type="dxa"/>
            <w:vAlign w:val="center"/>
          </w:tcPr>
          <w:p w14:paraId="75317118" w14:textId="77777777" w:rsidR="00B10287" w:rsidRDefault="00FF34E5">
            <w:pPr>
              <w:rPr>
                <w:rFonts w:ascii="宋体" w:hAnsi="宋体"/>
              </w:rPr>
            </w:pPr>
            <w:r>
              <w:rPr>
                <w:rFonts w:ascii="宋体" w:hAnsi="宋体" w:hint="eastAsia"/>
              </w:rPr>
              <w:t>商务技术</w:t>
            </w:r>
          </w:p>
        </w:tc>
        <w:tc>
          <w:tcPr>
            <w:tcW w:w="2231" w:type="dxa"/>
            <w:vAlign w:val="center"/>
          </w:tcPr>
          <w:p w14:paraId="04CC98F6" w14:textId="77777777" w:rsidR="00B10287" w:rsidRDefault="00B10287">
            <w:pPr>
              <w:rPr>
                <w:rFonts w:ascii="宋体" w:hAnsi="宋体"/>
              </w:rPr>
            </w:pPr>
          </w:p>
        </w:tc>
        <w:tc>
          <w:tcPr>
            <w:tcW w:w="1599" w:type="dxa"/>
            <w:vAlign w:val="center"/>
          </w:tcPr>
          <w:p w14:paraId="3814D6EE" w14:textId="77777777" w:rsidR="00B10287" w:rsidRDefault="00FF34E5">
            <w:pPr>
              <w:rPr>
                <w:rFonts w:ascii="宋体" w:hAnsi="宋体"/>
              </w:rPr>
            </w:pPr>
            <w:r>
              <w:rPr>
                <w:rFonts w:ascii="宋体" w:hAnsi="宋体" w:hint="eastAsia"/>
              </w:rPr>
              <w:t>第    页</w:t>
            </w:r>
          </w:p>
        </w:tc>
        <w:tc>
          <w:tcPr>
            <w:tcW w:w="1758" w:type="dxa"/>
            <w:vAlign w:val="center"/>
          </w:tcPr>
          <w:p w14:paraId="12863FD5" w14:textId="77777777" w:rsidR="00B10287" w:rsidRDefault="00FF34E5">
            <w:pPr>
              <w:rPr>
                <w:rFonts w:ascii="宋体" w:hAnsi="宋体"/>
              </w:rPr>
            </w:pPr>
            <w:r>
              <w:rPr>
                <w:rFonts w:ascii="宋体" w:hAnsi="宋体" w:hint="eastAsia"/>
              </w:rPr>
              <w:t>按照评分标准提供相应的材料及方案，文件目录前提供评分索引</w:t>
            </w:r>
          </w:p>
        </w:tc>
      </w:tr>
      <w:tr w:rsidR="00B10287" w14:paraId="7870EA0A" w14:textId="77777777">
        <w:trPr>
          <w:trHeight w:val="570"/>
          <w:jc w:val="center"/>
        </w:trPr>
        <w:tc>
          <w:tcPr>
            <w:tcW w:w="727" w:type="dxa"/>
            <w:vAlign w:val="center"/>
          </w:tcPr>
          <w:p w14:paraId="4190CDF0" w14:textId="77777777" w:rsidR="00B10287" w:rsidRDefault="00FF34E5">
            <w:pPr>
              <w:rPr>
                <w:rFonts w:ascii="宋体" w:hAnsi="宋体"/>
              </w:rPr>
            </w:pPr>
            <w:r>
              <w:rPr>
                <w:rFonts w:ascii="宋体" w:hAnsi="宋体"/>
              </w:rPr>
              <w:t>10</w:t>
            </w:r>
          </w:p>
        </w:tc>
        <w:tc>
          <w:tcPr>
            <w:tcW w:w="2500" w:type="dxa"/>
            <w:vAlign w:val="center"/>
          </w:tcPr>
          <w:p w14:paraId="6B395869" w14:textId="77777777" w:rsidR="00B10287" w:rsidRDefault="00FF34E5">
            <w:pPr>
              <w:rPr>
                <w:rFonts w:ascii="宋体" w:hAnsi="宋体"/>
              </w:rPr>
            </w:pPr>
            <w:r>
              <w:rPr>
                <w:rFonts w:ascii="宋体" w:hAnsi="宋体" w:hint="eastAsia"/>
              </w:rPr>
              <w:t>投标人认为需要提交的其他资料</w:t>
            </w:r>
          </w:p>
        </w:tc>
        <w:tc>
          <w:tcPr>
            <w:tcW w:w="2231" w:type="dxa"/>
            <w:vAlign w:val="center"/>
          </w:tcPr>
          <w:p w14:paraId="1201A763" w14:textId="77777777" w:rsidR="00B10287" w:rsidRDefault="00B10287">
            <w:pPr>
              <w:rPr>
                <w:rFonts w:ascii="宋体" w:hAnsi="宋体"/>
              </w:rPr>
            </w:pPr>
          </w:p>
        </w:tc>
        <w:tc>
          <w:tcPr>
            <w:tcW w:w="1599" w:type="dxa"/>
            <w:vAlign w:val="center"/>
          </w:tcPr>
          <w:p w14:paraId="647F4286" w14:textId="77777777" w:rsidR="00B10287" w:rsidRDefault="00FF34E5">
            <w:pPr>
              <w:rPr>
                <w:rFonts w:ascii="宋体" w:hAnsi="宋体"/>
              </w:rPr>
            </w:pPr>
            <w:r>
              <w:rPr>
                <w:rFonts w:ascii="宋体" w:hAnsi="宋体" w:hint="eastAsia"/>
              </w:rPr>
              <w:t>第    页</w:t>
            </w:r>
          </w:p>
        </w:tc>
        <w:tc>
          <w:tcPr>
            <w:tcW w:w="1758" w:type="dxa"/>
            <w:vAlign w:val="center"/>
          </w:tcPr>
          <w:p w14:paraId="01280C6A" w14:textId="77777777" w:rsidR="00B10287" w:rsidRDefault="00B10287">
            <w:pPr>
              <w:rPr>
                <w:rFonts w:ascii="宋体" w:hAnsi="宋体"/>
              </w:rPr>
            </w:pPr>
          </w:p>
        </w:tc>
      </w:tr>
      <w:tr w:rsidR="00B10287" w14:paraId="54444C1D" w14:textId="77777777">
        <w:trPr>
          <w:trHeight w:val="649"/>
          <w:jc w:val="center"/>
        </w:trPr>
        <w:tc>
          <w:tcPr>
            <w:tcW w:w="7057" w:type="dxa"/>
            <w:gridSpan w:val="4"/>
            <w:vAlign w:val="center"/>
          </w:tcPr>
          <w:p w14:paraId="1ECF6FEE" w14:textId="77777777" w:rsidR="00B10287" w:rsidRDefault="00FF34E5">
            <w:pPr>
              <w:ind w:firstLineChars="1550" w:firstLine="3255"/>
              <w:rPr>
                <w:rFonts w:ascii="宋体" w:hAnsi="宋体"/>
              </w:rPr>
            </w:pPr>
            <w:r>
              <w:rPr>
                <w:rFonts w:ascii="宋体" w:hAnsi="宋体" w:hint="eastAsia"/>
              </w:rPr>
              <w:t>报价一览表（一式三份）</w:t>
            </w:r>
          </w:p>
        </w:tc>
        <w:tc>
          <w:tcPr>
            <w:tcW w:w="1758" w:type="dxa"/>
            <w:vAlign w:val="center"/>
          </w:tcPr>
          <w:p w14:paraId="1705CADD" w14:textId="77777777" w:rsidR="00B10287" w:rsidRDefault="00FF34E5">
            <w:pPr>
              <w:rPr>
                <w:rFonts w:ascii="宋体" w:hAnsi="宋体"/>
              </w:rPr>
            </w:pPr>
            <w:r>
              <w:rPr>
                <w:rFonts w:ascii="黑体" w:eastAsia="黑体" w:hAnsi="宋体" w:hint="eastAsia"/>
                <w:bCs/>
                <w:color w:val="FF0000"/>
                <w:sz w:val="24"/>
                <w:szCs w:val="24"/>
              </w:rPr>
              <w:t>须单独密封</w:t>
            </w:r>
          </w:p>
        </w:tc>
      </w:tr>
    </w:tbl>
    <w:p w14:paraId="5B28C77B" w14:textId="77777777" w:rsidR="00B10287" w:rsidRDefault="00FF34E5">
      <w:pPr>
        <w:spacing w:line="520" w:lineRule="exact"/>
        <w:ind w:firstLineChars="150" w:firstLine="420"/>
        <w:rPr>
          <w:rFonts w:ascii="宋体" w:hAnsi="宋体"/>
          <w:sz w:val="28"/>
          <w:szCs w:val="28"/>
        </w:rPr>
      </w:pPr>
      <w:r>
        <w:rPr>
          <w:rFonts w:ascii="宋体" w:hAnsi="宋体" w:hint="eastAsia"/>
          <w:sz w:val="28"/>
          <w:szCs w:val="28"/>
        </w:rPr>
        <w:t>单位名称（公章）             法定代表人或被授权人（签字）</w:t>
      </w:r>
    </w:p>
    <w:p w14:paraId="46799672" w14:textId="77777777" w:rsidR="00B10287" w:rsidRDefault="00FF34E5">
      <w:pPr>
        <w:spacing w:line="520" w:lineRule="exact"/>
        <w:ind w:firstLineChars="750" w:firstLine="2100"/>
        <w:rPr>
          <w:rFonts w:ascii="宋体" w:hAnsi="宋体"/>
          <w:sz w:val="28"/>
          <w:szCs w:val="28"/>
        </w:rPr>
      </w:pPr>
      <w:r>
        <w:rPr>
          <w:rFonts w:ascii="宋体" w:hAnsi="宋体" w:hint="eastAsia"/>
          <w:sz w:val="28"/>
          <w:szCs w:val="28"/>
        </w:rPr>
        <w:t xml:space="preserve">                             年   月    日  </w:t>
      </w:r>
    </w:p>
    <w:p w14:paraId="418D684F" w14:textId="77777777" w:rsidR="00B10287" w:rsidRDefault="00FF34E5">
      <w:pPr>
        <w:numPr>
          <w:ilvl w:val="0"/>
          <w:numId w:val="6"/>
        </w:numPr>
        <w:rPr>
          <w:rFonts w:ascii="宋体" w:hAnsi="宋体" w:cs="宋体"/>
          <w:szCs w:val="21"/>
          <w:lang w:val="en-GB"/>
        </w:rPr>
      </w:pPr>
      <w:r>
        <w:rPr>
          <w:rFonts w:ascii="宋体" w:hAnsi="宋体" w:cs="宋体" w:hint="eastAsia"/>
          <w:szCs w:val="21"/>
          <w:lang w:val="en-GB"/>
        </w:rPr>
        <w:t>投标资料目录装订于投标文件内的第1页。</w:t>
      </w:r>
    </w:p>
    <w:p w14:paraId="68E770D2" w14:textId="77777777" w:rsidR="00B10287" w:rsidRDefault="00FF34E5">
      <w:pPr>
        <w:numPr>
          <w:ilvl w:val="0"/>
          <w:numId w:val="6"/>
        </w:numPr>
        <w:spacing w:line="440" w:lineRule="atLeast"/>
        <w:rPr>
          <w:rFonts w:ascii="宋体" w:hAnsi="宋体" w:cs="宋体"/>
          <w:szCs w:val="21"/>
        </w:rPr>
      </w:pPr>
      <w:r>
        <w:rPr>
          <w:rFonts w:ascii="宋体" w:hAnsi="宋体" w:cs="宋体" w:hint="eastAsia"/>
          <w:szCs w:val="21"/>
        </w:rPr>
        <w:t>《授权书》及相关《</w:t>
      </w:r>
      <w:r>
        <w:rPr>
          <w:rFonts w:ascii="宋体" w:hAnsi="宋体" w:cs="宋体" w:hint="eastAsia"/>
          <w:szCs w:val="21"/>
          <w:lang w:val="en-GB"/>
        </w:rPr>
        <w:t>承诺函》、《</w:t>
      </w:r>
      <w:r>
        <w:rPr>
          <w:rFonts w:ascii="宋体" w:hAnsi="宋体" w:hint="eastAsia"/>
          <w:szCs w:val="21"/>
        </w:rPr>
        <w:t>价格响应文件</w:t>
      </w:r>
      <w:r>
        <w:rPr>
          <w:rFonts w:ascii="宋体" w:hAnsi="宋体" w:cs="宋体" w:hint="eastAsia"/>
          <w:szCs w:val="21"/>
          <w:lang w:val="en-GB"/>
        </w:rPr>
        <w:t>》等格</w:t>
      </w:r>
      <w:r>
        <w:rPr>
          <w:rFonts w:ascii="宋体" w:hAnsi="宋体" w:cs="宋体" w:hint="eastAsia"/>
          <w:szCs w:val="21"/>
        </w:rPr>
        <w:t>式详见附件。</w:t>
      </w:r>
    </w:p>
    <w:p w14:paraId="11E00521" w14:textId="77777777" w:rsidR="00B10287" w:rsidRDefault="00B10287">
      <w:pPr>
        <w:jc w:val="center"/>
        <w:rPr>
          <w:rFonts w:ascii="宋体" w:hAnsi="宋体"/>
          <w:b/>
          <w:bCs/>
        </w:rPr>
      </w:pPr>
    </w:p>
    <w:p w14:paraId="5A31787C" w14:textId="77777777" w:rsidR="00B10287" w:rsidRDefault="00FF34E5">
      <w:pPr>
        <w:pStyle w:val="2"/>
        <w:jc w:val="left"/>
        <w:rPr>
          <w:rFonts w:ascii="宋体" w:eastAsia="宋体" w:hAnsi="宋体"/>
          <w:sz w:val="24"/>
          <w:szCs w:val="24"/>
        </w:rPr>
      </w:pPr>
      <w:r>
        <w:rPr>
          <w:rFonts w:ascii="宋体" w:eastAsia="宋体" w:hAnsi="宋体" w:hint="eastAsia"/>
          <w:sz w:val="24"/>
          <w:szCs w:val="24"/>
        </w:rPr>
        <w:lastRenderedPageBreak/>
        <w:t>附件：</w:t>
      </w:r>
    </w:p>
    <w:p w14:paraId="04780734" w14:textId="77777777" w:rsidR="00B10287" w:rsidRDefault="00FF34E5">
      <w:pPr>
        <w:pStyle w:val="21"/>
        <w:widowControl/>
        <w:snapToGrid w:val="0"/>
        <w:spacing w:line="300" w:lineRule="auto"/>
        <w:ind w:firstLineChars="0" w:firstLine="0"/>
        <w:jc w:val="center"/>
        <w:rPr>
          <w:rFonts w:ascii="宋体" w:eastAsia="宋体" w:cs="宋体" w:hint="default"/>
          <w:b/>
          <w:sz w:val="36"/>
          <w:szCs w:val="36"/>
        </w:rPr>
      </w:pPr>
      <w:r>
        <w:rPr>
          <w:rFonts w:ascii="宋体" w:eastAsia="宋体" w:cs="宋体"/>
          <w:b/>
          <w:sz w:val="36"/>
          <w:szCs w:val="36"/>
        </w:rPr>
        <w:t>关于资格的声明函</w:t>
      </w:r>
    </w:p>
    <w:p w14:paraId="0BB8FBCF" w14:textId="77777777" w:rsidR="00B10287" w:rsidRDefault="00B10287">
      <w:pPr>
        <w:spacing w:line="360" w:lineRule="auto"/>
        <w:jc w:val="center"/>
        <w:rPr>
          <w:rFonts w:ascii="宋体" w:hAnsi="宋体" w:cs="宋体"/>
          <w:b/>
          <w:szCs w:val="21"/>
        </w:rPr>
      </w:pPr>
    </w:p>
    <w:p w14:paraId="52A0E43A" w14:textId="77777777" w:rsidR="00B10287" w:rsidRDefault="00FF34E5">
      <w:pPr>
        <w:pStyle w:val="af2"/>
        <w:snapToGrid w:val="0"/>
        <w:spacing w:line="300" w:lineRule="auto"/>
        <w:rPr>
          <w:rFonts w:cs="仿宋_GB2312"/>
          <w:sz w:val="28"/>
          <w:szCs w:val="28"/>
          <w:u w:val="single"/>
        </w:rPr>
      </w:pPr>
      <w:r>
        <w:rPr>
          <w:rFonts w:cs="仿宋_GB2312" w:hint="eastAsia"/>
          <w:sz w:val="28"/>
          <w:szCs w:val="28"/>
          <w:u w:val="single"/>
        </w:rPr>
        <w:t>南通市海门区住房和城乡建设局：</w:t>
      </w:r>
    </w:p>
    <w:p w14:paraId="01606F79" w14:textId="77777777" w:rsidR="00B10287" w:rsidRDefault="00FF34E5">
      <w:pPr>
        <w:pStyle w:val="af2"/>
        <w:snapToGrid w:val="0"/>
        <w:spacing w:line="300" w:lineRule="auto"/>
        <w:ind w:firstLineChars="200" w:firstLine="560"/>
        <w:rPr>
          <w:rFonts w:cs="仿宋_GB2312"/>
          <w:sz w:val="28"/>
          <w:szCs w:val="28"/>
        </w:rPr>
      </w:pPr>
      <w:r>
        <w:rPr>
          <w:rFonts w:cs="仿宋_GB2312" w:hint="eastAsia"/>
          <w:sz w:val="28"/>
          <w:szCs w:val="28"/>
        </w:rPr>
        <w:t>我公司认真对照招标公告，符合贵方提出的资格要求，自愿报名参加投标，并保证提供的资料文件是准确的和真实的。提供虚假材料的愿意承担相应的法律责任。</w:t>
      </w:r>
    </w:p>
    <w:p w14:paraId="6BA125BC" w14:textId="77777777" w:rsidR="00B10287" w:rsidRDefault="00FF34E5">
      <w:pPr>
        <w:pStyle w:val="af2"/>
        <w:widowControl w:val="0"/>
        <w:snapToGrid w:val="0"/>
        <w:spacing w:before="0" w:beforeAutospacing="0" w:after="0" w:afterAutospacing="0" w:line="300" w:lineRule="auto"/>
        <w:ind w:firstLineChars="100" w:firstLine="280"/>
        <w:rPr>
          <w:rFonts w:cs="仿宋_GB2312"/>
          <w:sz w:val="28"/>
          <w:szCs w:val="28"/>
        </w:rPr>
      </w:pPr>
      <w:r>
        <w:rPr>
          <w:rFonts w:cs="仿宋_GB2312" w:hint="eastAsia"/>
          <w:kern w:val="2"/>
          <w:sz w:val="28"/>
          <w:szCs w:val="28"/>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B10287" w14:paraId="6772ADDF" w14:textId="77777777">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14:paraId="203180A8" w14:textId="77777777" w:rsidR="00B10287" w:rsidRDefault="00FF34E5">
            <w:pPr>
              <w:pStyle w:val="af2"/>
              <w:snapToGrid w:val="0"/>
              <w:spacing w:line="300" w:lineRule="auto"/>
              <w:jc w:val="center"/>
              <w:rPr>
                <w:rFonts w:cs="仿宋_GB2312"/>
                <w:b/>
                <w:kern w:val="2"/>
                <w:sz w:val="28"/>
                <w:szCs w:val="28"/>
              </w:rPr>
            </w:pPr>
            <w:r>
              <w:rPr>
                <w:rFonts w:cs="仿宋_GB2312" w:hint="eastAsia"/>
                <w:b/>
                <w:kern w:val="2"/>
                <w:sz w:val="28"/>
                <w:szCs w:val="28"/>
              </w:rPr>
              <w:t>时 间</w:t>
            </w:r>
          </w:p>
        </w:tc>
        <w:tc>
          <w:tcPr>
            <w:tcW w:w="2977" w:type="dxa"/>
            <w:tcBorders>
              <w:top w:val="single" w:sz="4" w:space="0" w:color="auto"/>
              <w:left w:val="single" w:sz="4" w:space="0" w:color="auto"/>
              <w:bottom w:val="single" w:sz="4" w:space="0" w:color="auto"/>
              <w:right w:val="single" w:sz="4" w:space="0" w:color="auto"/>
            </w:tcBorders>
            <w:vAlign w:val="center"/>
          </w:tcPr>
          <w:p w14:paraId="26216681" w14:textId="77777777" w:rsidR="00B10287" w:rsidRDefault="00FF34E5">
            <w:pPr>
              <w:pStyle w:val="af2"/>
              <w:snapToGrid w:val="0"/>
              <w:spacing w:line="300" w:lineRule="auto"/>
              <w:jc w:val="center"/>
              <w:rPr>
                <w:rFonts w:cs="仿宋_GB2312"/>
                <w:b/>
                <w:kern w:val="2"/>
                <w:sz w:val="28"/>
                <w:szCs w:val="28"/>
              </w:rPr>
            </w:pPr>
            <w:r>
              <w:rPr>
                <w:rFonts w:cs="仿宋_GB2312" w:hint="eastAsia"/>
                <w:b/>
                <w:kern w:val="2"/>
                <w:sz w:val="28"/>
                <w:szCs w:val="28"/>
              </w:rPr>
              <w:t>受处理的原因</w:t>
            </w:r>
          </w:p>
          <w:p w14:paraId="6A66228D" w14:textId="77777777" w:rsidR="00B10287" w:rsidRDefault="00FF34E5">
            <w:pPr>
              <w:pStyle w:val="af2"/>
              <w:snapToGrid w:val="0"/>
              <w:spacing w:line="300" w:lineRule="auto"/>
              <w:jc w:val="center"/>
              <w:rPr>
                <w:rFonts w:cs="仿宋_GB2312"/>
                <w:kern w:val="2"/>
                <w:sz w:val="28"/>
                <w:szCs w:val="28"/>
              </w:rPr>
            </w:pPr>
            <w:r>
              <w:rPr>
                <w:rFonts w:cs="仿宋_GB2312" w:hint="eastAsia"/>
                <w:kern w:val="2"/>
                <w:sz w:val="28"/>
                <w:szCs w:val="28"/>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14:paraId="6B486432" w14:textId="77777777" w:rsidR="00B10287" w:rsidRDefault="00FF34E5">
            <w:pPr>
              <w:pStyle w:val="af2"/>
              <w:snapToGrid w:val="0"/>
              <w:spacing w:line="300" w:lineRule="auto"/>
              <w:jc w:val="center"/>
              <w:rPr>
                <w:rFonts w:cs="仿宋_GB2312"/>
                <w:b/>
                <w:kern w:val="2"/>
                <w:sz w:val="28"/>
                <w:szCs w:val="28"/>
              </w:rPr>
            </w:pPr>
            <w:r>
              <w:rPr>
                <w:rFonts w:cs="仿宋_GB2312" w:hint="eastAsia"/>
                <w:b/>
                <w:kern w:val="2"/>
                <w:sz w:val="28"/>
                <w:szCs w:val="28"/>
              </w:rPr>
              <w:t>处理的内容</w:t>
            </w:r>
          </w:p>
          <w:p w14:paraId="5338BE5C" w14:textId="77777777" w:rsidR="00B10287" w:rsidRDefault="00FF34E5">
            <w:pPr>
              <w:pStyle w:val="af2"/>
              <w:snapToGrid w:val="0"/>
              <w:spacing w:line="300" w:lineRule="auto"/>
              <w:jc w:val="center"/>
              <w:rPr>
                <w:rFonts w:cs="仿宋_GB2312"/>
                <w:kern w:val="2"/>
                <w:sz w:val="28"/>
                <w:szCs w:val="28"/>
              </w:rPr>
            </w:pPr>
            <w:r>
              <w:rPr>
                <w:rFonts w:cs="仿宋_GB2312" w:hint="eastAsia"/>
                <w:kern w:val="2"/>
                <w:sz w:val="28"/>
                <w:szCs w:val="28"/>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14:paraId="42EBB45A" w14:textId="77777777" w:rsidR="00B10287" w:rsidRDefault="00FF34E5">
            <w:pPr>
              <w:pStyle w:val="af2"/>
              <w:snapToGrid w:val="0"/>
              <w:spacing w:line="300" w:lineRule="auto"/>
              <w:jc w:val="center"/>
              <w:rPr>
                <w:rFonts w:cs="仿宋_GB2312"/>
                <w:b/>
                <w:kern w:val="2"/>
                <w:sz w:val="28"/>
                <w:szCs w:val="28"/>
              </w:rPr>
            </w:pPr>
            <w:r>
              <w:rPr>
                <w:rFonts w:cs="仿宋_GB2312" w:hint="eastAsia"/>
                <w:b/>
                <w:kern w:val="2"/>
                <w:sz w:val="28"/>
                <w:szCs w:val="28"/>
              </w:rPr>
              <w:t>备 注</w:t>
            </w:r>
          </w:p>
        </w:tc>
      </w:tr>
      <w:tr w:rsidR="00B10287" w14:paraId="2A2B16CD" w14:textId="77777777">
        <w:trPr>
          <w:trHeight w:val="4029"/>
          <w:jc w:val="center"/>
        </w:trPr>
        <w:tc>
          <w:tcPr>
            <w:tcW w:w="1242" w:type="dxa"/>
            <w:tcBorders>
              <w:top w:val="single" w:sz="4" w:space="0" w:color="auto"/>
              <w:left w:val="single" w:sz="4" w:space="0" w:color="auto"/>
              <w:bottom w:val="single" w:sz="4" w:space="0" w:color="auto"/>
              <w:right w:val="single" w:sz="4" w:space="0" w:color="auto"/>
            </w:tcBorders>
          </w:tcPr>
          <w:p w14:paraId="3585214C" w14:textId="77777777" w:rsidR="00B10287" w:rsidRDefault="00B10287">
            <w:pPr>
              <w:pStyle w:val="af2"/>
              <w:snapToGrid w:val="0"/>
              <w:spacing w:line="300" w:lineRule="auto"/>
              <w:rPr>
                <w:rFonts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F5B3FEB" w14:textId="77777777" w:rsidR="00B10287" w:rsidRDefault="00B10287">
            <w:pPr>
              <w:pStyle w:val="af2"/>
              <w:snapToGrid w:val="0"/>
              <w:spacing w:line="300" w:lineRule="auto"/>
              <w:rPr>
                <w:rFonts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AAFF601" w14:textId="77777777" w:rsidR="00B10287" w:rsidRDefault="00B10287">
            <w:pPr>
              <w:pStyle w:val="af2"/>
              <w:snapToGrid w:val="0"/>
              <w:spacing w:line="300" w:lineRule="auto"/>
              <w:rPr>
                <w:rFonts w:cs="仿宋_GB2312"/>
                <w:kern w:val="2"/>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B7D8A2F" w14:textId="77777777" w:rsidR="00B10287" w:rsidRDefault="00B10287">
            <w:pPr>
              <w:pStyle w:val="af2"/>
              <w:snapToGrid w:val="0"/>
              <w:spacing w:line="300" w:lineRule="auto"/>
              <w:rPr>
                <w:rFonts w:cs="仿宋_GB2312"/>
                <w:kern w:val="2"/>
                <w:sz w:val="28"/>
                <w:szCs w:val="28"/>
              </w:rPr>
            </w:pPr>
          </w:p>
        </w:tc>
      </w:tr>
    </w:tbl>
    <w:p w14:paraId="52167543" w14:textId="77777777" w:rsidR="00B10287" w:rsidRDefault="00B10287">
      <w:pPr>
        <w:rPr>
          <w:rFonts w:ascii="宋体" w:hAnsi="宋体"/>
        </w:rPr>
      </w:pPr>
    </w:p>
    <w:p w14:paraId="429D6D6C" w14:textId="77777777" w:rsidR="00B10287" w:rsidRDefault="00FF34E5">
      <w:pPr>
        <w:pStyle w:val="af2"/>
        <w:widowControl w:val="0"/>
        <w:spacing w:before="0" w:beforeAutospacing="0" w:after="0" w:afterAutospacing="0" w:line="560" w:lineRule="exact"/>
        <w:jc w:val="center"/>
        <w:rPr>
          <w:b/>
          <w:sz w:val="32"/>
          <w:szCs w:val="32"/>
        </w:rPr>
      </w:pPr>
      <w:r>
        <w:rPr>
          <w:rFonts w:cs="黑体" w:hint="eastAsia"/>
          <w:sz w:val="30"/>
          <w:szCs w:val="30"/>
          <w:lang w:val="en-GB"/>
        </w:rPr>
        <w:br w:type="page"/>
      </w:r>
      <w:r>
        <w:rPr>
          <w:rFonts w:hint="eastAsia"/>
          <w:b/>
          <w:kern w:val="2"/>
          <w:sz w:val="32"/>
          <w:szCs w:val="32"/>
        </w:rPr>
        <w:lastRenderedPageBreak/>
        <w:t>法定代表人身份证明</w:t>
      </w:r>
    </w:p>
    <w:p w14:paraId="2C7B9929" w14:textId="77777777" w:rsidR="00B10287" w:rsidRDefault="00B10287">
      <w:pPr>
        <w:spacing w:line="480" w:lineRule="exact"/>
        <w:rPr>
          <w:rFonts w:ascii="宋体" w:hAnsi="宋体"/>
          <w:sz w:val="24"/>
        </w:rPr>
      </w:pPr>
    </w:p>
    <w:p w14:paraId="1CAF73F7" w14:textId="77777777" w:rsidR="00B10287" w:rsidRDefault="00FF34E5">
      <w:pPr>
        <w:spacing w:line="480" w:lineRule="exact"/>
        <w:ind w:firstLineChars="200" w:firstLine="480"/>
        <w:rPr>
          <w:rFonts w:ascii="宋体" w:hAnsi="宋体"/>
          <w:sz w:val="24"/>
        </w:rPr>
      </w:pPr>
      <w:r>
        <w:rPr>
          <w:rFonts w:ascii="宋体" w:hAnsi="宋体"/>
          <w:sz w:val="24"/>
          <w:highlight w:val="white"/>
          <w:u w:val="single"/>
        </w:rPr>
        <w:t xml:space="preserve">        </w:t>
      </w:r>
      <w:r>
        <w:rPr>
          <w:rFonts w:ascii="宋体" w:hAnsi="宋体" w:cs="仿宋_GB2312" w:hint="eastAsia"/>
          <w:sz w:val="24"/>
          <w:highlight w:val="white"/>
        </w:rPr>
        <w:t>先生</w:t>
      </w:r>
      <w:r>
        <w:rPr>
          <w:rFonts w:ascii="宋体" w:hAnsi="宋体"/>
          <w:sz w:val="24"/>
          <w:highlight w:val="white"/>
        </w:rPr>
        <w:t>/</w:t>
      </w:r>
      <w:r>
        <w:rPr>
          <w:rFonts w:ascii="宋体" w:hAnsi="宋体" w:cs="仿宋_GB2312" w:hint="eastAsia"/>
          <w:sz w:val="24"/>
          <w:highlight w:val="white"/>
        </w:rPr>
        <w:t>女士：</w:t>
      </w:r>
      <w:r>
        <w:rPr>
          <w:rFonts w:ascii="宋体" w:hAnsi="宋体"/>
          <w:sz w:val="24"/>
          <w:highlight w:val="white"/>
        </w:rPr>
        <w:t xml:space="preserve"> </w:t>
      </w:r>
      <w:r>
        <w:rPr>
          <w:rFonts w:ascii="宋体" w:hAnsi="宋体" w:cs="仿宋_GB2312" w:hint="eastAsia"/>
          <w:sz w:val="24"/>
          <w:highlight w:val="white"/>
        </w:rPr>
        <w:t>现任我单位</w:t>
      </w:r>
      <w:r>
        <w:rPr>
          <w:rFonts w:ascii="宋体" w:hAnsi="宋体"/>
          <w:sz w:val="24"/>
          <w:highlight w:val="white"/>
          <w:u w:val="single"/>
        </w:rPr>
        <w:t xml:space="preserve">        </w:t>
      </w:r>
      <w:r>
        <w:rPr>
          <w:rFonts w:ascii="宋体" w:hAnsi="宋体" w:cs="仿宋_GB2312" w:hint="eastAsia"/>
          <w:sz w:val="24"/>
          <w:highlight w:val="white"/>
        </w:rPr>
        <w:t>职务，为法定代表人，特此证明。</w:t>
      </w:r>
    </w:p>
    <w:p w14:paraId="12009BCE" w14:textId="77777777" w:rsidR="00B10287" w:rsidRDefault="00FF34E5">
      <w:pPr>
        <w:spacing w:line="480" w:lineRule="exact"/>
        <w:ind w:firstLine="480"/>
        <w:rPr>
          <w:rFonts w:ascii="宋体" w:hAnsi="宋体"/>
          <w:sz w:val="24"/>
          <w:u w:val="single"/>
        </w:rPr>
      </w:pPr>
      <w:r>
        <w:rPr>
          <w:rFonts w:ascii="宋体" w:hAnsi="宋体" w:cs="仿宋_GB2312" w:hint="eastAsia"/>
          <w:sz w:val="24"/>
        </w:rPr>
        <w:t>身份证号码：</w:t>
      </w:r>
      <w:r>
        <w:rPr>
          <w:rFonts w:ascii="宋体" w:hAnsi="宋体"/>
          <w:sz w:val="24"/>
          <w:highlight w:val="white"/>
          <w:u w:val="single"/>
        </w:rPr>
        <w:t xml:space="preserve">                                               </w:t>
      </w:r>
    </w:p>
    <w:p w14:paraId="3C65F5D8" w14:textId="77777777" w:rsidR="00B10287" w:rsidRDefault="00B10287">
      <w:pPr>
        <w:spacing w:line="480" w:lineRule="exact"/>
        <w:ind w:firstLine="480"/>
        <w:rPr>
          <w:rFonts w:ascii="宋体" w:hAnsi="宋体"/>
          <w:sz w:val="24"/>
        </w:rPr>
      </w:pPr>
    </w:p>
    <w:p w14:paraId="2E95284D" w14:textId="77777777" w:rsidR="00B10287" w:rsidRDefault="00FF34E5">
      <w:pPr>
        <w:pStyle w:val="00"/>
        <w:widowControl/>
        <w:spacing w:line="600" w:lineRule="exact"/>
        <w:ind w:firstLine="482"/>
        <w:rPr>
          <w:rFonts w:ascii="宋体" w:hAnsi="宋体" w:cs="仿宋_GB2312"/>
          <w:b/>
          <w:sz w:val="24"/>
        </w:rPr>
      </w:pPr>
      <w:r>
        <w:rPr>
          <w:rFonts w:ascii="宋体" w:hAnsi="宋体" w:cs="仿宋_GB2312" w:hint="eastAsia"/>
          <w:b/>
          <w:sz w:val="24"/>
        </w:rPr>
        <w:t>注：提供法定代表人的身份证复印件盖公章</w:t>
      </w:r>
    </w:p>
    <w:p w14:paraId="2B37DABB" w14:textId="77777777" w:rsidR="00B10287" w:rsidRDefault="00B10287">
      <w:pPr>
        <w:spacing w:line="480" w:lineRule="exact"/>
        <w:ind w:firstLineChars="200" w:firstLine="480"/>
        <w:rPr>
          <w:rFonts w:ascii="宋体" w:hAnsi="宋体"/>
          <w:sz w:val="24"/>
        </w:rPr>
      </w:pPr>
    </w:p>
    <w:p w14:paraId="18CEF9B9" w14:textId="77777777" w:rsidR="00B10287" w:rsidRDefault="00B10287">
      <w:pPr>
        <w:rPr>
          <w:rFonts w:ascii="宋体" w:hAnsi="宋体"/>
        </w:rPr>
      </w:pPr>
    </w:p>
    <w:p w14:paraId="574EF41D" w14:textId="77777777" w:rsidR="00B10287" w:rsidRDefault="00FF34E5">
      <w:pPr>
        <w:pStyle w:val="100"/>
        <w:widowControl/>
        <w:spacing w:line="560" w:lineRule="exact"/>
        <w:jc w:val="center"/>
        <w:rPr>
          <w:rFonts w:ascii="宋体" w:hAnsi="宋体" w:cs="宋体"/>
          <w:b/>
          <w:sz w:val="32"/>
          <w:szCs w:val="32"/>
        </w:rPr>
      </w:pPr>
      <w:r>
        <w:rPr>
          <w:rFonts w:ascii="宋体" w:hAnsi="宋体" w:cs="黑体" w:hint="eastAsia"/>
          <w:sz w:val="30"/>
          <w:szCs w:val="30"/>
          <w:lang w:val="en-GB"/>
        </w:rPr>
        <w:br w:type="page"/>
      </w:r>
      <w:r>
        <w:rPr>
          <w:rFonts w:ascii="宋体" w:hAnsi="宋体" w:cs="宋体" w:hint="eastAsia"/>
          <w:b/>
          <w:sz w:val="32"/>
          <w:szCs w:val="32"/>
        </w:rPr>
        <w:lastRenderedPageBreak/>
        <w:t>授权委托书</w:t>
      </w:r>
    </w:p>
    <w:p w14:paraId="0AF7E86F" w14:textId="77777777" w:rsidR="00B10287" w:rsidRDefault="00B10287">
      <w:pPr>
        <w:pStyle w:val="100"/>
        <w:widowControl/>
        <w:spacing w:line="600" w:lineRule="exact"/>
        <w:rPr>
          <w:rFonts w:ascii="宋体" w:hAnsi="宋体" w:cs="方正大标宋简体"/>
          <w:sz w:val="32"/>
        </w:rPr>
      </w:pPr>
    </w:p>
    <w:p w14:paraId="639CB361"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本授权书声明：____________（供应商名称）授权________________（被授权人的姓名）为我方就项目采购活动的合法代理人，以本公司名义全权处理一切与该项目采购有关的事务。</w:t>
      </w:r>
    </w:p>
    <w:p w14:paraId="0D9A6DE7"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本授权书于______年____月____日起生效，特此声明。</w:t>
      </w:r>
    </w:p>
    <w:p w14:paraId="7876EC57"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代理人（被授权人）：_______________________</w:t>
      </w:r>
    </w:p>
    <w:p w14:paraId="0555B301"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w:t>
      </w:r>
    </w:p>
    <w:p w14:paraId="43C0E855"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单位名称：_____________________________________</w:t>
      </w:r>
    </w:p>
    <w:p w14:paraId="5A9DDCD8"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w:t>
      </w:r>
    </w:p>
    <w:p w14:paraId="752E2DBF"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授权单位盖章：_________________________________</w:t>
      </w:r>
    </w:p>
    <w:p w14:paraId="079DEC14"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w:t>
      </w:r>
    </w:p>
    <w:p w14:paraId="50768020"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单位名称：_____________________________________</w:t>
      </w:r>
    </w:p>
    <w:p w14:paraId="6D1E22B0"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w:t>
      </w:r>
    </w:p>
    <w:p w14:paraId="3825BCB0"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地址：_____________________________________</w:t>
      </w:r>
    </w:p>
    <w:p w14:paraId="1AC4846E"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w:t>
      </w:r>
    </w:p>
    <w:p w14:paraId="0019374C" w14:textId="77777777" w:rsidR="00B10287" w:rsidRDefault="00FF34E5">
      <w:pPr>
        <w:pStyle w:val="Char"/>
        <w:widowControl/>
        <w:spacing w:line="360" w:lineRule="auto"/>
        <w:ind w:firstLine="560"/>
        <w:rPr>
          <w:rFonts w:ascii="宋体" w:hAnsi="宋体" w:cs="宋体"/>
          <w:szCs w:val="24"/>
        </w:rPr>
      </w:pPr>
      <w:r>
        <w:rPr>
          <w:rFonts w:ascii="宋体" w:hAnsi="宋体" w:cs="宋体" w:hint="eastAsia"/>
          <w:szCs w:val="24"/>
        </w:rPr>
        <w:t xml:space="preserve">          日期：                    </w:t>
      </w:r>
    </w:p>
    <w:p w14:paraId="626B0F16" w14:textId="77777777" w:rsidR="00B10287" w:rsidRDefault="00B10287">
      <w:pPr>
        <w:pStyle w:val="a0"/>
        <w:spacing w:line="360" w:lineRule="auto"/>
        <w:rPr>
          <w:rFonts w:ascii="宋体" w:hAnsi="宋体"/>
          <w:b/>
        </w:rPr>
      </w:pPr>
    </w:p>
    <w:p w14:paraId="402EACD7" w14:textId="77777777" w:rsidR="00B10287" w:rsidRDefault="00B10287">
      <w:pPr>
        <w:pStyle w:val="p0"/>
        <w:spacing w:line="560" w:lineRule="atLeast"/>
        <w:jc w:val="center"/>
        <w:rPr>
          <w:rFonts w:ascii="宋体" w:hAnsi="宋体"/>
        </w:rPr>
      </w:pPr>
    </w:p>
    <w:p w14:paraId="59A98028" w14:textId="77777777" w:rsidR="00B10287" w:rsidRDefault="00B10287">
      <w:pPr>
        <w:pStyle w:val="p0"/>
        <w:spacing w:line="560" w:lineRule="atLeast"/>
        <w:jc w:val="center"/>
        <w:rPr>
          <w:rFonts w:ascii="宋体" w:hAnsi="宋体"/>
        </w:rPr>
      </w:pPr>
    </w:p>
    <w:p w14:paraId="56A66661" w14:textId="77777777" w:rsidR="00B10287" w:rsidRDefault="00B10287">
      <w:pPr>
        <w:pStyle w:val="p0"/>
        <w:spacing w:line="560" w:lineRule="atLeast"/>
        <w:jc w:val="center"/>
        <w:rPr>
          <w:rFonts w:ascii="宋体" w:hAnsi="宋体"/>
        </w:rPr>
      </w:pPr>
    </w:p>
    <w:p w14:paraId="48B28E00" w14:textId="77777777" w:rsidR="00B10287" w:rsidRDefault="00B10287">
      <w:pPr>
        <w:pStyle w:val="p0"/>
        <w:spacing w:line="560" w:lineRule="atLeast"/>
        <w:jc w:val="center"/>
        <w:rPr>
          <w:rFonts w:ascii="宋体" w:hAnsi="宋体"/>
        </w:rPr>
      </w:pPr>
    </w:p>
    <w:p w14:paraId="04FE6C06" w14:textId="77777777" w:rsidR="00B10287" w:rsidRDefault="00B10287">
      <w:pPr>
        <w:pStyle w:val="p0"/>
        <w:spacing w:line="560" w:lineRule="atLeast"/>
        <w:jc w:val="center"/>
        <w:rPr>
          <w:rFonts w:ascii="宋体" w:hAnsi="宋体"/>
        </w:rPr>
      </w:pPr>
    </w:p>
    <w:p w14:paraId="2F82C360" w14:textId="77777777" w:rsidR="00B10287" w:rsidRDefault="00B10287">
      <w:pPr>
        <w:pStyle w:val="p0"/>
        <w:spacing w:line="560" w:lineRule="atLeast"/>
        <w:jc w:val="center"/>
        <w:rPr>
          <w:rFonts w:ascii="宋体" w:hAnsi="宋体"/>
        </w:rPr>
      </w:pPr>
    </w:p>
    <w:p w14:paraId="468DFF42" w14:textId="77777777" w:rsidR="00B10287" w:rsidRDefault="00B10287">
      <w:pPr>
        <w:pStyle w:val="p0"/>
        <w:spacing w:line="560" w:lineRule="atLeast"/>
        <w:jc w:val="center"/>
        <w:rPr>
          <w:rFonts w:ascii="宋体" w:hAnsi="宋体"/>
        </w:rPr>
      </w:pPr>
    </w:p>
    <w:p w14:paraId="50866875" w14:textId="77777777" w:rsidR="00B10287" w:rsidRDefault="00B10287">
      <w:pPr>
        <w:pStyle w:val="p0"/>
        <w:spacing w:line="560" w:lineRule="atLeast"/>
        <w:jc w:val="center"/>
        <w:rPr>
          <w:rFonts w:ascii="宋体" w:hAnsi="宋体"/>
        </w:rPr>
      </w:pPr>
    </w:p>
    <w:p w14:paraId="4F623668" w14:textId="77777777" w:rsidR="00B10287" w:rsidRDefault="00FF34E5">
      <w:pPr>
        <w:pStyle w:val="p0"/>
        <w:spacing w:line="560" w:lineRule="atLeast"/>
        <w:jc w:val="center"/>
        <w:rPr>
          <w:rFonts w:ascii="宋体" w:hAnsi="宋体" w:cs="宋体"/>
          <w:b/>
          <w:bCs/>
          <w:sz w:val="36"/>
          <w:szCs w:val="36"/>
        </w:rPr>
      </w:pPr>
      <w:r>
        <w:rPr>
          <w:rFonts w:ascii="宋体" w:hAnsi="宋体" w:cs="宋体" w:hint="eastAsia"/>
          <w:b/>
          <w:bCs/>
          <w:sz w:val="36"/>
          <w:szCs w:val="36"/>
        </w:rPr>
        <w:t>上一年度的财务状况报告承诺函</w:t>
      </w:r>
    </w:p>
    <w:p w14:paraId="05CE0ED3" w14:textId="77777777" w:rsidR="00B10287" w:rsidRDefault="00B10287">
      <w:pPr>
        <w:jc w:val="center"/>
        <w:rPr>
          <w:rFonts w:ascii="宋体" w:hAnsi="宋体" w:cs="宋体"/>
          <w:b/>
          <w:bCs/>
          <w:sz w:val="36"/>
          <w:szCs w:val="36"/>
        </w:rPr>
      </w:pPr>
    </w:p>
    <w:p w14:paraId="4D1B5C5D" w14:textId="77777777" w:rsidR="00B10287" w:rsidRDefault="00FF34E5">
      <w:pPr>
        <w:spacing w:line="480" w:lineRule="auto"/>
        <w:jc w:val="left"/>
        <w:rPr>
          <w:rFonts w:ascii="宋体" w:hAnsi="宋体" w:cs="宋体"/>
          <w:sz w:val="28"/>
          <w:szCs w:val="28"/>
          <w:u w:val="single"/>
        </w:rPr>
      </w:pPr>
      <w:r>
        <w:rPr>
          <w:rFonts w:ascii="宋体" w:hAnsi="宋体" w:cs="宋体" w:hint="eastAsia"/>
          <w:sz w:val="28"/>
          <w:szCs w:val="28"/>
          <w:u w:val="single"/>
        </w:rPr>
        <w:t>南通市海门区住房和城乡建设局：</w:t>
      </w:r>
    </w:p>
    <w:p w14:paraId="2DB33FF7" w14:textId="77777777" w:rsidR="00B10287" w:rsidRDefault="00FF34E5">
      <w:pPr>
        <w:spacing w:line="480" w:lineRule="auto"/>
        <w:ind w:firstLine="560"/>
        <w:jc w:val="left"/>
        <w:rPr>
          <w:rFonts w:ascii="宋体" w:hAnsi="宋体" w:cs="宋体"/>
          <w:sz w:val="28"/>
          <w:szCs w:val="28"/>
        </w:rPr>
      </w:pPr>
      <w:r>
        <w:rPr>
          <w:rFonts w:ascii="宋体" w:hAnsi="宋体" w:cs="宋体" w:hint="eastAsia"/>
          <w:sz w:val="28"/>
          <w:szCs w:val="28"/>
        </w:rPr>
        <w:t>我单位</w:t>
      </w:r>
      <w:r>
        <w:rPr>
          <w:rFonts w:ascii="宋体" w:hAnsi="宋体" w:cs="宋体" w:hint="eastAsia"/>
          <w:sz w:val="28"/>
          <w:szCs w:val="28"/>
          <w:u w:val="single"/>
        </w:rPr>
        <w:t xml:space="preserve">                            </w:t>
      </w:r>
      <w:r>
        <w:rPr>
          <w:rFonts w:ascii="宋体" w:hAnsi="宋体" w:cs="宋体" w:hint="eastAsia"/>
          <w:sz w:val="28"/>
          <w:szCs w:val="28"/>
        </w:rPr>
        <w:t>（供应商名称）郑重承诺：</w:t>
      </w:r>
    </w:p>
    <w:p w14:paraId="50A9BAF3" w14:textId="77777777" w:rsidR="00B10287" w:rsidRDefault="00FF34E5">
      <w:pPr>
        <w:spacing w:line="480" w:lineRule="auto"/>
        <w:ind w:firstLine="560"/>
        <w:jc w:val="left"/>
        <w:rPr>
          <w:rFonts w:ascii="宋体" w:hAnsi="宋体" w:cs="宋体"/>
          <w:sz w:val="28"/>
          <w:szCs w:val="28"/>
        </w:rPr>
      </w:pPr>
      <w:r>
        <w:rPr>
          <w:rFonts w:ascii="宋体" w:hAnsi="宋体" w:cs="宋体" w:hint="eastAsia"/>
          <w:sz w:val="28"/>
          <w:szCs w:val="28"/>
        </w:rPr>
        <w:t>贵方组织的</w:t>
      </w:r>
      <w:r>
        <w:rPr>
          <w:rFonts w:ascii="宋体" w:hAnsi="宋体" w:cs="宋体" w:hint="eastAsia"/>
          <w:sz w:val="28"/>
          <w:szCs w:val="28"/>
          <w:u w:val="single"/>
        </w:rPr>
        <w:t xml:space="preserve">                        </w:t>
      </w:r>
      <w:r>
        <w:rPr>
          <w:rFonts w:ascii="宋体" w:hAnsi="宋体" w:cs="宋体" w:hint="eastAsia"/>
          <w:sz w:val="28"/>
          <w:szCs w:val="28"/>
        </w:rPr>
        <w:t>(项目名称），我单位</w:t>
      </w:r>
      <w:r>
        <w:rPr>
          <w:rFonts w:ascii="宋体" w:hAnsi="宋体" w:cs="宋体" w:hint="eastAsia"/>
          <w:sz w:val="28"/>
          <w:szCs w:val="28"/>
          <w:u w:val="single"/>
        </w:rPr>
        <w:t xml:space="preserve">       </w:t>
      </w:r>
      <w:r>
        <w:rPr>
          <w:rFonts w:ascii="宋体" w:hAnsi="宋体" w:cs="宋体" w:hint="eastAsia"/>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14:paraId="1A75DC6A" w14:textId="77777777" w:rsidR="00B10287" w:rsidRDefault="00B10287">
      <w:pPr>
        <w:spacing w:line="480" w:lineRule="auto"/>
        <w:ind w:firstLine="560"/>
        <w:jc w:val="left"/>
        <w:rPr>
          <w:rFonts w:ascii="宋体" w:hAnsi="宋体" w:cs="宋体"/>
          <w:sz w:val="24"/>
        </w:rPr>
      </w:pPr>
    </w:p>
    <w:p w14:paraId="369583B5" w14:textId="77777777" w:rsidR="00B10287" w:rsidRDefault="00B10287">
      <w:pPr>
        <w:spacing w:line="480" w:lineRule="auto"/>
        <w:ind w:firstLine="560"/>
        <w:jc w:val="left"/>
        <w:rPr>
          <w:rFonts w:ascii="宋体" w:hAnsi="宋体" w:cs="宋体"/>
          <w:sz w:val="28"/>
          <w:szCs w:val="28"/>
        </w:rPr>
      </w:pPr>
    </w:p>
    <w:p w14:paraId="20EA8F3F" w14:textId="77777777" w:rsidR="00B10287" w:rsidRDefault="00B10287">
      <w:pPr>
        <w:spacing w:line="480" w:lineRule="auto"/>
        <w:ind w:firstLine="560"/>
        <w:jc w:val="left"/>
        <w:rPr>
          <w:rFonts w:ascii="宋体" w:hAnsi="宋体" w:cs="宋体"/>
          <w:sz w:val="28"/>
          <w:szCs w:val="28"/>
        </w:rPr>
      </w:pPr>
    </w:p>
    <w:p w14:paraId="61862B37" w14:textId="77777777" w:rsidR="00B10287" w:rsidRDefault="00FF34E5">
      <w:pPr>
        <w:spacing w:line="480" w:lineRule="auto"/>
        <w:ind w:firstLine="560"/>
        <w:jc w:val="left"/>
        <w:rPr>
          <w:rFonts w:ascii="宋体" w:hAnsi="宋体" w:cs="宋体"/>
          <w:sz w:val="28"/>
          <w:szCs w:val="28"/>
        </w:rPr>
      </w:pPr>
      <w:r>
        <w:rPr>
          <w:rFonts w:ascii="宋体" w:hAnsi="宋体" w:cs="宋体" w:hint="eastAsia"/>
          <w:sz w:val="28"/>
          <w:szCs w:val="28"/>
        </w:rPr>
        <w:t xml:space="preserve">            承诺人：（公章）</w:t>
      </w:r>
    </w:p>
    <w:p w14:paraId="7334DA2F" w14:textId="77777777" w:rsidR="00B10287" w:rsidRDefault="00FF34E5">
      <w:pPr>
        <w:spacing w:line="480" w:lineRule="auto"/>
        <w:ind w:firstLine="560"/>
        <w:jc w:val="left"/>
        <w:rPr>
          <w:rFonts w:ascii="宋体" w:hAnsi="宋体" w:cs="宋体"/>
          <w:sz w:val="28"/>
          <w:szCs w:val="28"/>
        </w:rPr>
      </w:pPr>
      <w:r>
        <w:rPr>
          <w:rFonts w:ascii="宋体" w:hAnsi="宋体" w:cs="宋体" w:hint="eastAsia"/>
          <w:sz w:val="28"/>
          <w:szCs w:val="28"/>
        </w:rPr>
        <w:t xml:space="preserve">                           年    月   日</w:t>
      </w:r>
    </w:p>
    <w:p w14:paraId="4DA32AEB" w14:textId="77777777" w:rsidR="00B10287" w:rsidRDefault="00B10287">
      <w:pPr>
        <w:spacing w:line="360" w:lineRule="auto"/>
        <w:jc w:val="center"/>
        <w:rPr>
          <w:rFonts w:ascii="宋体" w:hAnsi="宋体" w:cs="宋体"/>
          <w:b/>
          <w:bCs/>
          <w:sz w:val="36"/>
          <w:szCs w:val="36"/>
        </w:rPr>
      </w:pPr>
    </w:p>
    <w:p w14:paraId="07B25E4E" w14:textId="77777777" w:rsidR="00B10287" w:rsidRDefault="00B10287">
      <w:pPr>
        <w:spacing w:line="360" w:lineRule="auto"/>
        <w:jc w:val="left"/>
        <w:rPr>
          <w:rFonts w:ascii="宋体" w:hAnsi="宋体" w:cs="宋体"/>
          <w:b/>
          <w:sz w:val="32"/>
          <w:szCs w:val="32"/>
          <w:u w:val="single"/>
        </w:rPr>
      </w:pPr>
    </w:p>
    <w:p w14:paraId="60D87D26" w14:textId="77777777" w:rsidR="00B10287" w:rsidRDefault="00B10287">
      <w:pPr>
        <w:spacing w:line="360" w:lineRule="auto"/>
        <w:jc w:val="center"/>
        <w:rPr>
          <w:rFonts w:ascii="宋体" w:hAnsi="宋体" w:cs="宋体"/>
          <w:b/>
          <w:sz w:val="32"/>
          <w:szCs w:val="32"/>
          <w:u w:val="single"/>
        </w:rPr>
      </w:pPr>
    </w:p>
    <w:p w14:paraId="6C45F817" w14:textId="77777777" w:rsidR="00B10287" w:rsidRDefault="00B10287">
      <w:pPr>
        <w:spacing w:line="360" w:lineRule="auto"/>
        <w:jc w:val="center"/>
        <w:rPr>
          <w:rFonts w:ascii="宋体" w:hAnsi="宋体" w:cs="宋体"/>
          <w:b/>
          <w:sz w:val="32"/>
          <w:szCs w:val="32"/>
          <w:u w:val="single"/>
        </w:rPr>
      </w:pPr>
    </w:p>
    <w:p w14:paraId="534B69AA" w14:textId="77777777" w:rsidR="00B10287" w:rsidRDefault="00B10287">
      <w:pPr>
        <w:spacing w:line="360" w:lineRule="auto"/>
        <w:jc w:val="center"/>
        <w:rPr>
          <w:rFonts w:ascii="宋体" w:hAnsi="宋体" w:cs="宋体"/>
          <w:b/>
          <w:sz w:val="32"/>
          <w:szCs w:val="32"/>
          <w:u w:val="single"/>
        </w:rPr>
      </w:pPr>
    </w:p>
    <w:p w14:paraId="0F217A66" w14:textId="77777777" w:rsidR="00B10287" w:rsidRDefault="00B10287">
      <w:pPr>
        <w:spacing w:line="360" w:lineRule="auto"/>
        <w:jc w:val="center"/>
        <w:rPr>
          <w:rFonts w:ascii="宋体" w:hAnsi="宋体" w:cs="宋体"/>
          <w:b/>
          <w:sz w:val="32"/>
          <w:szCs w:val="32"/>
          <w:u w:val="single"/>
        </w:rPr>
      </w:pPr>
    </w:p>
    <w:p w14:paraId="12615427" w14:textId="77777777" w:rsidR="00B10287" w:rsidRDefault="00B10287">
      <w:pPr>
        <w:spacing w:line="360" w:lineRule="auto"/>
        <w:jc w:val="center"/>
        <w:rPr>
          <w:rFonts w:ascii="宋体" w:hAnsi="宋体" w:cs="宋体"/>
          <w:b/>
          <w:sz w:val="32"/>
          <w:szCs w:val="32"/>
          <w:u w:val="single"/>
        </w:rPr>
      </w:pPr>
    </w:p>
    <w:p w14:paraId="3AE61F61" w14:textId="77777777" w:rsidR="00B10287" w:rsidRDefault="00B10287">
      <w:pPr>
        <w:spacing w:line="360" w:lineRule="auto"/>
        <w:jc w:val="center"/>
        <w:rPr>
          <w:rFonts w:ascii="宋体" w:hAnsi="宋体" w:cs="宋体"/>
          <w:b/>
          <w:sz w:val="32"/>
          <w:szCs w:val="32"/>
          <w:u w:val="single"/>
        </w:rPr>
      </w:pPr>
    </w:p>
    <w:p w14:paraId="294EA375" w14:textId="77777777" w:rsidR="00B10287" w:rsidRDefault="00FF34E5">
      <w:pPr>
        <w:pStyle w:val="p0"/>
        <w:spacing w:line="560" w:lineRule="atLeast"/>
        <w:jc w:val="center"/>
        <w:rPr>
          <w:rFonts w:ascii="宋体" w:hAnsi="宋体"/>
        </w:rPr>
      </w:pPr>
      <w:r>
        <w:rPr>
          <w:rFonts w:ascii="宋体" w:hAnsi="宋体" w:hint="eastAsia"/>
          <w:b/>
          <w:color w:val="000000"/>
          <w:kern w:val="2"/>
          <w:sz w:val="30"/>
          <w:szCs w:val="30"/>
        </w:rPr>
        <w:br w:type="page"/>
      </w:r>
    </w:p>
    <w:p w14:paraId="48E18377" w14:textId="77777777" w:rsidR="00B10287" w:rsidRDefault="00FF34E5">
      <w:pPr>
        <w:pStyle w:val="p0"/>
        <w:spacing w:line="560" w:lineRule="atLeast"/>
        <w:jc w:val="center"/>
        <w:rPr>
          <w:rFonts w:ascii="宋体" w:hAnsi="宋体" w:cs="宋体"/>
          <w:b/>
          <w:bCs/>
          <w:sz w:val="36"/>
          <w:szCs w:val="36"/>
        </w:rPr>
      </w:pPr>
      <w:r>
        <w:rPr>
          <w:rFonts w:ascii="宋体" w:hAnsi="宋体" w:cs="宋体" w:hint="eastAsia"/>
          <w:b/>
          <w:bCs/>
          <w:sz w:val="36"/>
          <w:szCs w:val="36"/>
        </w:rPr>
        <w:lastRenderedPageBreak/>
        <w:t>履行合同所必需的设备和专业技术能力承诺函</w:t>
      </w:r>
    </w:p>
    <w:p w14:paraId="0E7D3C68" w14:textId="77777777" w:rsidR="00B10287" w:rsidRDefault="00B10287">
      <w:pPr>
        <w:jc w:val="center"/>
        <w:rPr>
          <w:rFonts w:ascii="宋体" w:hAnsi="宋体" w:cs="宋体"/>
          <w:b/>
          <w:bCs/>
          <w:sz w:val="36"/>
          <w:szCs w:val="36"/>
        </w:rPr>
      </w:pPr>
    </w:p>
    <w:p w14:paraId="758322E4" w14:textId="77777777" w:rsidR="00B10287" w:rsidRDefault="00FF34E5">
      <w:pPr>
        <w:spacing w:line="480" w:lineRule="auto"/>
        <w:ind w:firstLine="560"/>
        <w:jc w:val="left"/>
        <w:rPr>
          <w:rFonts w:ascii="宋体" w:hAnsi="宋体"/>
          <w:sz w:val="32"/>
          <w:szCs w:val="32"/>
          <w:u w:val="single"/>
        </w:rPr>
      </w:pPr>
      <w:r>
        <w:rPr>
          <w:rFonts w:ascii="宋体" w:hAnsi="宋体" w:hint="eastAsia"/>
          <w:sz w:val="32"/>
          <w:szCs w:val="32"/>
          <w:u w:val="single"/>
        </w:rPr>
        <w:t>南通市海门区住房和城乡建设局：</w:t>
      </w:r>
    </w:p>
    <w:p w14:paraId="42DE7F1C" w14:textId="77777777" w:rsidR="00B10287" w:rsidRDefault="00B10287">
      <w:pPr>
        <w:pStyle w:val="af5"/>
        <w:ind w:firstLine="280"/>
        <w:rPr>
          <w:rFonts w:ascii="宋体" w:eastAsia="宋体"/>
        </w:rPr>
      </w:pPr>
    </w:p>
    <w:p w14:paraId="6CBF3FCB" w14:textId="77777777" w:rsidR="00B10287" w:rsidRDefault="00FF34E5">
      <w:pPr>
        <w:spacing w:line="480" w:lineRule="auto"/>
        <w:ind w:firstLineChars="400" w:firstLine="1120"/>
        <w:jc w:val="left"/>
        <w:rPr>
          <w:rFonts w:ascii="宋体" w:hAnsi="宋体" w:cs="宋体"/>
          <w:sz w:val="28"/>
          <w:szCs w:val="28"/>
        </w:rPr>
      </w:pPr>
      <w:r>
        <w:rPr>
          <w:rFonts w:ascii="宋体" w:hAnsi="宋体" w:cs="宋体" w:hint="eastAsia"/>
          <w:sz w:val="28"/>
          <w:szCs w:val="28"/>
        </w:rPr>
        <w:t>我单位</w:t>
      </w:r>
      <w:r>
        <w:rPr>
          <w:rFonts w:ascii="宋体" w:hAnsi="宋体" w:cs="宋体" w:hint="eastAsia"/>
          <w:sz w:val="28"/>
          <w:szCs w:val="28"/>
          <w:u w:val="single"/>
        </w:rPr>
        <w:t xml:space="preserve">                            </w:t>
      </w:r>
      <w:r>
        <w:rPr>
          <w:rFonts w:ascii="宋体" w:hAnsi="宋体" w:cs="宋体" w:hint="eastAsia"/>
          <w:sz w:val="28"/>
          <w:szCs w:val="28"/>
        </w:rPr>
        <w:t>（供应商名称）郑重承诺：</w:t>
      </w:r>
    </w:p>
    <w:p w14:paraId="7FFF3ACA" w14:textId="77777777" w:rsidR="00B10287" w:rsidRDefault="00FF34E5">
      <w:pPr>
        <w:spacing w:line="480" w:lineRule="auto"/>
        <w:ind w:firstLine="560"/>
        <w:jc w:val="left"/>
        <w:rPr>
          <w:rFonts w:ascii="宋体" w:hAnsi="宋体" w:cs="宋体"/>
          <w:sz w:val="28"/>
          <w:szCs w:val="28"/>
        </w:rPr>
      </w:pPr>
      <w:r>
        <w:rPr>
          <w:rFonts w:ascii="宋体" w:hAnsi="宋体" w:cs="宋体" w:hint="eastAsia"/>
          <w:sz w:val="28"/>
          <w:szCs w:val="28"/>
        </w:rPr>
        <w:t>贵方组织的</w:t>
      </w:r>
      <w:r>
        <w:rPr>
          <w:rFonts w:ascii="宋体" w:hAnsi="宋体" w:cs="宋体" w:hint="eastAsia"/>
          <w:sz w:val="28"/>
          <w:szCs w:val="28"/>
          <w:u w:val="single"/>
        </w:rPr>
        <w:t xml:space="preserve">                        </w:t>
      </w:r>
      <w:r>
        <w:rPr>
          <w:rFonts w:ascii="宋体" w:hAnsi="宋体" w:cs="宋体" w:hint="eastAsia"/>
          <w:sz w:val="28"/>
          <w:szCs w:val="28"/>
        </w:rPr>
        <w:t>(项目名称），我单位</w:t>
      </w:r>
      <w:r>
        <w:rPr>
          <w:rFonts w:ascii="宋体" w:hAnsi="宋体" w:cs="宋体" w:hint="eastAsia"/>
          <w:sz w:val="28"/>
          <w:szCs w:val="28"/>
          <w:u w:val="single"/>
        </w:rPr>
        <w:t xml:space="preserve">       </w:t>
      </w:r>
      <w:r>
        <w:rPr>
          <w:rFonts w:ascii="宋体" w:hAnsi="宋体" w:cs="宋体" w:hint="eastAsia"/>
          <w:sz w:val="28"/>
          <w:szCs w:val="28"/>
        </w:rPr>
        <w:t>(在下划线上如实填写：有或没有）履行合同所必需的设备和专业技术能力。</w:t>
      </w:r>
    </w:p>
    <w:p w14:paraId="7D7F54E2" w14:textId="77777777" w:rsidR="00B10287" w:rsidRDefault="00B10287">
      <w:pPr>
        <w:spacing w:line="480" w:lineRule="auto"/>
        <w:ind w:firstLine="560"/>
        <w:jc w:val="left"/>
        <w:rPr>
          <w:rFonts w:ascii="宋体" w:hAnsi="宋体" w:cs="宋体"/>
          <w:sz w:val="24"/>
        </w:rPr>
      </w:pPr>
    </w:p>
    <w:p w14:paraId="18E86BE6" w14:textId="77777777" w:rsidR="00B10287" w:rsidRDefault="00B10287">
      <w:pPr>
        <w:spacing w:line="480" w:lineRule="auto"/>
        <w:ind w:firstLine="560"/>
        <w:jc w:val="left"/>
        <w:rPr>
          <w:rFonts w:ascii="宋体" w:hAnsi="宋体" w:cs="宋体"/>
          <w:sz w:val="28"/>
          <w:szCs w:val="28"/>
        </w:rPr>
      </w:pPr>
    </w:p>
    <w:p w14:paraId="27800B88" w14:textId="77777777" w:rsidR="00B10287" w:rsidRDefault="00B10287">
      <w:pPr>
        <w:spacing w:line="480" w:lineRule="auto"/>
        <w:ind w:firstLine="560"/>
        <w:jc w:val="left"/>
        <w:rPr>
          <w:rFonts w:ascii="宋体" w:hAnsi="宋体" w:cs="宋体"/>
          <w:sz w:val="28"/>
          <w:szCs w:val="28"/>
        </w:rPr>
      </w:pPr>
    </w:p>
    <w:p w14:paraId="764723FD" w14:textId="77777777" w:rsidR="00B10287" w:rsidRDefault="00FF34E5">
      <w:pPr>
        <w:spacing w:line="480" w:lineRule="auto"/>
        <w:ind w:firstLine="560"/>
        <w:jc w:val="left"/>
        <w:rPr>
          <w:rFonts w:ascii="宋体" w:hAnsi="宋体" w:cs="宋体"/>
          <w:sz w:val="28"/>
          <w:szCs w:val="28"/>
        </w:rPr>
      </w:pPr>
      <w:r>
        <w:rPr>
          <w:rFonts w:ascii="宋体" w:hAnsi="宋体" w:cs="宋体" w:hint="eastAsia"/>
          <w:sz w:val="28"/>
          <w:szCs w:val="28"/>
        </w:rPr>
        <w:t xml:space="preserve">            承诺人：（公章）</w:t>
      </w:r>
    </w:p>
    <w:p w14:paraId="223C9AF8" w14:textId="77777777" w:rsidR="00B10287" w:rsidRDefault="00FF34E5">
      <w:pPr>
        <w:spacing w:line="480" w:lineRule="auto"/>
        <w:ind w:firstLine="560"/>
        <w:jc w:val="left"/>
        <w:rPr>
          <w:rFonts w:ascii="宋体" w:hAnsi="宋体" w:cs="宋体"/>
          <w:sz w:val="28"/>
          <w:szCs w:val="28"/>
        </w:rPr>
      </w:pPr>
      <w:r>
        <w:rPr>
          <w:rFonts w:ascii="宋体" w:hAnsi="宋体" w:cs="宋体" w:hint="eastAsia"/>
          <w:sz w:val="28"/>
          <w:szCs w:val="28"/>
        </w:rPr>
        <w:t xml:space="preserve">                           年    月   日</w:t>
      </w:r>
    </w:p>
    <w:p w14:paraId="0A11F1E4" w14:textId="77777777" w:rsidR="00B10287" w:rsidRDefault="00B10287">
      <w:pPr>
        <w:spacing w:line="360" w:lineRule="auto"/>
        <w:jc w:val="center"/>
        <w:rPr>
          <w:rFonts w:ascii="宋体" w:hAnsi="宋体" w:cs="宋体"/>
          <w:b/>
          <w:bCs/>
          <w:sz w:val="36"/>
          <w:szCs w:val="36"/>
        </w:rPr>
      </w:pPr>
    </w:p>
    <w:p w14:paraId="6D796A7A" w14:textId="77777777" w:rsidR="00B10287" w:rsidRDefault="00B10287">
      <w:pPr>
        <w:spacing w:line="360" w:lineRule="auto"/>
        <w:jc w:val="center"/>
        <w:rPr>
          <w:rFonts w:ascii="宋体" w:hAnsi="宋体" w:cs="宋体"/>
          <w:b/>
          <w:sz w:val="32"/>
          <w:szCs w:val="32"/>
          <w:u w:val="single"/>
        </w:rPr>
      </w:pPr>
    </w:p>
    <w:p w14:paraId="65F6C26E" w14:textId="77777777" w:rsidR="00B10287" w:rsidRDefault="00B10287">
      <w:pPr>
        <w:spacing w:line="360" w:lineRule="auto"/>
        <w:jc w:val="center"/>
        <w:rPr>
          <w:rFonts w:ascii="宋体" w:hAnsi="宋体" w:cs="宋体"/>
          <w:b/>
          <w:sz w:val="32"/>
          <w:szCs w:val="32"/>
          <w:u w:val="single"/>
        </w:rPr>
      </w:pPr>
    </w:p>
    <w:p w14:paraId="468DD665" w14:textId="77777777" w:rsidR="00B10287" w:rsidRDefault="00B10287">
      <w:pPr>
        <w:spacing w:line="360" w:lineRule="auto"/>
        <w:jc w:val="center"/>
        <w:rPr>
          <w:rFonts w:ascii="宋体" w:hAnsi="宋体" w:cs="宋体"/>
          <w:b/>
          <w:sz w:val="32"/>
          <w:szCs w:val="32"/>
          <w:u w:val="single"/>
        </w:rPr>
      </w:pPr>
    </w:p>
    <w:p w14:paraId="4A66B1C3" w14:textId="77777777" w:rsidR="00B10287" w:rsidRDefault="00B10287">
      <w:pPr>
        <w:spacing w:line="360" w:lineRule="auto"/>
        <w:jc w:val="center"/>
        <w:rPr>
          <w:rFonts w:ascii="宋体" w:hAnsi="宋体" w:cs="宋体"/>
          <w:b/>
          <w:sz w:val="32"/>
          <w:szCs w:val="32"/>
          <w:u w:val="single"/>
        </w:rPr>
      </w:pPr>
    </w:p>
    <w:p w14:paraId="60BE7435" w14:textId="77777777" w:rsidR="00B10287" w:rsidRDefault="00B10287">
      <w:pPr>
        <w:spacing w:line="360" w:lineRule="auto"/>
        <w:jc w:val="center"/>
        <w:rPr>
          <w:rFonts w:ascii="宋体" w:hAnsi="宋体" w:cs="宋体"/>
          <w:b/>
          <w:sz w:val="32"/>
          <w:szCs w:val="32"/>
          <w:u w:val="single"/>
        </w:rPr>
      </w:pPr>
    </w:p>
    <w:p w14:paraId="057D0474" w14:textId="77777777" w:rsidR="00B10287" w:rsidRDefault="00B10287">
      <w:pPr>
        <w:spacing w:line="360" w:lineRule="auto"/>
        <w:jc w:val="center"/>
        <w:rPr>
          <w:rFonts w:ascii="宋体" w:hAnsi="宋体" w:cs="宋体"/>
          <w:b/>
          <w:sz w:val="32"/>
          <w:szCs w:val="32"/>
          <w:u w:val="single"/>
        </w:rPr>
      </w:pPr>
    </w:p>
    <w:p w14:paraId="28207889" w14:textId="77777777" w:rsidR="00B10287" w:rsidRDefault="00B10287">
      <w:pPr>
        <w:spacing w:line="360" w:lineRule="auto"/>
        <w:jc w:val="center"/>
        <w:rPr>
          <w:rFonts w:ascii="宋体" w:hAnsi="宋体" w:cs="宋体"/>
          <w:b/>
          <w:sz w:val="32"/>
          <w:szCs w:val="32"/>
          <w:u w:val="single"/>
        </w:rPr>
      </w:pPr>
    </w:p>
    <w:p w14:paraId="00BCE190" w14:textId="77777777" w:rsidR="00B10287" w:rsidRDefault="00B10287">
      <w:pPr>
        <w:pStyle w:val="a8"/>
        <w:rPr>
          <w:rFonts w:ascii="宋体" w:eastAsia="宋体"/>
        </w:rPr>
      </w:pPr>
    </w:p>
    <w:p w14:paraId="6925F0DB" w14:textId="77777777" w:rsidR="00B10287" w:rsidRDefault="00B10287">
      <w:pPr>
        <w:pStyle w:val="a8"/>
        <w:rPr>
          <w:rFonts w:ascii="宋体" w:eastAsia="宋体"/>
        </w:rPr>
      </w:pPr>
    </w:p>
    <w:p w14:paraId="6F95ED74" w14:textId="77777777" w:rsidR="00B10287" w:rsidRDefault="00B10287">
      <w:pPr>
        <w:pStyle w:val="a8"/>
        <w:rPr>
          <w:rFonts w:ascii="宋体" w:eastAsia="宋体"/>
        </w:rPr>
      </w:pPr>
    </w:p>
    <w:p w14:paraId="65C37605" w14:textId="77777777" w:rsidR="00B10287" w:rsidRDefault="00B10287">
      <w:pPr>
        <w:pStyle w:val="a8"/>
        <w:rPr>
          <w:rFonts w:ascii="宋体" w:eastAsia="宋体"/>
        </w:rPr>
      </w:pPr>
    </w:p>
    <w:p w14:paraId="169399D3" w14:textId="77777777" w:rsidR="00B10287" w:rsidRDefault="00FF34E5">
      <w:pPr>
        <w:pStyle w:val="af2"/>
        <w:widowControl w:val="0"/>
        <w:spacing w:before="0" w:beforeAutospacing="0" w:after="0" w:afterAutospacing="0"/>
        <w:jc w:val="center"/>
        <w:rPr>
          <w:b/>
          <w:color w:val="000000"/>
        </w:rPr>
      </w:pPr>
      <w:r>
        <w:rPr>
          <w:rFonts w:hint="eastAsia"/>
          <w:b/>
          <w:color w:val="000000"/>
          <w:kern w:val="2"/>
          <w:sz w:val="30"/>
          <w:szCs w:val="30"/>
        </w:rPr>
        <w:br w:type="page"/>
      </w:r>
      <w:r>
        <w:rPr>
          <w:rFonts w:hint="eastAsia"/>
          <w:b/>
          <w:color w:val="000000"/>
          <w:kern w:val="2"/>
          <w:sz w:val="30"/>
          <w:szCs w:val="30"/>
        </w:rPr>
        <w:lastRenderedPageBreak/>
        <w:t>参加政府采购活动前 3 年内在经营活动中没有重大违法记</w:t>
      </w:r>
      <w:r>
        <w:rPr>
          <w:rFonts w:hint="eastAsia"/>
          <w:b/>
          <w:bCs/>
          <w:color w:val="000000"/>
          <w:kern w:val="2"/>
          <w:sz w:val="30"/>
          <w:szCs w:val="30"/>
        </w:rPr>
        <w:t>录和失信记录的书面声明</w:t>
      </w:r>
    </w:p>
    <w:p w14:paraId="3780FEBB" w14:textId="77777777" w:rsidR="00B10287" w:rsidRDefault="00FF34E5">
      <w:pPr>
        <w:spacing w:line="460" w:lineRule="exact"/>
        <w:rPr>
          <w:rFonts w:ascii="宋体" w:hAnsi="宋体" w:cs="宋体"/>
          <w:b/>
          <w:color w:val="000000"/>
          <w:sz w:val="44"/>
          <w:szCs w:val="44"/>
        </w:rPr>
      </w:pPr>
      <w:r>
        <w:rPr>
          <w:rFonts w:ascii="宋体" w:hAnsi="宋体" w:cs="宋体" w:hint="eastAsia"/>
          <w:b/>
          <w:color w:val="000000"/>
          <w:sz w:val="24"/>
          <w:szCs w:val="21"/>
        </w:rPr>
        <w:t xml:space="preserve">                       </w:t>
      </w:r>
      <w:r>
        <w:rPr>
          <w:rFonts w:ascii="宋体" w:hAnsi="宋体" w:cs="宋体" w:hint="eastAsia"/>
          <w:b/>
          <w:color w:val="000000"/>
          <w:sz w:val="44"/>
          <w:szCs w:val="44"/>
        </w:rPr>
        <w:t xml:space="preserve">   </w:t>
      </w:r>
    </w:p>
    <w:p w14:paraId="6AB925EC" w14:textId="77777777" w:rsidR="00B10287" w:rsidRDefault="00FF34E5">
      <w:pPr>
        <w:spacing w:line="460" w:lineRule="exact"/>
        <w:jc w:val="center"/>
        <w:rPr>
          <w:rFonts w:ascii="宋体" w:hAnsi="宋体" w:cs="宋体"/>
          <w:b/>
          <w:color w:val="000000"/>
          <w:sz w:val="44"/>
          <w:szCs w:val="44"/>
        </w:rPr>
      </w:pPr>
      <w:r>
        <w:rPr>
          <w:rFonts w:ascii="宋体" w:hAnsi="宋体" w:cs="宋体" w:hint="eastAsia"/>
          <w:b/>
          <w:color w:val="000000"/>
          <w:sz w:val="44"/>
          <w:szCs w:val="44"/>
        </w:rPr>
        <w:t>声  明</w:t>
      </w:r>
    </w:p>
    <w:p w14:paraId="5BF0AE57" w14:textId="77777777" w:rsidR="00B10287" w:rsidRDefault="00B10287">
      <w:pPr>
        <w:spacing w:line="460" w:lineRule="exact"/>
        <w:ind w:firstLine="881"/>
        <w:jc w:val="center"/>
        <w:rPr>
          <w:rFonts w:ascii="宋体" w:hAnsi="宋体" w:cs="宋体"/>
          <w:b/>
          <w:color w:val="000000"/>
          <w:sz w:val="44"/>
          <w:szCs w:val="44"/>
        </w:rPr>
      </w:pPr>
    </w:p>
    <w:p w14:paraId="3B5D371E" w14:textId="77777777" w:rsidR="00B10287" w:rsidRDefault="00FF34E5">
      <w:pPr>
        <w:spacing w:line="480" w:lineRule="auto"/>
        <w:ind w:firstLineChars="200" w:firstLine="560"/>
        <w:jc w:val="left"/>
        <w:rPr>
          <w:rFonts w:ascii="宋体" w:hAnsi="宋体" w:cs="宋体"/>
          <w:sz w:val="28"/>
          <w:szCs w:val="28"/>
        </w:rPr>
      </w:pPr>
      <w:r>
        <w:rPr>
          <w:rFonts w:ascii="宋体" w:hAnsi="宋体" w:cs="宋体" w:hint="eastAsia"/>
          <w:sz w:val="28"/>
          <w:szCs w:val="28"/>
        </w:rPr>
        <w:t>我公司郑重声明：参加本次政府采购活动前 3 年内，我公司在经营活动中没有因违法经营受到刑事处罚或者责令停产停业、吊销许可证或者执照、较大数额罚款等行政处罚。</w:t>
      </w:r>
    </w:p>
    <w:p w14:paraId="021848E1" w14:textId="77777777" w:rsidR="00B10287" w:rsidRDefault="00FF34E5">
      <w:pPr>
        <w:spacing w:line="480" w:lineRule="auto"/>
        <w:ind w:firstLineChars="200" w:firstLine="560"/>
        <w:jc w:val="left"/>
        <w:rPr>
          <w:rFonts w:ascii="宋体" w:hAnsi="宋体" w:cs="宋体"/>
          <w:sz w:val="28"/>
          <w:szCs w:val="28"/>
        </w:rPr>
      </w:pPr>
      <w:r>
        <w:rPr>
          <w:rFonts w:ascii="宋体" w:hAnsi="宋体" w:cs="宋体" w:hint="eastAsia"/>
          <w:sz w:val="28"/>
          <w:szCs w:val="28"/>
        </w:rPr>
        <w:t>在投标截止时间节点，没有被“信用中国”网站（www.creditchina.gov.cn）列入失信被执行人、重大税收违法案件当事人名单、政府采购严重失信行为记录名单。</w:t>
      </w:r>
    </w:p>
    <w:p w14:paraId="78B07E15" w14:textId="77777777" w:rsidR="00B10287" w:rsidRDefault="00B10287">
      <w:pPr>
        <w:spacing w:line="480" w:lineRule="auto"/>
        <w:ind w:firstLineChars="200" w:firstLine="560"/>
        <w:jc w:val="left"/>
        <w:rPr>
          <w:rFonts w:ascii="宋体" w:hAnsi="宋体" w:cs="宋体"/>
          <w:sz w:val="28"/>
          <w:szCs w:val="28"/>
        </w:rPr>
      </w:pPr>
    </w:p>
    <w:p w14:paraId="25E1DB20" w14:textId="77777777" w:rsidR="00B10287" w:rsidRDefault="00FF34E5">
      <w:pPr>
        <w:spacing w:line="480" w:lineRule="auto"/>
        <w:jc w:val="left"/>
        <w:rPr>
          <w:rFonts w:ascii="宋体" w:hAnsi="宋体" w:cs="宋体"/>
          <w:sz w:val="28"/>
          <w:szCs w:val="28"/>
        </w:rPr>
      </w:pPr>
      <w:r>
        <w:rPr>
          <w:rFonts w:ascii="宋体" w:hAnsi="宋体" w:cs="宋体" w:hint="eastAsia"/>
          <w:sz w:val="28"/>
          <w:szCs w:val="28"/>
        </w:rPr>
        <w:t xml:space="preserve">                                 供应商名称（公章）：</w:t>
      </w:r>
    </w:p>
    <w:p w14:paraId="64A02FF7" w14:textId="77777777" w:rsidR="00B10287" w:rsidRDefault="00FF34E5">
      <w:pPr>
        <w:spacing w:line="480" w:lineRule="auto"/>
        <w:jc w:val="left"/>
        <w:rPr>
          <w:rFonts w:ascii="宋体" w:hAnsi="宋体" w:cs="宋体"/>
          <w:sz w:val="28"/>
          <w:szCs w:val="28"/>
        </w:rPr>
      </w:pPr>
      <w:r>
        <w:rPr>
          <w:rFonts w:ascii="宋体" w:hAnsi="宋体" w:cs="宋体" w:hint="eastAsia"/>
          <w:sz w:val="28"/>
          <w:szCs w:val="28"/>
        </w:rPr>
        <w:t xml:space="preserve">                               </w:t>
      </w:r>
    </w:p>
    <w:p w14:paraId="705D12A9" w14:textId="77777777" w:rsidR="00B10287" w:rsidRDefault="00FF34E5">
      <w:pPr>
        <w:spacing w:line="480" w:lineRule="auto"/>
        <w:jc w:val="left"/>
        <w:rPr>
          <w:rFonts w:ascii="宋体" w:hAnsi="宋体" w:cs="宋体"/>
          <w:sz w:val="28"/>
          <w:szCs w:val="28"/>
        </w:rPr>
      </w:pPr>
      <w:r>
        <w:rPr>
          <w:rFonts w:ascii="宋体" w:hAnsi="宋体" w:cs="宋体" w:hint="eastAsia"/>
          <w:sz w:val="28"/>
          <w:szCs w:val="28"/>
        </w:rPr>
        <w:t xml:space="preserve">                                 日期：______年___月___日</w:t>
      </w:r>
    </w:p>
    <w:p w14:paraId="3DA1C7DE" w14:textId="77777777" w:rsidR="00B10287" w:rsidRDefault="00B10287">
      <w:pPr>
        <w:spacing w:line="480" w:lineRule="auto"/>
        <w:jc w:val="left"/>
        <w:rPr>
          <w:rFonts w:ascii="宋体" w:hAnsi="宋体" w:cs="宋体"/>
          <w:sz w:val="28"/>
          <w:szCs w:val="28"/>
        </w:rPr>
      </w:pPr>
    </w:p>
    <w:p w14:paraId="027D6DD6" w14:textId="77777777" w:rsidR="00B10287" w:rsidRDefault="00B10287">
      <w:pPr>
        <w:rPr>
          <w:rFonts w:ascii="宋体" w:hAnsi="宋体" w:cs="宋体"/>
          <w:szCs w:val="21"/>
        </w:rPr>
      </w:pPr>
    </w:p>
    <w:p w14:paraId="20EB6A95" w14:textId="77777777" w:rsidR="00B10287" w:rsidRDefault="00B10287">
      <w:pPr>
        <w:rPr>
          <w:rFonts w:ascii="宋体" w:hAnsi="宋体" w:cs="宋体"/>
          <w:szCs w:val="21"/>
        </w:rPr>
      </w:pPr>
    </w:p>
    <w:p w14:paraId="0264A6AF" w14:textId="77777777" w:rsidR="00B10287" w:rsidRDefault="00B10287">
      <w:pPr>
        <w:rPr>
          <w:rFonts w:ascii="宋体" w:hAnsi="宋体" w:cs="宋体"/>
          <w:szCs w:val="21"/>
        </w:rPr>
      </w:pPr>
    </w:p>
    <w:p w14:paraId="6A5B35CD" w14:textId="77777777" w:rsidR="00B10287" w:rsidRDefault="00B10287">
      <w:pPr>
        <w:rPr>
          <w:rFonts w:ascii="宋体" w:hAnsi="宋体" w:cs="宋体"/>
          <w:szCs w:val="21"/>
        </w:rPr>
      </w:pPr>
    </w:p>
    <w:p w14:paraId="482BFC73" w14:textId="77777777" w:rsidR="00B10287" w:rsidRDefault="00B10287">
      <w:pPr>
        <w:rPr>
          <w:rFonts w:ascii="宋体" w:hAnsi="宋体" w:cs="宋体"/>
          <w:szCs w:val="21"/>
        </w:rPr>
      </w:pPr>
    </w:p>
    <w:p w14:paraId="5A80A5BC" w14:textId="77777777" w:rsidR="00B10287" w:rsidRDefault="00B10287">
      <w:pPr>
        <w:jc w:val="left"/>
        <w:rPr>
          <w:rFonts w:ascii="宋体" w:hAnsi="宋体"/>
          <w:sz w:val="28"/>
          <w:szCs w:val="28"/>
        </w:rPr>
      </w:pPr>
    </w:p>
    <w:p w14:paraId="146314F6" w14:textId="77777777" w:rsidR="00B10287" w:rsidRDefault="00B10287">
      <w:pPr>
        <w:jc w:val="left"/>
        <w:rPr>
          <w:rFonts w:ascii="宋体" w:hAnsi="宋体"/>
          <w:sz w:val="28"/>
          <w:szCs w:val="28"/>
        </w:rPr>
      </w:pPr>
    </w:p>
    <w:p w14:paraId="3827D7EA" w14:textId="77777777" w:rsidR="00B10287" w:rsidRDefault="00B10287">
      <w:pPr>
        <w:jc w:val="left"/>
        <w:rPr>
          <w:rFonts w:ascii="宋体" w:hAnsi="宋体"/>
          <w:sz w:val="28"/>
          <w:szCs w:val="28"/>
        </w:rPr>
      </w:pPr>
    </w:p>
    <w:p w14:paraId="6B930ED6" w14:textId="77777777" w:rsidR="00B10287" w:rsidRDefault="00B10287">
      <w:pPr>
        <w:jc w:val="left"/>
        <w:rPr>
          <w:rFonts w:ascii="宋体" w:hAnsi="宋体"/>
          <w:sz w:val="28"/>
          <w:szCs w:val="28"/>
        </w:rPr>
      </w:pPr>
    </w:p>
    <w:p w14:paraId="03AD17FD" w14:textId="77777777" w:rsidR="00B10287" w:rsidRDefault="00B10287">
      <w:pPr>
        <w:adjustRightInd w:val="0"/>
        <w:spacing w:line="360" w:lineRule="auto"/>
        <w:jc w:val="center"/>
        <w:rPr>
          <w:rFonts w:ascii="宋体" w:hAnsi="宋体"/>
          <w:b/>
          <w:sz w:val="28"/>
          <w:szCs w:val="28"/>
          <w:u w:val="single"/>
        </w:rPr>
      </w:pPr>
    </w:p>
    <w:p w14:paraId="227DFC49" w14:textId="77777777" w:rsidR="00B10287" w:rsidRDefault="00B10287">
      <w:pPr>
        <w:adjustRightInd w:val="0"/>
        <w:spacing w:line="360" w:lineRule="auto"/>
        <w:jc w:val="center"/>
        <w:rPr>
          <w:rFonts w:ascii="宋体" w:hAnsi="宋体"/>
          <w:sz w:val="28"/>
          <w:szCs w:val="28"/>
          <w:u w:val="single"/>
        </w:rPr>
      </w:pPr>
    </w:p>
    <w:p w14:paraId="564438E9" w14:textId="77777777" w:rsidR="00B10287" w:rsidRDefault="00B10287">
      <w:pPr>
        <w:pStyle w:val="a8"/>
        <w:rPr>
          <w:rFonts w:ascii="宋体" w:eastAsia="宋体"/>
        </w:rPr>
      </w:pPr>
    </w:p>
    <w:p w14:paraId="12482BEC" w14:textId="77777777" w:rsidR="00B10287" w:rsidRDefault="00FF34E5">
      <w:pPr>
        <w:spacing w:line="360" w:lineRule="auto"/>
        <w:jc w:val="center"/>
        <w:rPr>
          <w:rFonts w:ascii="宋体" w:hAnsi="宋体"/>
          <w:b/>
          <w:bCs/>
          <w:sz w:val="32"/>
          <w:szCs w:val="32"/>
        </w:rPr>
      </w:pPr>
      <w:r>
        <w:rPr>
          <w:rFonts w:ascii="宋体" w:hAnsi="宋体" w:hint="eastAsia"/>
          <w:b/>
          <w:bCs/>
          <w:sz w:val="32"/>
          <w:szCs w:val="32"/>
        </w:rPr>
        <w:lastRenderedPageBreak/>
        <w:t>南通市海门区住房和城乡建设局采购海门区管道燃气经营企业安全综合评价、特许经营中期评估服务项目</w:t>
      </w:r>
    </w:p>
    <w:p w14:paraId="75C9B813" w14:textId="77777777" w:rsidR="00B10287" w:rsidRDefault="00FF34E5">
      <w:pPr>
        <w:adjustRightInd w:val="0"/>
        <w:spacing w:line="360" w:lineRule="auto"/>
        <w:jc w:val="center"/>
        <w:rPr>
          <w:rFonts w:ascii="宋体" w:hAnsi="宋体"/>
          <w:b/>
          <w:sz w:val="28"/>
          <w:szCs w:val="28"/>
        </w:rPr>
      </w:pPr>
      <w:r>
        <w:rPr>
          <w:rFonts w:ascii="宋体" w:hAnsi="宋体" w:hint="eastAsia"/>
          <w:b/>
          <w:sz w:val="28"/>
          <w:szCs w:val="28"/>
        </w:rPr>
        <w:t>报价一览表</w:t>
      </w:r>
    </w:p>
    <w:p w14:paraId="56A7ABB5" w14:textId="77777777" w:rsidR="00B10287" w:rsidRDefault="00FF34E5">
      <w:pPr>
        <w:spacing w:line="360" w:lineRule="auto"/>
        <w:rPr>
          <w:rFonts w:ascii="宋体" w:hAnsi="宋体"/>
          <w:sz w:val="28"/>
          <w:szCs w:val="28"/>
        </w:rPr>
      </w:pPr>
      <w:r>
        <w:rPr>
          <w:rFonts w:ascii="宋体" w:hAnsi="宋体" w:hint="eastAsia"/>
          <w:sz w:val="28"/>
          <w:szCs w:val="28"/>
        </w:rPr>
        <w:t>投标单位：（公章）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2340"/>
        <w:gridCol w:w="2220"/>
        <w:gridCol w:w="1492"/>
      </w:tblGrid>
      <w:tr w:rsidR="00B10287" w14:paraId="01C6D60E" w14:textId="77777777">
        <w:trPr>
          <w:jc w:val="center"/>
        </w:trPr>
        <w:tc>
          <w:tcPr>
            <w:tcW w:w="3802" w:type="dxa"/>
            <w:vAlign w:val="center"/>
          </w:tcPr>
          <w:p w14:paraId="797333DD" w14:textId="77777777" w:rsidR="00B10287" w:rsidRDefault="00FF34E5">
            <w:pPr>
              <w:jc w:val="center"/>
              <w:rPr>
                <w:rFonts w:ascii="宋体" w:hAnsi="宋体"/>
                <w:b/>
                <w:bCs/>
                <w:sz w:val="24"/>
                <w:szCs w:val="24"/>
              </w:rPr>
            </w:pPr>
            <w:r>
              <w:rPr>
                <w:rFonts w:ascii="宋体" w:hAnsi="宋体" w:hint="eastAsia"/>
                <w:b/>
                <w:bCs/>
                <w:sz w:val="24"/>
                <w:szCs w:val="24"/>
              </w:rPr>
              <w:t>项目名称</w:t>
            </w:r>
          </w:p>
        </w:tc>
        <w:tc>
          <w:tcPr>
            <w:tcW w:w="2340" w:type="dxa"/>
            <w:vAlign w:val="center"/>
          </w:tcPr>
          <w:p w14:paraId="5399A1D1" w14:textId="77777777" w:rsidR="00B10287" w:rsidRDefault="00FF34E5">
            <w:pPr>
              <w:jc w:val="center"/>
              <w:rPr>
                <w:rFonts w:ascii="宋体" w:hAnsi="宋体"/>
                <w:b/>
                <w:bCs/>
                <w:sz w:val="24"/>
                <w:szCs w:val="24"/>
              </w:rPr>
            </w:pPr>
            <w:r>
              <w:rPr>
                <w:rFonts w:ascii="宋体" w:hAnsi="宋体" w:hint="eastAsia"/>
                <w:b/>
                <w:bCs/>
                <w:sz w:val="24"/>
                <w:szCs w:val="24"/>
              </w:rPr>
              <w:t>最高限价</w:t>
            </w:r>
          </w:p>
          <w:p w14:paraId="47E1A492" w14:textId="77777777" w:rsidR="00B10287" w:rsidRDefault="00FF34E5">
            <w:pPr>
              <w:jc w:val="center"/>
              <w:rPr>
                <w:rFonts w:ascii="宋体" w:hAnsi="宋体"/>
                <w:b/>
                <w:bCs/>
                <w:sz w:val="24"/>
                <w:szCs w:val="24"/>
              </w:rPr>
            </w:pPr>
            <w:r>
              <w:rPr>
                <w:rFonts w:ascii="宋体" w:hAnsi="宋体" w:hint="eastAsia"/>
                <w:b/>
                <w:bCs/>
                <w:sz w:val="24"/>
                <w:szCs w:val="24"/>
              </w:rPr>
              <w:t>（万元）</w:t>
            </w:r>
          </w:p>
        </w:tc>
        <w:tc>
          <w:tcPr>
            <w:tcW w:w="2220" w:type="dxa"/>
            <w:vAlign w:val="center"/>
          </w:tcPr>
          <w:p w14:paraId="3673401E" w14:textId="77777777" w:rsidR="00B10287" w:rsidRDefault="00FF34E5">
            <w:pPr>
              <w:jc w:val="center"/>
              <w:rPr>
                <w:rFonts w:ascii="宋体" w:hAnsi="宋体"/>
                <w:b/>
                <w:bCs/>
                <w:sz w:val="24"/>
                <w:szCs w:val="24"/>
              </w:rPr>
            </w:pPr>
            <w:r>
              <w:rPr>
                <w:rFonts w:ascii="宋体" w:hAnsi="宋体" w:hint="eastAsia"/>
                <w:b/>
                <w:bCs/>
                <w:sz w:val="24"/>
                <w:szCs w:val="24"/>
              </w:rPr>
              <w:t>投标报价</w:t>
            </w:r>
          </w:p>
          <w:p w14:paraId="7E6F98E2" w14:textId="77777777" w:rsidR="00B10287" w:rsidRDefault="00FF34E5">
            <w:pPr>
              <w:jc w:val="center"/>
              <w:rPr>
                <w:rFonts w:ascii="宋体" w:hAnsi="宋体"/>
                <w:b/>
                <w:bCs/>
                <w:sz w:val="24"/>
                <w:szCs w:val="24"/>
              </w:rPr>
            </w:pPr>
            <w:r>
              <w:rPr>
                <w:rFonts w:ascii="宋体" w:hAnsi="宋体" w:hint="eastAsia"/>
                <w:b/>
                <w:bCs/>
                <w:sz w:val="24"/>
                <w:szCs w:val="24"/>
              </w:rPr>
              <w:t>（万元）</w:t>
            </w:r>
          </w:p>
        </w:tc>
        <w:tc>
          <w:tcPr>
            <w:tcW w:w="1492" w:type="dxa"/>
            <w:vAlign w:val="center"/>
          </w:tcPr>
          <w:p w14:paraId="1A491C13" w14:textId="77777777" w:rsidR="00B10287" w:rsidRDefault="00FF34E5">
            <w:pPr>
              <w:jc w:val="center"/>
              <w:rPr>
                <w:rFonts w:ascii="宋体" w:hAnsi="宋体"/>
                <w:b/>
                <w:bCs/>
                <w:sz w:val="24"/>
                <w:szCs w:val="24"/>
              </w:rPr>
            </w:pPr>
            <w:r>
              <w:rPr>
                <w:rFonts w:ascii="宋体" w:hAnsi="宋体" w:hint="eastAsia"/>
                <w:b/>
                <w:bCs/>
                <w:sz w:val="24"/>
                <w:szCs w:val="24"/>
              </w:rPr>
              <w:t>备注</w:t>
            </w:r>
          </w:p>
        </w:tc>
      </w:tr>
      <w:tr w:rsidR="00B10287" w14:paraId="214D3E10" w14:textId="77777777">
        <w:trPr>
          <w:trHeight w:val="2050"/>
          <w:jc w:val="center"/>
        </w:trPr>
        <w:tc>
          <w:tcPr>
            <w:tcW w:w="3802" w:type="dxa"/>
            <w:vAlign w:val="center"/>
          </w:tcPr>
          <w:p w14:paraId="440E7FB2" w14:textId="77777777" w:rsidR="00B10287" w:rsidRDefault="00FF34E5">
            <w:pPr>
              <w:spacing w:line="360" w:lineRule="auto"/>
              <w:rPr>
                <w:rFonts w:ascii="宋体" w:hAnsi="宋体"/>
                <w:bCs/>
                <w:sz w:val="24"/>
                <w:szCs w:val="24"/>
              </w:rPr>
            </w:pPr>
            <w:r>
              <w:rPr>
                <w:rFonts w:ascii="宋体" w:hAnsi="宋体" w:hint="eastAsia"/>
                <w:bCs/>
                <w:sz w:val="24"/>
                <w:szCs w:val="24"/>
              </w:rPr>
              <w:t>南通市海门区住房和城乡建设局采购海门区管道燃气经营企业安全综合评价、特许经营中期评估服务项目</w:t>
            </w:r>
          </w:p>
        </w:tc>
        <w:tc>
          <w:tcPr>
            <w:tcW w:w="2340" w:type="dxa"/>
            <w:vAlign w:val="center"/>
          </w:tcPr>
          <w:p w14:paraId="7B45BABC" w14:textId="77777777" w:rsidR="00B10287" w:rsidRDefault="00FF34E5">
            <w:pPr>
              <w:spacing w:line="360" w:lineRule="auto"/>
              <w:jc w:val="center"/>
              <w:rPr>
                <w:rFonts w:ascii="宋体" w:hAnsi="宋体"/>
                <w:bCs/>
                <w:sz w:val="24"/>
                <w:szCs w:val="24"/>
              </w:rPr>
            </w:pPr>
            <w:r>
              <w:rPr>
                <w:rFonts w:ascii="宋体" w:hAnsi="宋体"/>
                <w:bCs/>
                <w:sz w:val="24"/>
                <w:szCs w:val="24"/>
              </w:rPr>
              <w:t>26</w:t>
            </w:r>
          </w:p>
        </w:tc>
        <w:tc>
          <w:tcPr>
            <w:tcW w:w="2220" w:type="dxa"/>
            <w:vAlign w:val="center"/>
          </w:tcPr>
          <w:p w14:paraId="3D19C4CB" w14:textId="77777777" w:rsidR="00B10287" w:rsidRDefault="00B10287">
            <w:pPr>
              <w:spacing w:line="360" w:lineRule="auto"/>
              <w:jc w:val="center"/>
              <w:rPr>
                <w:rFonts w:ascii="宋体" w:hAnsi="宋体"/>
                <w:bCs/>
                <w:sz w:val="24"/>
                <w:szCs w:val="24"/>
              </w:rPr>
            </w:pPr>
          </w:p>
        </w:tc>
        <w:tc>
          <w:tcPr>
            <w:tcW w:w="1492" w:type="dxa"/>
            <w:vAlign w:val="center"/>
          </w:tcPr>
          <w:p w14:paraId="209F7B63" w14:textId="77777777" w:rsidR="00B10287" w:rsidRDefault="00B10287">
            <w:pPr>
              <w:snapToGrid w:val="0"/>
              <w:spacing w:line="360" w:lineRule="auto"/>
              <w:rPr>
                <w:rFonts w:ascii="宋体" w:hAnsi="宋体"/>
                <w:bCs/>
                <w:sz w:val="24"/>
                <w:szCs w:val="24"/>
              </w:rPr>
            </w:pPr>
          </w:p>
        </w:tc>
      </w:tr>
      <w:tr w:rsidR="00B10287" w14:paraId="1E115066" w14:textId="77777777">
        <w:trPr>
          <w:trHeight w:val="765"/>
          <w:jc w:val="center"/>
        </w:trPr>
        <w:tc>
          <w:tcPr>
            <w:tcW w:w="9854" w:type="dxa"/>
            <w:gridSpan w:val="4"/>
            <w:vAlign w:val="center"/>
          </w:tcPr>
          <w:p w14:paraId="2B52AF06" w14:textId="77777777" w:rsidR="00B10287" w:rsidRDefault="00FF34E5">
            <w:pPr>
              <w:rPr>
                <w:rFonts w:ascii="宋体" w:hAnsi="宋体"/>
                <w:bCs/>
                <w:sz w:val="32"/>
                <w:szCs w:val="32"/>
              </w:rPr>
            </w:pPr>
            <w:r>
              <w:rPr>
                <w:rFonts w:ascii="宋体" w:hAnsi="宋体" w:hint="eastAsia"/>
                <w:bCs/>
                <w:sz w:val="32"/>
                <w:szCs w:val="32"/>
              </w:rPr>
              <w:t>人民币大写：</w:t>
            </w:r>
          </w:p>
        </w:tc>
      </w:tr>
    </w:tbl>
    <w:p w14:paraId="19461D04" w14:textId="77777777" w:rsidR="00B10287" w:rsidRDefault="00FF34E5" w:rsidP="008C19ED">
      <w:pPr>
        <w:widowControl/>
        <w:spacing w:before="60" w:after="60" w:line="360" w:lineRule="auto"/>
        <w:ind w:right="60" w:firstLineChars="200" w:firstLine="480"/>
        <w:rPr>
          <w:rFonts w:ascii="宋体" w:hAnsi="宋体"/>
          <w:sz w:val="24"/>
          <w:szCs w:val="24"/>
        </w:rPr>
      </w:pPr>
      <w:r>
        <w:rPr>
          <w:rFonts w:ascii="宋体" w:hAnsi="宋体" w:hint="eastAsia"/>
          <w:sz w:val="24"/>
          <w:szCs w:val="24"/>
        </w:rPr>
        <w:t>注：投标报价包含但不限于完成评估服务的劳务、保险、利润、税金、交通、食宿、评估报告专家评审费、招标代理费等一切费用、各种税费及政策性文件规定及合同包含的所有风险、责任等各项应有费用。</w:t>
      </w:r>
    </w:p>
    <w:p w14:paraId="31D3F2A1" w14:textId="77777777" w:rsidR="00B10287" w:rsidRDefault="00FF34E5">
      <w:pPr>
        <w:widowControl/>
        <w:topLinePunct/>
        <w:snapToGrid w:val="0"/>
        <w:spacing w:before="4"/>
        <w:ind w:right="560"/>
        <w:jc w:val="center"/>
        <w:rPr>
          <w:rFonts w:ascii="宋体" w:hAnsi="宋体"/>
          <w:b/>
          <w:bCs/>
          <w:sz w:val="28"/>
          <w:szCs w:val="28"/>
        </w:rPr>
      </w:pPr>
      <w:r>
        <w:rPr>
          <w:rFonts w:ascii="宋体" w:hAnsi="宋体" w:hint="eastAsia"/>
          <w:bCs/>
          <w:sz w:val="28"/>
          <w:szCs w:val="28"/>
        </w:rPr>
        <w:t xml:space="preserve">                  法定代表人（授权代表）签名</w:t>
      </w:r>
      <w:r>
        <w:rPr>
          <w:rFonts w:ascii="宋体" w:hAnsi="宋体" w:hint="eastAsia"/>
          <w:b/>
          <w:bCs/>
          <w:sz w:val="28"/>
          <w:szCs w:val="28"/>
        </w:rPr>
        <w:t>：</w:t>
      </w:r>
    </w:p>
    <w:p w14:paraId="2B0FCB9A" w14:textId="77777777" w:rsidR="00B10287" w:rsidRDefault="00FF34E5">
      <w:pPr>
        <w:pStyle w:val="af5"/>
        <w:ind w:right="560" w:firstLineChars="2000" w:firstLine="5600"/>
        <w:rPr>
          <w:rFonts w:ascii="宋体" w:eastAsia="宋体"/>
          <w:b/>
          <w:szCs w:val="28"/>
        </w:rPr>
      </w:pPr>
      <w:r>
        <w:rPr>
          <w:rFonts w:ascii="宋体" w:eastAsia="宋体" w:hint="eastAsia"/>
        </w:rPr>
        <w:t xml:space="preserve">年   </w:t>
      </w:r>
      <w:r>
        <w:rPr>
          <w:rFonts w:ascii="宋体" w:eastAsia="宋体"/>
        </w:rPr>
        <w:t xml:space="preserve"> </w:t>
      </w:r>
      <w:r>
        <w:rPr>
          <w:rFonts w:ascii="宋体" w:eastAsia="宋体" w:hint="eastAsia"/>
        </w:rPr>
        <w:t xml:space="preserve">月   </w:t>
      </w:r>
      <w:r>
        <w:rPr>
          <w:rFonts w:ascii="宋体" w:eastAsia="宋体"/>
        </w:rPr>
        <w:t xml:space="preserve"> </w:t>
      </w:r>
      <w:r>
        <w:rPr>
          <w:rFonts w:ascii="宋体" w:eastAsia="宋体" w:hint="eastAsia"/>
        </w:rPr>
        <w:t>日</w:t>
      </w:r>
    </w:p>
    <w:p w14:paraId="1802A6DE" w14:textId="77777777" w:rsidR="00B10287" w:rsidRDefault="00B10287">
      <w:pPr>
        <w:pStyle w:val="a0"/>
        <w:spacing w:line="360" w:lineRule="auto"/>
        <w:ind w:firstLine="0"/>
        <w:rPr>
          <w:b/>
          <w:sz w:val="28"/>
          <w:szCs w:val="28"/>
        </w:rPr>
      </w:pPr>
    </w:p>
    <w:p w14:paraId="78BAEE53" w14:textId="77777777" w:rsidR="00B10287" w:rsidRDefault="00B10287">
      <w:pPr>
        <w:pStyle w:val="a0"/>
        <w:spacing w:line="360" w:lineRule="auto"/>
        <w:ind w:firstLine="0"/>
        <w:rPr>
          <w:b/>
          <w:sz w:val="28"/>
          <w:szCs w:val="28"/>
        </w:rPr>
      </w:pPr>
    </w:p>
    <w:p w14:paraId="3655E382" w14:textId="77777777" w:rsidR="00B10287" w:rsidRDefault="00FF34E5">
      <w:pPr>
        <w:pStyle w:val="a0"/>
        <w:spacing w:line="360" w:lineRule="auto"/>
        <w:ind w:firstLine="0"/>
        <w:rPr>
          <w:b/>
          <w:sz w:val="28"/>
          <w:szCs w:val="28"/>
        </w:rPr>
      </w:pPr>
      <w:r>
        <w:rPr>
          <w:rFonts w:hint="eastAsia"/>
          <w:b/>
          <w:sz w:val="28"/>
          <w:szCs w:val="28"/>
        </w:rPr>
        <w:t>以下内容为开标时填写：</w:t>
      </w:r>
    </w:p>
    <w:p w14:paraId="1805C7B9" w14:textId="77777777" w:rsidR="00B10287" w:rsidRDefault="00FF34E5">
      <w:pPr>
        <w:pStyle w:val="a0"/>
        <w:spacing w:line="360" w:lineRule="auto"/>
        <w:ind w:firstLine="0"/>
        <w:rPr>
          <w:b/>
          <w:sz w:val="28"/>
          <w:szCs w:val="28"/>
        </w:rPr>
      </w:pPr>
      <w:r>
        <w:rPr>
          <w:rFonts w:hint="eastAsia"/>
          <w:b/>
          <w:sz w:val="28"/>
          <w:szCs w:val="28"/>
        </w:rPr>
        <w:t>现场最终报价：</w:t>
      </w:r>
    </w:p>
    <w:p w14:paraId="30CBC15A" w14:textId="77777777" w:rsidR="00B10287" w:rsidRDefault="00FF34E5">
      <w:pPr>
        <w:pStyle w:val="a0"/>
        <w:spacing w:line="360" w:lineRule="auto"/>
        <w:ind w:firstLine="0"/>
        <w:rPr>
          <w:b/>
          <w:sz w:val="28"/>
          <w:szCs w:val="28"/>
        </w:rPr>
      </w:pPr>
      <w:r>
        <w:rPr>
          <w:rFonts w:hint="eastAsia"/>
          <w:b/>
          <w:sz w:val="28"/>
          <w:szCs w:val="28"/>
        </w:rPr>
        <w:t>大写：</w:t>
      </w:r>
    </w:p>
    <w:p w14:paraId="13C55591" w14:textId="77777777" w:rsidR="00B10287" w:rsidRDefault="00FF34E5">
      <w:pPr>
        <w:pStyle w:val="a0"/>
        <w:spacing w:line="360" w:lineRule="auto"/>
        <w:ind w:firstLine="0"/>
        <w:rPr>
          <w:b/>
          <w:sz w:val="28"/>
          <w:szCs w:val="28"/>
        </w:rPr>
      </w:pPr>
      <w:r>
        <w:rPr>
          <w:rFonts w:hint="eastAsia"/>
          <w:b/>
          <w:sz w:val="28"/>
          <w:szCs w:val="28"/>
        </w:rPr>
        <w:t>小写：</w:t>
      </w:r>
    </w:p>
    <w:p w14:paraId="1470542D" w14:textId="77777777" w:rsidR="00B10287" w:rsidRDefault="00FF34E5">
      <w:pPr>
        <w:pStyle w:val="a0"/>
        <w:spacing w:line="360" w:lineRule="auto"/>
        <w:ind w:firstLine="0"/>
        <w:rPr>
          <w:b/>
          <w:sz w:val="28"/>
          <w:szCs w:val="28"/>
        </w:rPr>
      </w:pPr>
      <w:r>
        <w:rPr>
          <w:rFonts w:hint="eastAsia"/>
          <w:b/>
          <w:sz w:val="28"/>
          <w:szCs w:val="28"/>
        </w:rPr>
        <w:t>签字：</w:t>
      </w:r>
    </w:p>
    <w:p w14:paraId="3459F42D" w14:textId="77777777" w:rsidR="00B10287" w:rsidRDefault="00FF34E5">
      <w:pPr>
        <w:pStyle w:val="a0"/>
        <w:spacing w:line="360" w:lineRule="auto"/>
        <w:ind w:firstLine="0"/>
        <w:rPr>
          <w:b/>
          <w:sz w:val="28"/>
          <w:szCs w:val="28"/>
        </w:rPr>
      </w:pPr>
      <w:r>
        <w:rPr>
          <w:rFonts w:hint="eastAsia"/>
          <w:b/>
          <w:sz w:val="28"/>
          <w:szCs w:val="28"/>
        </w:rPr>
        <w:t>日期：</w:t>
      </w: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14:paraId="79F9342B" w14:textId="77777777" w:rsidR="00B10287" w:rsidRDefault="00FF34E5">
      <w:pPr>
        <w:widowControl/>
        <w:spacing w:line="360" w:lineRule="auto"/>
        <w:ind w:firstLineChars="200" w:firstLine="643"/>
        <w:jc w:val="center"/>
        <w:rPr>
          <w:rFonts w:ascii="宋体" w:cs="宋体"/>
          <w:b/>
          <w:kern w:val="0"/>
          <w:sz w:val="32"/>
          <w:szCs w:val="32"/>
        </w:rPr>
      </w:pPr>
      <w:r>
        <w:rPr>
          <w:rFonts w:ascii="宋体" w:hAnsi="宋体" w:cs="宋体" w:hint="eastAsia"/>
          <w:b/>
          <w:kern w:val="0"/>
          <w:sz w:val="32"/>
          <w:szCs w:val="32"/>
        </w:rPr>
        <w:lastRenderedPageBreak/>
        <w:t>中小企业声明函（服务）</w:t>
      </w:r>
    </w:p>
    <w:p w14:paraId="68533CF2" w14:textId="77777777" w:rsidR="00B10287" w:rsidRDefault="00FF34E5">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本公司郑重声明，根据《政府采购促进中小企业发展管理办法》（财库﹝</w:t>
      </w:r>
      <w:r>
        <w:rPr>
          <w:rFonts w:ascii="宋体" w:hAnsi="宋体" w:cs="宋体"/>
          <w:kern w:val="0"/>
          <w:sz w:val="28"/>
          <w:szCs w:val="28"/>
        </w:rPr>
        <w:t>2020</w:t>
      </w:r>
      <w:r>
        <w:rPr>
          <w:rFonts w:ascii="宋体" w:hAnsi="宋体" w:cs="宋体" w:hint="eastAsia"/>
          <w:kern w:val="0"/>
          <w:sz w:val="28"/>
          <w:szCs w:val="28"/>
        </w:rPr>
        <w:t>﹞</w:t>
      </w:r>
      <w:r>
        <w:rPr>
          <w:rFonts w:ascii="宋体" w:hAnsi="宋体" w:cs="宋体"/>
          <w:kern w:val="0"/>
          <w:sz w:val="28"/>
          <w:szCs w:val="28"/>
        </w:rPr>
        <w:t xml:space="preserve">46 </w:t>
      </w:r>
      <w:r>
        <w:rPr>
          <w:rFonts w:ascii="宋体" w:hAnsi="宋体" w:cs="宋体" w:hint="eastAsia"/>
          <w:kern w:val="0"/>
          <w:sz w:val="28"/>
          <w:szCs w:val="28"/>
        </w:rPr>
        <w:t>号）的规定，本公司参加</w:t>
      </w:r>
      <w:r>
        <w:rPr>
          <w:rFonts w:ascii="宋体" w:hAnsi="宋体" w:hint="eastAsia"/>
          <w:sz w:val="28"/>
          <w:szCs w:val="28"/>
          <w:u w:val="single"/>
        </w:rPr>
        <w:t>南通市海门区住房和城乡建设局</w:t>
      </w:r>
      <w:r>
        <w:rPr>
          <w:rFonts w:ascii="宋体" w:hAnsi="宋体" w:cs="宋体" w:hint="eastAsia"/>
          <w:kern w:val="0"/>
          <w:sz w:val="28"/>
          <w:szCs w:val="28"/>
        </w:rPr>
        <w:t>的</w:t>
      </w:r>
      <w:r>
        <w:rPr>
          <w:rFonts w:ascii="宋体" w:hAnsi="宋体" w:hint="eastAsia"/>
          <w:sz w:val="28"/>
          <w:szCs w:val="28"/>
          <w:u w:val="single"/>
        </w:rPr>
        <w:t>南通市海门区住房和城乡建设局采购海门区管道燃气经营企业安全综合评价、特许经营中期评估服务项目</w:t>
      </w:r>
      <w:r>
        <w:rPr>
          <w:rFonts w:ascii="宋体" w:hAnsi="宋体" w:cs="宋体" w:hint="eastAsia"/>
          <w:kern w:val="0"/>
          <w:sz w:val="28"/>
          <w:szCs w:val="28"/>
        </w:rPr>
        <w:t>采购活动，服务全部由符合政策要求的中小企业承接。相关企业的具体情况如下：</w:t>
      </w:r>
    </w:p>
    <w:p w14:paraId="5C55FC55" w14:textId="77777777" w:rsidR="00B10287" w:rsidRDefault="00FF34E5">
      <w:pPr>
        <w:widowControl/>
        <w:spacing w:line="360" w:lineRule="auto"/>
        <w:ind w:firstLineChars="200" w:firstLine="560"/>
        <w:jc w:val="left"/>
        <w:rPr>
          <w:rFonts w:ascii="宋体" w:cs="宋体"/>
          <w:iCs/>
          <w:kern w:val="0"/>
          <w:sz w:val="28"/>
          <w:szCs w:val="28"/>
        </w:rPr>
      </w:pPr>
      <w:r>
        <w:rPr>
          <w:rFonts w:ascii="宋体" w:hAnsi="宋体" w:cs="宋体"/>
          <w:kern w:val="0"/>
          <w:sz w:val="28"/>
          <w:szCs w:val="28"/>
        </w:rPr>
        <w:t>1.</w:t>
      </w:r>
      <w:r>
        <w:rPr>
          <w:rFonts w:ascii="宋体" w:hAnsi="宋体" w:hint="eastAsia"/>
          <w:sz w:val="28"/>
          <w:szCs w:val="28"/>
          <w:u w:val="single"/>
        </w:rPr>
        <w:t xml:space="preserve"> 南通市海门区住房和城乡建设局采购海门区管道燃气经营企业安全综合评价、特许经营中期评估服务项目</w:t>
      </w:r>
      <w:r>
        <w:rPr>
          <w:rFonts w:ascii="宋体" w:hAnsi="宋体" w:cs="宋体" w:hint="eastAsia"/>
          <w:kern w:val="0"/>
          <w:sz w:val="28"/>
          <w:szCs w:val="28"/>
        </w:rPr>
        <w:t>，属于</w:t>
      </w:r>
      <w:r>
        <w:rPr>
          <w:rFonts w:ascii="宋体" w:hAnsi="宋体" w:hint="eastAsia"/>
          <w:sz w:val="28"/>
          <w:szCs w:val="28"/>
          <w:u w:val="single"/>
        </w:rPr>
        <w:t>其他未列明行业</w:t>
      </w:r>
      <w:r>
        <w:rPr>
          <w:rFonts w:ascii="宋体" w:hAnsi="宋体" w:cs="宋体" w:hint="eastAsia"/>
          <w:kern w:val="0"/>
          <w:sz w:val="28"/>
          <w:szCs w:val="28"/>
        </w:rPr>
        <w:t xml:space="preserve">；承建（承接）企业为 </w:t>
      </w:r>
      <w:r>
        <w:rPr>
          <w:rFonts w:ascii="宋体" w:hAnsi="宋体" w:cs="宋体"/>
          <w:kern w:val="0"/>
          <w:sz w:val="28"/>
          <w:szCs w:val="28"/>
          <w:u w:val="single"/>
        </w:rPr>
        <w:t xml:space="preserve">             </w:t>
      </w:r>
      <w:r>
        <w:rPr>
          <w:rFonts w:ascii="宋体" w:hAnsi="宋体" w:cs="宋体" w:hint="eastAsia"/>
          <w:iCs/>
          <w:kern w:val="0"/>
          <w:sz w:val="28"/>
          <w:szCs w:val="28"/>
          <w:u w:val="single"/>
        </w:rPr>
        <w:t>（企业名称）</w:t>
      </w:r>
      <w:r>
        <w:rPr>
          <w:rFonts w:ascii="宋体" w:hAnsi="宋体" w:cs="宋体" w:hint="eastAsia"/>
          <w:iCs/>
          <w:kern w:val="0"/>
          <w:sz w:val="28"/>
          <w:szCs w:val="28"/>
        </w:rPr>
        <w:t>，从业人员</w:t>
      </w:r>
      <w:r>
        <w:rPr>
          <w:rFonts w:ascii="宋体" w:hAnsi="宋体" w:cs="宋体"/>
          <w:iCs/>
          <w:kern w:val="0"/>
          <w:sz w:val="28"/>
          <w:szCs w:val="28"/>
          <w:u w:val="single"/>
        </w:rPr>
        <w:t xml:space="preserve">   </w:t>
      </w:r>
      <w:r>
        <w:rPr>
          <w:rFonts w:ascii="宋体" w:hAnsi="宋体" w:cs="宋体" w:hint="eastAsia"/>
          <w:iCs/>
          <w:kern w:val="0"/>
          <w:sz w:val="28"/>
          <w:szCs w:val="28"/>
        </w:rPr>
        <w:t>人，属于</w:t>
      </w:r>
      <w:r>
        <w:rPr>
          <w:rFonts w:ascii="宋体" w:hAnsi="宋体" w:cs="宋体"/>
          <w:iCs/>
          <w:kern w:val="0"/>
          <w:sz w:val="28"/>
          <w:szCs w:val="28"/>
          <w:u w:val="single"/>
        </w:rPr>
        <w:t xml:space="preserve">       </w:t>
      </w:r>
      <w:r>
        <w:rPr>
          <w:rFonts w:ascii="宋体" w:hAnsi="宋体" w:cs="宋体" w:hint="eastAsia"/>
          <w:iCs/>
          <w:kern w:val="0"/>
          <w:sz w:val="28"/>
          <w:szCs w:val="28"/>
          <w:u w:val="single"/>
        </w:rPr>
        <w:t>（中型企业、小型企业、微型企业）</w:t>
      </w:r>
      <w:r>
        <w:rPr>
          <w:rFonts w:ascii="宋体" w:hAnsi="宋体" w:cs="宋体" w:hint="eastAsia"/>
          <w:iCs/>
          <w:kern w:val="0"/>
          <w:sz w:val="28"/>
          <w:szCs w:val="28"/>
        </w:rPr>
        <w:t>；</w:t>
      </w:r>
      <w:r>
        <w:rPr>
          <w:rFonts w:ascii="宋体" w:hAnsi="宋体" w:cs="宋体"/>
          <w:iCs/>
          <w:kern w:val="0"/>
          <w:sz w:val="28"/>
          <w:szCs w:val="28"/>
        </w:rPr>
        <w:t xml:space="preserve"> </w:t>
      </w:r>
    </w:p>
    <w:p w14:paraId="2A7A46A8" w14:textId="77777777" w:rsidR="00B10287" w:rsidRDefault="00FF34E5">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以上企业，不属于大企业的分支机构，不存在控股股东为大企业的情形，也不存在与大企业的负责人为同一人的情形。</w:t>
      </w:r>
    </w:p>
    <w:p w14:paraId="2FF56FC7" w14:textId="77777777" w:rsidR="00B10287" w:rsidRDefault="00FF34E5">
      <w:pPr>
        <w:widowControl/>
        <w:spacing w:line="360" w:lineRule="auto"/>
        <w:ind w:firstLineChars="200" w:firstLine="560"/>
        <w:jc w:val="left"/>
        <w:rPr>
          <w:rFonts w:ascii="宋体" w:cs="宋体"/>
          <w:kern w:val="0"/>
          <w:sz w:val="28"/>
          <w:szCs w:val="28"/>
        </w:rPr>
      </w:pPr>
      <w:r>
        <w:rPr>
          <w:rFonts w:ascii="宋体" w:hAnsi="宋体" w:cs="宋体" w:hint="eastAsia"/>
          <w:kern w:val="0"/>
          <w:sz w:val="28"/>
          <w:szCs w:val="28"/>
        </w:rPr>
        <w:t>本企业对上述声明内容的真实性负责。如有虚假，将依法承担相应责任。</w:t>
      </w:r>
      <w:r>
        <w:rPr>
          <w:rFonts w:ascii="宋体" w:hAnsi="宋体" w:cs="宋体"/>
          <w:kern w:val="0"/>
          <w:sz w:val="28"/>
          <w:szCs w:val="28"/>
        </w:rPr>
        <w:t xml:space="preserve"> </w:t>
      </w:r>
    </w:p>
    <w:p w14:paraId="687F6D27" w14:textId="77777777" w:rsidR="00B10287" w:rsidRDefault="00B10287">
      <w:pPr>
        <w:widowControl/>
        <w:spacing w:line="360" w:lineRule="auto"/>
        <w:ind w:firstLineChars="1800" w:firstLine="5040"/>
        <w:jc w:val="left"/>
        <w:rPr>
          <w:rFonts w:ascii="宋体" w:hAnsi="宋体" w:cs="宋体"/>
          <w:kern w:val="0"/>
          <w:sz w:val="28"/>
          <w:szCs w:val="28"/>
        </w:rPr>
      </w:pPr>
    </w:p>
    <w:p w14:paraId="75CDE97A" w14:textId="77777777" w:rsidR="00B10287" w:rsidRDefault="00FF34E5">
      <w:pPr>
        <w:widowControl/>
        <w:spacing w:line="360" w:lineRule="auto"/>
        <w:ind w:firstLineChars="1800" w:firstLine="5040"/>
        <w:jc w:val="left"/>
        <w:rPr>
          <w:rFonts w:ascii="宋体" w:cs="宋体"/>
          <w:sz w:val="28"/>
          <w:szCs w:val="28"/>
        </w:rPr>
      </w:pPr>
      <w:r>
        <w:rPr>
          <w:rFonts w:ascii="宋体" w:hAnsi="宋体" w:cs="宋体" w:hint="eastAsia"/>
          <w:kern w:val="0"/>
          <w:sz w:val="28"/>
          <w:szCs w:val="28"/>
        </w:rPr>
        <w:t>企业名称（盖章）：</w:t>
      </w:r>
      <w:r>
        <w:rPr>
          <w:rFonts w:ascii="宋体" w:hAnsi="宋体" w:cs="宋体"/>
          <w:kern w:val="0"/>
          <w:sz w:val="28"/>
          <w:szCs w:val="28"/>
        </w:rPr>
        <w:t xml:space="preserve"> </w:t>
      </w:r>
    </w:p>
    <w:p w14:paraId="7782D265" w14:textId="77777777" w:rsidR="00B10287" w:rsidRDefault="00FF34E5">
      <w:pPr>
        <w:widowControl/>
        <w:spacing w:line="360" w:lineRule="auto"/>
        <w:ind w:firstLineChars="1800" w:firstLine="5040"/>
        <w:jc w:val="left"/>
        <w:rPr>
          <w:rFonts w:ascii="宋体" w:hAnsi="宋体" w:cs="宋体"/>
          <w:kern w:val="0"/>
          <w:sz w:val="28"/>
          <w:szCs w:val="28"/>
        </w:rPr>
      </w:pPr>
      <w:r>
        <w:rPr>
          <w:rFonts w:ascii="宋体" w:hAnsi="宋体" w:cs="宋体" w:hint="eastAsia"/>
          <w:kern w:val="0"/>
          <w:sz w:val="28"/>
          <w:szCs w:val="28"/>
        </w:rPr>
        <w:t>日</w:t>
      </w:r>
      <w:r>
        <w:rPr>
          <w:rFonts w:ascii="宋体" w:hAnsi="宋体" w:cs="宋体"/>
          <w:kern w:val="0"/>
          <w:sz w:val="28"/>
          <w:szCs w:val="28"/>
        </w:rPr>
        <w:t xml:space="preserve"> </w:t>
      </w:r>
      <w:r>
        <w:rPr>
          <w:rFonts w:ascii="宋体" w:hAnsi="宋体" w:cs="宋体" w:hint="eastAsia"/>
          <w:kern w:val="0"/>
          <w:sz w:val="28"/>
          <w:szCs w:val="28"/>
        </w:rPr>
        <w:t>期：</w:t>
      </w:r>
      <w:r>
        <w:rPr>
          <w:rFonts w:ascii="宋体" w:hAnsi="宋体" w:cs="宋体"/>
          <w:kern w:val="0"/>
          <w:sz w:val="28"/>
          <w:szCs w:val="28"/>
        </w:rPr>
        <w:t xml:space="preserve"> </w:t>
      </w:r>
    </w:p>
    <w:p w14:paraId="70CE6E3D" w14:textId="77777777" w:rsidR="00B10287" w:rsidRDefault="00B10287">
      <w:pPr>
        <w:pStyle w:val="1"/>
      </w:pPr>
    </w:p>
    <w:p w14:paraId="3A681C9C" w14:textId="77777777" w:rsidR="00B10287" w:rsidRDefault="00B10287">
      <w:pPr>
        <w:pStyle w:val="1"/>
      </w:pPr>
    </w:p>
    <w:p w14:paraId="471E6FA7" w14:textId="77777777" w:rsidR="00B10287" w:rsidRDefault="00B10287">
      <w:pPr>
        <w:pStyle w:val="1"/>
      </w:pPr>
    </w:p>
    <w:p w14:paraId="75AE317B" w14:textId="77777777" w:rsidR="00B10287" w:rsidRDefault="00B10287">
      <w:pPr>
        <w:pStyle w:val="1"/>
      </w:pPr>
    </w:p>
    <w:p w14:paraId="5EE54415" w14:textId="77777777" w:rsidR="00B10287" w:rsidRDefault="00FF34E5">
      <w:pPr>
        <w:spacing w:line="360" w:lineRule="auto"/>
        <w:rPr>
          <w:rFonts w:ascii="宋体" w:hAnsi="宋体" w:cs="宋体"/>
          <w:b/>
          <w:color w:val="FF0000"/>
          <w:kern w:val="0"/>
          <w:sz w:val="24"/>
          <w:szCs w:val="24"/>
        </w:rPr>
      </w:pPr>
      <w:r>
        <w:rPr>
          <w:rFonts w:ascii="宋体" w:hAnsi="宋体" w:cs="宋体" w:hint="eastAsia"/>
          <w:b/>
          <w:color w:val="FF0000"/>
          <w:kern w:val="0"/>
          <w:sz w:val="24"/>
          <w:szCs w:val="24"/>
        </w:rPr>
        <w:t>本</w:t>
      </w:r>
      <w:r>
        <w:rPr>
          <w:rFonts w:ascii="宋体" w:hAnsi="宋体" w:cs="宋体"/>
          <w:b/>
          <w:color w:val="FF0000"/>
          <w:kern w:val="0"/>
          <w:sz w:val="24"/>
          <w:szCs w:val="24"/>
        </w:rPr>
        <w:t>声明函</w:t>
      </w:r>
      <w:r>
        <w:rPr>
          <w:rFonts w:ascii="宋体" w:hAnsi="宋体" w:cs="宋体" w:hint="eastAsia"/>
          <w:b/>
          <w:color w:val="FF0000"/>
          <w:kern w:val="0"/>
          <w:sz w:val="24"/>
          <w:szCs w:val="24"/>
        </w:rPr>
        <w:t>必须提供，未提供作无效投标处理。</w:t>
      </w:r>
    </w:p>
    <w:p w14:paraId="6DEE3788" w14:textId="77777777" w:rsidR="00B10287" w:rsidRDefault="00B10287">
      <w:pPr>
        <w:pStyle w:val="a0"/>
        <w:spacing w:line="360" w:lineRule="auto"/>
        <w:ind w:firstLine="0"/>
        <w:rPr>
          <w:b/>
          <w:sz w:val="28"/>
          <w:szCs w:val="28"/>
        </w:rPr>
      </w:pPr>
    </w:p>
    <w:sectPr w:rsidR="00B10287">
      <w:headerReference w:type="default" r:id="rId7"/>
      <w:footerReference w:type="default" r:id="rId8"/>
      <w:pgSz w:w="11906" w:h="16838"/>
      <w:pgMar w:top="1303" w:right="1134" w:bottom="1134" w:left="1134" w:header="851" w:footer="907"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D906" w14:textId="77777777" w:rsidR="00AB5E1A" w:rsidRDefault="00AB5E1A">
      <w:r>
        <w:separator/>
      </w:r>
    </w:p>
  </w:endnote>
  <w:endnote w:type="continuationSeparator" w:id="0">
    <w:p w14:paraId="45D2A1D2" w14:textId="77777777" w:rsidR="00AB5E1A" w:rsidRDefault="00AB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charset w:val="86"/>
    <w:family w:val="auto"/>
    <w:pitch w:val="default"/>
    <w:sig w:usb0="00000000" w:usb1="0000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908D" w14:textId="77777777" w:rsidR="00B10287" w:rsidRDefault="00FF34E5">
    <w:pPr>
      <w:framePr w:wrap="around" w:vAnchor="text" w:hAnchor="margin" w:xAlign="center" w:yAlign="top"/>
    </w:pPr>
    <w:r>
      <w:rPr>
        <w:rStyle w:val="af8"/>
        <w:rFonts w:hint="eastAsia"/>
      </w:rPr>
      <w:t>第</w:t>
    </w:r>
    <w:r>
      <w:rPr>
        <w:rStyle w:val="af8"/>
        <w:rFonts w:hint="eastAsia"/>
      </w:rPr>
      <w:t xml:space="preserve"> </w:t>
    </w:r>
    <w:r>
      <w:rPr>
        <w:rFonts w:hint="eastAsia"/>
      </w:rPr>
      <w:fldChar w:fldCharType="begin"/>
    </w:r>
    <w:r>
      <w:rPr>
        <w:rStyle w:val="af8"/>
        <w:rFonts w:hint="eastAsia"/>
      </w:rPr>
      <w:instrText xml:space="preserve"> PAGE  \* MERGEFORMAT </w:instrText>
    </w:r>
    <w:r>
      <w:rPr>
        <w:rFonts w:hint="eastAsia"/>
      </w:rPr>
      <w:fldChar w:fldCharType="separate"/>
    </w:r>
    <w:r>
      <w:t>18</w:t>
    </w:r>
    <w:r>
      <w:rPr>
        <w:rFonts w:hint="eastAsia"/>
      </w:rPr>
      <w:fldChar w:fldCharType="end"/>
    </w:r>
    <w:r>
      <w:rPr>
        <w:rStyle w:val="af8"/>
        <w:rFonts w:hint="eastAsia"/>
      </w:rPr>
      <w:t xml:space="preserve"> </w:t>
    </w:r>
    <w:r>
      <w:rPr>
        <w:rStyle w:val="af8"/>
        <w:rFonts w:hint="eastAsia"/>
      </w:rPr>
      <w:t>页</w:t>
    </w:r>
    <w:r>
      <w:rPr>
        <w:rStyle w:val="af8"/>
        <w:rFonts w:hint="eastAsia"/>
      </w:rPr>
      <w:t xml:space="preserve"> </w:t>
    </w:r>
    <w:r>
      <w:rPr>
        <w:rStyle w:val="af8"/>
        <w:rFonts w:hint="eastAsia"/>
      </w:rPr>
      <w:t>共</w:t>
    </w:r>
    <w:r>
      <w:rPr>
        <w:rStyle w:val="af8"/>
        <w:rFonts w:hint="eastAsia"/>
      </w:rPr>
      <w:t xml:space="preserve"> </w:t>
    </w:r>
    <w:r w:rsidR="00AB5E1A">
      <w:fldChar w:fldCharType="begin"/>
    </w:r>
    <w:r w:rsidR="00AB5E1A">
      <w:instrText xml:space="preserve"> NUMPAGES  \* MERGEFORMAT </w:instrText>
    </w:r>
    <w:r w:rsidR="00AB5E1A">
      <w:fldChar w:fldCharType="separate"/>
    </w:r>
    <w:r>
      <w:rPr>
        <w:rStyle w:val="af8"/>
      </w:rPr>
      <w:t>29</w:t>
    </w:r>
    <w:r w:rsidR="00AB5E1A">
      <w:rPr>
        <w:rStyle w:val="af8"/>
      </w:rPr>
      <w:fldChar w:fldCharType="end"/>
    </w:r>
    <w:r>
      <w:rPr>
        <w:rStyle w:val="af8"/>
        <w:rFonts w:hint="eastAsia"/>
      </w:rPr>
      <w:t xml:space="preserve"> </w:t>
    </w:r>
    <w:r>
      <w:rPr>
        <w:rStyle w:val="af8"/>
        <w:rFonts w:hint="eastAsia"/>
      </w:rPr>
      <w:t>页</w:t>
    </w:r>
  </w:p>
  <w:p w14:paraId="007A3257" w14:textId="77777777" w:rsidR="00B10287" w:rsidRDefault="00B102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10AE" w14:textId="77777777" w:rsidR="00AB5E1A" w:rsidRDefault="00AB5E1A">
      <w:r>
        <w:separator/>
      </w:r>
    </w:p>
  </w:footnote>
  <w:footnote w:type="continuationSeparator" w:id="0">
    <w:p w14:paraId="45046D82" w14:textId="77777777" w:rsidR="00AB5E1A" w:rsidRDefault="00AB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84F2" w14:textId="77777777" w:rsidR="00B10287" w:rsidRDefault="00B10287">
    <w:pPr>
      <w:jc w:val="right"/>
      <w:rPr>
        <w:rFonts w:eastAsia="楷体_GB2312"/>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39D73"/>
    <w:multiLevelType w:val="singleLevel"/>
    <w:tmpl w:val="AE039D73"/>
    <w:lvl w:ilvl="0">
      <w:start w:val="1"/>
      <w:numFmt w:val="decimal"/>
      <w:suff w:val="nothing"/>
      <w:lvlText w:val="%1．"/>
      <w:lvlJc w:val="left"/>
      <w:pPr>
        <w:ind w:left="0" w:firstLine="400"/>
      </w:pPr>
      <w:rPr>
        <w:rFonts w:hint="default"/>
      </w:rPr>
    </w:lvl>
  </w:abstractNum>
  <w:abstractNum w:abstractNumId="1" w15:restartNumberingAfterBreak="0">
    <w:nsid w:val="CCBA7DEB"/>
    <w:multiLevelType w:val="singleLevel"/>
    <w:tmpl w:val="CCBA7DEB"/>
    <w:lvl w:ilvl="0">
      <w:start w:val="1"/>
      <w:numFmt w:val="decimal"/>
      <w:suff w:val="nothing"/>
      <w:lvlText w:val="%1．"/>
      <w:lvlJc w:val="left"/>
      <w:pPr>
        <w:ind w:left="0" w:firstLine="400"/>
      </w:pPr>
      <w:rPr>
        <w:rFonts w:hint="default"/>
      </w:rPr>
    </w:lvl>
  </w:abstractNum>
  <w:abstractNum w:abstractNumId="2" w15:restartNumberingAfterBreak="0">
    <w:nsid w:val="FF2382CB"/>
    <w:multiLevelType w:val="singleLevel"/>
    <w:tmpl w:val="FF2382CB"/>
    <w:lvl w:ilvl="0">
      <w:start w:val="1"/>
      <w:numFmt w:val="decimal"/>
      <w:suff w:val="nothing"/>
      <w:lvlText w:val="%1．"/>
      <w:lvlJc w:val="left"/>
      <w:pPr>
        <w:ind w:left="0" w:firstLine="400"/>
      </w:pPr>
      <w:rPr>
        <w:rFonts w:hint="default"/>
      </w:rPr>
    </w:lvl>
  </w:abstractNum>
  <w:abstractNum w:abstractNumId="3" w15:restartNumberingAfterBreak="0">
    <w:nsid w:val="32B74857"/>
    <w:multiLevelType w:val="multilevel"/>
    <w:tmpl w:val="32B7485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AB3EE6"/>
    <w:multiLevelType w:val="singleLevel"/>
    <w:tmpl w:val="49AB3EE6"/>
    <w:lvl w:ilvl="0">
      <w:start w:val="13"/>
      <w:numFmt w:val="chineseCounting"/>
      <w:suff w:val="nothing"/>
      <w:lvlText w:val="%1、"/>
      <w:lvlJc w:val="left"/>
      <w:rPr>
        <w:rFonts w:hint="eastAsia"/>
      </w:rPr>
    </w:lvl>
  </w:abstractNum>
  <w:abstractNum w:abstractNumId="5" w15:restartNumberingAfterBreak="0">
    <w:nsid w:val="60FD340F"/>
    <w:multiLevelType w:val="singleLevel"/>
    <w:tmpl w:val="60FD340F"/>
    <w:lvl w:ilvl="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ØØØØӢႃᰤ℠ⴀ℘⯔Ƒ㿿剦톚㿿剦Ǘ˖˖ǗӔӔӔ˖ØØØØ໢᠆₲⚆"/>
  </w:docVars>
  <w:rsids>
    <w:rsidRoot w:val="00172A27"/>
    <w:rsid w:val="0001030A"/>
    <w:rsid w:val="000123E3"/>
    <w:rsid w:val="00013692"/>
    <w:rsid w:val="00014B98"/>
    <w:rsid w:val="0001734E"/>
    <w:rsid w:val="00020CF0"/>
    <w:rsid w:val="000237A1"/>
    <w:rsid w:val="000258CA"/>
    <w:rsid w:val="00025908"/>
    <w:rsid w:val="00026025"/>
    <w:rsid w:val="0003493C"/>
    <w:rsid w:val="000361E8"/>
    <w:rsid w:val="000419B0"/>
    <w:rsid w:val="00042884"/>
    <w:rsid w:val="0004591C"/>
    <w:rsid w:val="00046974"/>
    <w:rsid w:val="00046C10"/>
    <w:rsid w:val="00051397"/>
    <w:rsid w:val="00054B1B"/>
    <w:rsid w:val="00055C88"/>
    <w:rsid w:val="00070940"/>
    <w:rsid w:val="00070DDB"/>
    <w:rsid w:val="00070DDF"/>
    <w:rsid w:val="00076A67"/>
    <w:rsid w:val="00076F8C"/>
    <w:rsid w:val="00077873"/>
    <w:rsid w:val="00093194"/>
    <w:rsid w:val="0009797A"/>
    <w:rsid w:val="000A2342"/>
    <w:rsid w:val="000A257C"/>
    <w:rsid w:val="000A2F9A"/>
    <w:rsid w:val="000A373E"/>
    <w:rsid w:val="000A46C8"/>
    <w:rsid w:val="000A52B5"/>
    <w:rsid w:val="000A7A18"/>
    <w:rsid w:val="000B2673"/>
    <w:rsid w:val="000C0CE6"/>
    <w:rsid w:val="000C2494"/>
    <w:rsid w:val="000C75B6"/>
    <w:rsid w:val="000D03F9"/>
    <w:rsid w:val="000D363E"/>
    <w:rsid w:val="000D379D"/>
    <w:rsid w:val="000D3E79"/>
    <w:rsid w:val="000E0AD7"/>
    <w:rsid w:val="000E100C"/>
    <w:rsid w:val="000F01F7"/>
    <w:rsid w:val="000F2F2E"/>
    <w:rsid w:val="000F3568"/>
    <w:rsid w:val="000F3B7B"/>
    <w:rsid w:val="000F5B7F"/>
    <w:rsid w:val="00106BE7"/>
    <w:rsid w:val="00107FC2"/>
    <w:rsid w:val="00113287"/>
    <w:rsid w:val="001144A7"/>
    <w:rsid w:val="0012132E"/>
    <w:rsid w:val="00140040"/>
    <w:rsid w:val="00144A04"/>
    <w:rsid w:val="00145362"/>
    <w:rsid w:val="0014590A"/>
    <w:rsid w:val="001477D1"/>
    <w:rsid w:val="00153031"/>
    <w:rsid w:val="0015374C"/>
    <w:rsid w:val="00164744"/>
    <w:rsid w:val="00165E9A"/>
    <w:rsid w:val="0016784E"/>
    <w:rsid w:val="00172A27"/>
    <w:rsid w:val="00172F0F"/>
    <w:rsid w:val="00183762"/>
    <w:rsid w:val="00190CCF"/>
    <w:rsid w:val="00191F06"/>
    <w:rsid w:val="00194EDA"/>
    <w:rsid w:val="001A05B6"/>
    <w:rsid w:val="001A46AB"/>
    <w:rsid w:val="001A66EE"/>
    <w:rsid w:val="001A7A46"/>
    <w:rsid w:val="001B3D65"/>
    <w:rsid w:val="001B4876"/>
    <w:rsid w:val="001B4CD6"/>
    <w:rsid w:val="001B69B7"/>
    <w:rsid w:val="001C4ADA"/>
    <w:rsid w:val="001C4FD2"/>
    <w:rsid w:val="001C5011"/>
    <w:rsid w:val="001C66CE"/>
    <w:rsid w:val="001C7797"/>
    <w:rsid w:val="001D0AAB"/>
    <w:rsid w:val="001D17D5"/>
    <w:rsid w:val="001D752B"/>
    <w:rsid w:val="001E18C9"/>
    <w:rsid w:val="001E4598"/>
    <w:rsid w:val="001E45AD"/>
    <w:rsid w:val="001E46F5"/>
    <w:rsid w:val="001F741F"/>
    <w:rsid w:val="001F75D6"/>
    <w:rsid w:val="001F7AF8"/>
    <w:rsid w:val="00201F95"/>
    <w:rsid w:val="00201F96"/>
    <w:rsid w:val="00210DBA"/>
    <w:rsid w:val="00211720"/>
    <w:rsid w:val="00212C51"/>
    <w:rsid w:val="00212C82"/>
    <w:rsid w:val="0021337F"/>
    <w:rsid w:val="00214076"/>
    <w:rsid w:val="0021409E"/>
    <w:rsid w:val="00215BC5"/>
    <w:rsid w:val="00215D70"/>
    <w:rsid w:val="00216966"/>
    <w:rsid w:val="00223AC7"/>
    <w:rsid w:val="002251DC"/>
    <w:rsid w:val="00225BCB"/>
    <w:rsid w:val="00227212"/>
    <w:rsid w:val="0023086C"/>
    <w:rsid w:val="00233BC5"/>
    <w:rsid w:val="002406DE"/>
    <w:rsid w:val="00244869"/>
    <w:rsid w:val="00252D25"/>
    <w:rsid w:val="00255CAA"/>
    <w:rsid w:val="00256B0E"/>
    <w:rsid w:val="0026141F"/>
    <w:rsid w:val="0026155A"/>
    <w:rsid w:val="0026167B"/>
    <w:rsid w:val="00267CE4"/>
    <w:rsid w:val="00271D30"/>
    <w:rsid w:val="00272C3E"/>
    <w:rsid w:val="002775C8"/>
    <w:rsid w:val="0028797C"/>
    <w:rsid w:val="002A1DE0"/>
    <w:rsid w:val="002A722F"/>
    <w:rsid w:val="002B3F24"/>
    <w:rsid w:val="002B63A7"/>
    <w:rsid w:val="002B66AC"/>
    <w:rsid w:val="002C0B3D"/>
    <w:rsid w:val="002C17B4"/>
    <w:rsid w:val="002C3FD4"/>
    <w:rsid w:val="002C5AAC"/>
    <w:rsid w:val="002C755E"/>
    <w:rsid w:val="002D2FE9"/>
    <w:rsid w:val="002D34EB"/>
    <w:rsid w:val="002D72CA"/>
    <w:rsid w:val="002E1EFD"/>
    <w:rsid w:val="002E7291"/>
    <w:rsid w:val="002F1080"/>
    <w:rsid w:val="00306F73"/>
    <w:rsid w:val="00310FFB"/>
    <w:rsid w:val="00316221"/>
    <w:rsid w:val="003176A6"/>
    <w:rsid w:val="00330031"/>
    <w:rsid w:val="00330E5E"/>
    <w:rsid w:val="00342A06"/>
    <w:rsid w:val="003449D3"/>
    <w:rsid w:val="00344CB1"/>
    <w:rsid w:val="003461AC"/>
    <w:rsid w:val="003512E6"/>
    <w:rsid w:val="00352ED0"/>
    <w:rsid w:val="00354415"/>
    <w:rsid w:val="00355DE3"/>
    <w:rsid w:val="00360CE9"/>
    <w:rsid w:val="0036412E"/>
    <w:rsid w:val="00364FD3"/>
    <w:rsid w:val="00365DAA"/>
    <w:rsid w:val="00367622"/>
    <w:rsid w:val="00376CBC"/>
    <w:rsid w:val="00377C85"/>
    <w:rsid w:val="00397E81"/>
    <w:rsid w:val="003A2B4D"/>
    <w:rsid w:val="003B0021"/>
    <w:rsid w:val="003B2325"/>
    <w:rsid w:val="003B26A6"/>
    <w:rsid w:val="003B6BAF"/>
    <w:rsid w:val="003C31A5"/>
    <w:rsid w:val="003C64F1"/>
    <w:rsid w:val="003D018B"/>
    <w:rsid w:val="003D0FD4"/>
    <w:rsid w:val="003D69CA"/>
    <w:rsid w:val="003D7845"/>
    <w:rsid w:val="003D7F1C"/>
    <w:rsid w:val="003E35D5"/>
    <w:rsid w:val="003E5532"/>
    <w:rsid w:val="003E57D9"/>
    <w:rsid w:val="003F1149"/>
    <w:rsid w:val="003F1B4A"/>
    <w:rsid w:val="003F7F68"/>
    <w:rsid w:val="00406AA0"/>
    <w:rsid w:val="00423811"/>
    <w:rsid w:val="00423C6D"/>
    <w:rsid w:val="004314ED"/>
    <w:rsid w:val="0044100F"/>
    <w:rsid w:val="00442C22"/>
    <w:rsid w:val="0044317B"/>
    <w:rsid w:val="00453BA1"/>
    <w:rsid w:val="00454856"/>
    <w:rsid w:val="004549B1"/>
    <w:rsid w:val="00457F42"/>
    <w:rsid w:val="0046088C"/>
    <w:rsid w:val="004612F8"/>
    <w:rsid w:val="00465A54"/>
    <w:rsid w:val="00473B0A"/>
    <w:rsid w:val="004740D6"/>
    <w:rsid w:val="00474F36"/>
    <w:rsid w:val="00476DF3"/>
    <w:rsid w:val="004771C4"/>
    <w:rsid w:val="004800A3"/>
    <w:rsid w:val="00486392"/>
    <w:rsid w:val="00486D4C"/>
    <w:rsid w:val="00490BB0"/>
    <w:rsid w:val="004A0868"/>
    <w:rsid w:val="004A16E4"/>
    <w:rsid w:val="004A7AB2"/>
    <w:rsid w:val="004B0091"/>
    <w:rsid w:val="004B0C1D"/>
    <w:rsid w:val="004B2647"/>
    <w:rsid w:val="004B5F4D"/>
    <w:rsid w:val="004C05C9"/>
    <w:rsid w:val="004C166C"/>
    <w:rsid w:val="004C705A"/>
    <w:rsid w:val="004D06F1"/>
    <w:rsid w:val="004D1387"/>
    <w:rsid w:val="004D4F36"/>
    <w:rsid w:val="004D73E7"/>
    <w:rsid w:val="004E0413"/>
    <w:rsid w:val="004E66B4"/>
    <w:rsid w:val="004E7048"/>
    <w:rsid w:val="004F1185"/>
    <w:rsid w:val="004F14A9"/>
    <w:rsid w:val="004F20C5"/>
    <w:rsid w:val="004F35AE"/>
    <w:rsid w:val="004F3F80"/>
    <w:rsid w:val="00500B9D"/>
    <w:rsid w:val="0050122D"/>
    <w:rsid w:val="00503360"/>
    <w:rsid w:val="00504309"/>
    <w:rsid w:val="00513746"/>
    <w:rsid w:val="00513ECF"/>
    <w:rsid w:val="005145BB"/>
    <w:rsid w:val="00517D1F"/>
    <w:rsid w:val="00520CCA"/>
    <w:rsid w:val="00522D52"/>
    <w:rsid w:val="00535363"/>
    <w:rsid w:val="00541014"/>
    <w:rsid w:val="00546DE1"/>
    <w:rsid w:val="00556CA4"/>
    <w:rsid w:val="0055707C"/>
    <w:rsid w:val="005626B7"/>
    <w:rsid w:val="00564444"/>
    <w:rsid w:val="005672D9"/>
    <w:rsid w:val="005728E1"/>
    <w:rsid w:val="00581943"/>
    <w:rsid w:val="00585FE6"/>
    <w:rsid w:val="005866BB"/>
    <w:rsid w:val="00594252"/>
    <w:rsid w:val="00594B7C"/>
    <w:rsid w:val="00594E93"/>
    <w:rsid w:val="00595285"/>
    <w:rsid w:val="005A48B3"/>
    <w:rsid w:val="005B05F0"/>
    <w:rsid w:val="005B2FB2"/>
    <w:rsid w:val="005C6305"/>
    <w:rsid w:val="005D2B3E"/>
    <w:rsid w:val="005D36A2"/>
    <w:rsid w:val="005E12C4"/>
    <w:rsid w:val="005F4026"/>
    <w:rsid w:val="005F448C"/>
    <w:rsid w:val="005F77AB"/>
    <w:rsid w:val="0060379F"/>
    <w:rsid w:val="00606508"/>
    <w:rsid w:val="00607C13"/>
    <w:rsid w:val="0061041F"/>
    <w:rsid w:val="006111E5"/>
    <w:rsid w:val="00611F34"/>
    <w:rsid w:val="00635625"/>
    <w:rsid w:val="00640195"/>
    <w:rsid w:val="00652FB0"/>
    <w:rsid w:val="00657BFD"/>
    <w:rsid w:val="00661BD7"/>
    <w:rsid w:val="0066263E"/>
    <w:rsid w:val="00666D01"/>
    <w:rsid w:val="006726C4"/>
    <w:rsid w:val="00675B86"/>
    <w:rsid w:val="00681FFC"/>
    <w:rsid w:val="00684629"/>
    <w:rsid w:val="006860CC"/>
    <w:rsid w:val="00686BE8"/>
    <w:rsid w:val="0069156B"/>
    <w:rsid w:val="0069400A"/>
    <w:rsid w:val="006940F8"/>
    <w:rsid w:val="006941F6"/>
    <w:rsid w:val="006967E8"/>
    <w:rsid w:val="006968BE"/>
    <w:rsid w:val="00696A20"/>
    <w:rsid w:val="00696BBA"/>
    <w:rsid w:val="006A20DE"/>
    <w:rsid w:val="006A3919"/>
    <w:rsid w:val="006A3A15"/>
    <w:rsid w:val="006A6787"/>
    <w:rsid w:val="006B098A"/>
    <w:rsid w:val="006B11E4"/>
    <w:rsid w:val="006B632A"/>
    <w:rsid w:val="006B7F6E"/>
    <w:rsid w:val="006C0904"/>
    <w:rsid w:val="006C1739"/>
    <w:rsid w:val="006C1E97"/>
    <w:rsid w:val="006C4D27"/>
    <w:rsid w:val="006C4FE4"/>
    <w:rsid w:val="006C5C34"/>
    <w:rsid w:val="006D0B77"/>
    <w:rsid w:val="006D16F3"/>
    <w:rsid w:val="006D35B1"/>
    <w:rsid w:val="006D36B0"/>
    <w:rsid w:val="006D3C99"/>
    <w:rsid w:val="006E535B"/>
    <w:rsid w:val="006F2390"/>
    <w:rsid w:val="006F3D25"/>
    <w:rsid w:val="006F47B1"/>
    <w:rsid w:val="006F4DD3"/>
    <w:rsid w:val="006F6FD9"/>
    <w:rsid w:val="006F7E85"/>
    <w:rsid w:val="00701399"/>
    <w:rsid w:val="00702778"/>
    <w:rsid w:val="0070526E"/>
    <w:rsid w:val="0070600E"/>
    <w:rsid w:val="00711E83"/>
    <w:rsid w:val="00716C05"/>
    <w:rsid w:val="00721171"/>
    <w:rsid w:val="00721EEE"/>
    <w:rsid w:val="00721F41"/>
    <w:rsid w:val="00724264"/>
    <w:rsid w:val="00727AAE"/>
    <w:rsid w:val="007326AA"/>
    <w:rsid w:val="00734176"/>
    <w:rsid w:val="007378B8"/>
    <w:rsid w:val="007447AB"/>
    <w:rsid w:val="00747EE2"/>
    <w:rsid w:val="00755520"/>
    <w:rsid w:val="00755E28"/>
    <w:rsid w:val="007568BD"/>
    <w:rsid w:val="00756DDF"/>
    <w:rsid w:val="00762E24"/>
    <w:rsid w:val="00765A6F"/>
    <w:rsid w:val="007710D9"/>
    <w:rsid w:val="00771BEA"/>
    <w:rsid w:val="00777027"/>
    <w:rsid w:val="007825DC"/>
    <w:rsid w:val="00782FC7"/>
    <w:rsid w:val="00784B80"/>
    <w:rsid w:val="0078581E"/>
    <w:rsid w:val="00786A74"/>
    <w:rsid w:val="00787169"/>
    <w:rsid w:val="00793509"/>
    <w:rsid w:val="007964AC"/>
    <w:rsid w:val="00797713"/>
    <w:rsid w:val="007A23CF"/>
    <w:rsid w:val="007A3B0C"/>
    <w:rsid w:val="007B00E1"/>
    <w:rsid w:val="007B0747"/>
    <w:rsid w:val="007B4014"/>
    <w:rsid w:val="007B7332"/>
    <w:rsid w:val="007C6A92"/>
    <w:rsid w:val="007D0437"/>
    <w:rsid w:val="007D4877"/>
    <w:rsid w:val="007E1734"/>
    <w:rsid w:val="007E3036"/>
    <w:rsid w:val="007E4958"/>
    <w:rsid w:val="007F63BC"/>
    <w:rsid w:val="007F7557"/>
    <w:rsid w:val="007F77C3"/>
    <w:rsid w:val="00800D5F"/>
    <w:rsid w:val="00801A4F"/>
    <w:rsid w:val="00811088"/>
    <w:rsid w:val="008114D8"/>
    <w:rsid w:val="00814281"/>
    <w:rsid w:val="0081615A"/>
    <w:rsid w:val="00820369"/>
    <w:rsid w:val="00820D94"/>
    <w:rsid w:val="00824165"/>
    <w:rsid w:val="00824F95"/>
    <w:rsid w:val="008259FD"/>
    <w:rsid w:val="008330EC"/>
    <w:rsid w:val="00836391"/>
    <w:rsid w:val="0084339C"/>
    <w:rsid w:val="00843AD2"/>
    <w:rsid w:val="00846E9B"/>
    <w:rsid w:val="008503CE"/>
    <w:rsid w:val="00853BA6"/>
    <w:rsid w:val="00854CF0"/>
    <w:rsid w:val="0085674F"/>
    <w:rsid w:val="00860BB1"/>
    <w:rsid w:val="008627F2"/>
    <w:rsid w:val="00866A7F"/>
    <w:rsid w:val="00870291"/>
    <w:rsid w:val="00871646"/>
    <w:rsid w:val="008739E9"/>
    <w:rsid w:val="00887ADB"/>
    <w:rsid w:val="008923C7"/>
    <w:rsid w:val="00893483"/>
    <w:rsid w:val="00894041"/>
    <w:rsid w:val="00894648"/>
    <w:rsid w:val="00896B67"/>
    <w:rsid w:val="00897980"/>
    <w:rsid w:val="008A1642"/>
    <w:rsid w:val="008A1C93"/>
    <w:rsid w:val="008A7BE2"/>
    <w:rsid w:val="008B532A"/>
    <w:rsid w:val="008B5512"/>
    <w:rsid w:val="008C11DA"/>
    <w:rsid w:val="008C19ED"/>
    <w:rsid w:val="008C65EF"/>
    <w:rsid w:val="008D235B"/>
    <w:rsid w:val="008D68A2"/>
    <w:rsid w:val="008D78E1"/>
    <w:rsid w:val="008D7E87"/>
    <w:rsid w:val="008E0070"/>
    <w:rsid w:val="008E78AF"/>
    <w:rsid w:val="00907AEB"/>
    <w:rsid w:val="00912DCD"/>
    <w:rsid w:val="00913292"/>
    <w:rsid w:val="00934142"/>
    <w:rsid w:val="00935055"/>
    <w:rsid w:val="009352BB"/>
    <w:rsid w:val="0094014B"/>
    <w:rsid w:val="0094164B"/>
    <w:rsid w:val="00946A9A"/>
    <w:rsid w:val="009502BE"/>
    <w:rsid w:val="00953786"/>
    <w:rsid w:val="00965E1F"/>
    <w:rsid w:val="009663A3"/>
    <w:rsid w:val="009679A1"/>
    <w:rsid w:val="009724FC"/>
    <w:rsid w:val="009736DD"/>
    <w:rsid w:val="00973D55"/>
    <w:rsid w:val="00977270"/>
    <w:rsid w:val="0097791F"/>
    <w:rsid w:val="00982E6E"/>
    <w:rsid w:val="0098525A"/>
    <w:rsid w:val="009863E6"/>
    <w:rsid w:val="00987374"/>
    <w:rsid w:val="00990BEB"/>
    <w:rsid w:val="00997B76"/>
    <w:rsid w:val="009A0CDF"/>
    <w:rsid w:val="009B259D"/>
    <w:rsid w:val="009B531B"/>
    <w:rsid w:val="009C2A8B"/>
    <w:rsid w:val="009C4DF5"/>
    <w:rsid w:val="009C6E5A"/>
    <w:rsid w:val="009C776A"/>
    <w:rsid w:val="009D30FF"/>
    <w:rsid w:val="009D3B70"/>
    <w:rsid w:val="009D51C5"/>
    <w:rsid w:val="009D69D7"/>
    <w:rsid w:val="009D6F9C"/>
    <w:rsid w:val="009D7BCE"/>
    <w:rsid w:val="009E075F"/>
    <w:rsid w:val="009E2F26"/>
    <w:rsid w:val="009F0B32"/>
    <w:rsid w:val="009F1F0B"/>
    <w:rsid w:val="009F3D28"/>
    <w:rsid w:val="00A0765A"/>
    <w:rsid w:val="00A106C9"/>
    <w:rsid w:val="00A11584"/>
    <w:rsid w:val="00A1180B"/>
    <w:rsid w:val="00A2610E"/>
    <w:rsid w:val="00A26526"/>
    <w:rsid w:val="00A30BB3"/>
    <w:rsid w:val="00A31C54"/>
    <w:rsid w:val="00A35E48"/>
    <w:rsid w:val="00A36758"/>
    <w:rsid w:val="00A37239"/>
    <w:rsid w:val="00A4108A"/>
    <w:rsid w:val="00A43B0D"/>
    <w:rsid w:val="00A543C5"/>
    <w:rsid w:val="00A560CC"/>
    <w:rsid w:val="00A60F5F"/>
    <w:rsid w:val="00A873C8"/>
    <w:rsid w:val="00A92179"/>
    <w:rsid w:val="00A9329E"/>
    <w:rsid w:val="00A97CD7"/>
    <w:rsid w:val="00AA06A2"/>
    <w:rsid w:val="00AA65E1"/>
    <w:rsid w:val="00AB5E1A"/>
    <w:rsid w:val="00AB76D8"/>
    <w:rsid w:val="00AC0EB6"/>
    <w:rsid w:val="00AC29C6"/>
    <w:rsid w:val="00AC660E"/>
    <w:rsid w:val="00AC70D1"/>
    <w:rsid w:val="00AD18BF"/>
    <w:rsid w:val="00AD1903"/>
    <w:rsid w:val="00AD2F96"/>
    <w:rsid w:val="00AD5E03"/>
    <w:rsid w:val="00AE0FA7"/>
    <w:rsid w:val="00AE1D25"/>
    <w:rsid w:val="00AE29C0"/>
    <w:rsid w:val="00AE493B"/>
    <w:rsid w:val="00AE6BF9"/>
    <w:rsid w:val="00AE6C85"/>
    <w:rsid w:val="00AF26A9"/>
    <w:rsid w:val="00AF5C54"/>
    <w:rsid w:val="00AF7446"/>
    <w:rsid w:val="00B01660"/>
    <w:rsid w:val="00B03942"/>
    <w:rsid w:val="00B04101"/>
    <w:rsid w:val="00B06E6F"/>
    <w:rsid w:val="00B070B4"/>
    <w:rsid w:val="00B10287"/>
    <w:rsid w:val="00B10476"/>
    <w:rsid w:val="00B10E84"/>
    <w:rsid w:val="00B1521D"/>
    <w:rsid w:val="00B15568"/>
    <w:rsid w:val="00B21EB5"/>
    <w:rsid w:val="00B278EC"/>
    <w:rsid w:val="00B31417"/>
    <w:rsid w:val="00B31A63"/>
    <w:rsid w:val="00B35E48"/>
    <w:rsid w:val="00B36E3C"/>
    <w:rsid w:val="00B41E8A"/>
    <w:rsid w:val="00B4262A"/>
    <w:rsid w:val="00B42CBB"/>
    <w:rsid w:val="00B43522"/>
    <w:rsid w:val="00B54228"/>
    <w:rsid w:val="00B5740D"/>
    <w:rsid w:val="00B72667"/>
    <w:rsid w:val="00B7286A"/>
    <w:rsid w:val="00B759C2"/>
    <w:rsid w:val="00B83728"/>
    <w:rsid w:val="00B84C37"/>
    <w:rsid w:val="00B93859"/>
    <w:rsid w:val="00B949E9"/>
    <w:rsid w:val="00BA4474"/>
    <w:rsid w:val="00BA57F6"/>
    <w:rsid w:val="00BB1FD6"/>
    <w:rsid w:val="00BB44DD"/>
    <w:rsid w:val="00BB6BF0"/>
    <w:rsid w:val="00BB78D6"/>
    <w:rsid w:val="00BB79B8"/>
    <w:rsid w:val="00BB7F91"/>
    <w:rsid w:val="00BC7C25"/>
    <w:rsid w:val="00BD1336"/>
    <w:rsid w:val="00BD1B85"/>
    <w:rsid w:val="00BD43B6"/>
    <w:rsid w:val="00BE1A78"/>
    <w:rsid w:val="00BE6482"/>
    <w:rsid w:val="00C009FF"/>
    <w:rsid w:val="00C02A32"/>
    <w:rsid w:val="00C06E2D"/>
    <w:rsid w:val="00C0794F"/>
    <w:rsid w:val="00C07955"/>
    <w:rsid w:val="00C11221"/>
    <w:rsid w:val="00C22BFB"/>
    <w:rsid w:val="00C24B78"/>
    <w:rsid w:val="00C25132"/>
    <w:rsid w:val="00C261D9"/>
    <w:rsid w:val="00C313AF"/>
    <w:rsid w:val="00C32A44"/>
    <w:rsid w:val="00C33E5E"/>
    <w:rsid w:val="00C34939"/>
    <w:rsid w:val="00C467A2"/>
    <w:rsid w:val="00C5276C"/>
    <w:rsid w:val="00C539A4"/>
    <w:rsid w:val="00C54160"/>
    <w:rsid w:val="00C54893"/>
    <w:rsid w:val="00C550A4"/>
    <w:rsid w:val="00C605CB"/>
    <w:rsid w:val="00C61CE7"/>
    <w:rsid w:val="00C620EF"/>
    <w:rsid w:val="00C64E7F"/>
    <w:rsid w:val="00C7033A"/>
    <w:rsid w:val="00C70627"/>
    <w:rsid w:val="00C77CBD"/>
    <w:rsid w:val="00C77F20"/>
    <w:rsid w:val="00C81058"/>
    <w:rsid w:val="00C8203A"/>
    <w:rsid w:val="00C86912"/>
    <w:rsid w:val="00C87F9A"/>
    <w:rsid w:val="00C90BA2"/>
    <w:rsid w:val="00C92785"/>
    <w:rsid w:val="00C972FC"/>
    <w:rsid w:val="00CA267B"/>
    <w:rsid w:val="00CA4AB9"/>
    <w:rsid w:val="00CB07A8"/>
    <w:rsid w:val="00CB0824"/>
    <w:rsid w:val="00CB0CCF"/>
    <w:rsid w:val="00CB12D5"/>
    <w:rsid w:val="00CB185D"/>
    <w:rsid w:val="00CC0069"/>
    <w:rsid w:val="00CC2020"/>
    <w:rsid w:val="00CC3D8C"/>
    <w:rsid w:val="00CC57D8"/>
    <w:rsid w:val="00CC593B"/>
    <w:rsid w:val="00CD0115"/>
    <w:rsid w:val="00CD2EE6"/>
    <w:rsid w:val="00CE076A"/>
    <w:rsid w:val="00CE2654"/>
    <w:rsid w:val="00D07EC4"/>
    <w:rsid w:val="00D16048"/>
    <w:rsid w:val="00D22911"/>
    <w:rsid w:val="00D279CC"/>
    <w:rsid w:val="00D30D39"/>
    <w:rsid w:val="00D328BF"/>
    <w:rsid w:val="00D339D3"/>
    <w:rsid w:val="00D36A59"/>
    <w:rsid w:val="00D4057A"/>
    <w:rsid w:val="00D4355C"/>
    <w:rsid w:val="00D46F75"/>
    <w:rsid w:val="00D47CEF"/>
    <w:rsid w:val="00D52621"/>
    <w:rsid w:val="00D54355"/>
    <w:rsid w:val="00D545BA"/>
    <w:rsid w:val="00D55C26"/>
    <w:rsid w:val="00D60881"/>
    <w:rsid w:val="00D60EB3"/>
    <w:rsid w:val="00D722A9"/>
    <w:rsid w:val="00D74987"/>
    <w:rsid w:val="00D7597E"/>
    <w:rsid w:val="00D80366"/>
    <w:rsid w:val="00D82ABB"/>
    <w:rsid w:val="00D86155"/>
    <w:rsid w:val="00D87773"/>
    <w:rsid w:val="00D91941"/>
    <w:rsid w:val="00D91D18"/>
    <w:rsid w:val="00D92016"/>
    <w:rsid w:val="00D94CAE"/>
    <w:rsid w:val="00D96039"/>
    <w:rsid w:val="00DA545C"/>
    <w:rsid w:val="00DA720D"/>
    <w:rsid w:val="00DB3785"/>
    <w:rsid w:val="00DB3F02"/>
    <w:rsid w:val="00DB4701"/>
    <w:rsid w:val="00DC01B7"/>
    <w:rsid w:val="00DC331C"/>
    <w:rsid w:val="00DC43AC"/>
    <w:rsid w:val="00DD6A49"/>
    <w:rsid w:val="00E002AC"/>
    <w:rsid w:val="00E015B2"/>
    <w:rsid w:val="00E01CB7"/>
    <w:rsid w:val="00E14AD9"/>
    <w:rsid w:val="00E22BBD"/>
    <w:rsid w:val="00E305D0"/>
    <w:rsid w:val="00E32D86"/>
    <w:rsid w:val="00E32F83"/>
    <w:rsid w:val="00E36D3B"/>
    <w:rsid w:val="00E3749E"/>
    <w:rsid w:val="00E40984"/>
    <w:rsid w:val="00E46CB5"/>
    <w:rsid w:val="00E50FD4"/>
    <w:rsid w:val="00E52447"/>
    <w:rsid w:val="00E53D7B"/>
    <w:rsid w:val="00E5468A"/>
    <w:rsid w:val="00E55364"/>
    <w:rsid w:val="00E56DDC"/>
    <w:rsid w:val="00E614D7"/>
    <w:rsid w:val="00E6689E"/>
    <w:rsid w:val="00E71352"/>
    <w:rsid w:val="00E732AE"/>
    <w:rsid w:val="00E74E71"/>
    <w:rsid w:val="00E76DB7"/>
    <w:rsid w:val="00E82B87"/>
    <w:rsid w:val="00E85180"/>
    <w:rsid w:val="00E85249"/>
    <w:rsid w:val="00E90907"/>
    <w:rsid w:val="00EA03C8"/>
    <w:rsid w:val="00EA30F9"/>
    <w:rsid w:val="00EA49B7"/>
    <w:rsid w:val="00EA4DF4"/>
    <w:rsid w:val="00EA6DEC"/>
    <w:rsid w:val="00EB4415"/>
    <w:rsid w:val="00EB642E"/>
    <w:rsid w:val="00EB6DD5"/>
    <w:rsid w:val="00EB7F65"/>
    <w:rsid w:val="00EC32AB"/>
    <w:rsid w:val="00EC35C7"/>
    <w:rsid w:val="00EC46D5"/>
    <w:rsid w:val="00ED2447"/>
    <w:rsid w:val="00ED2978"/>
    <w:rsid w:val="00ED4240"/>
    <w:rsid w:val="00ED592E"/>
    <w:rsid w:val="00EE59B0"/>
    <w:rsid w:val="00EF03F3"/>
    <w:rsid w:val="00F00796"/>
    <w:rsid w:val="00F02038"/>
    <w:rsid w:val="00F02461"/>
    <w:rsid w:val="00F05D6C"/>
    <w:rsid w:val="00F06556"/>
    <w:rsid w:val="00F17D60"/>
    <w:rsid w:val="00F20B72"/>
    <w:rsid w:val="00F23F63"/>
    <w:rsid w:val="00F262BE"/>
    <w:rsid w:val="00F27E73"/>
    <w:rsid w:val="00F30E65"/>
    <w:rsid w:val="00F32328"/>
    <w:rsid w:val="00F32A5E"/>
    <w:rsid w:val="00F33061"/>
    <w:rsid w:val="00F33B84"/>
    <w:rsid w:val="00F417B4"/>
    <w:rsid w:val="00F45819"/>
    <w:rsid w:val="00F45A6F"/>
    <w:rsid w:val="00F50589"/>
    <w:rsid w:val="00F50AED"/>
    <w:rsid w:val="00F51071"/>
    <w:rsid w:val="00F5227F"/>
    <w:rsid w:val="00F531C9"/>
    <w:rsid w:val="00F555E1"/>
    <w:rsid w:val="00F55950"/>
    <w:rsid w:val="00F5774F"/>
    <w:rsid w:val="00F578C7"/>
    <w:rsid w:val="00F64869"/>
    <w:rsid w:val="00F6746A"/>
    <w:rsid w:val="00F67937"/>
    <w:rsid w:val="00F67E0F"/>
    <w:rsid w:val="00F71E52"/>
    <w:rsid w:val="00F75CE1"/>
    <w:rsid w:val="00F778C0"/>
    <w:rsid w:val="00F82827"/>
    <w:rsid w:val="00F83112"/>
    <w:rsid w:val="00F8439D"/>
    <w:rsid w:val="00F86426"/>
    <w:rsid w:val="00F87217"/>
    <w:rsid w:val="00F906B8"/>
    <w:rsid w:val="00F91919"/>
    <w:rsid w:val="00F95743"/>
    <w:rsid w:val="00F97F18"/>
    <w:rsid w:val="00F97FE2"/>
    <w:rsid w:val="00FA5A81"/>
    <w:rsid w:val="00FA7F1D"/>
    <w:rsid w:val="00FB03B2"/>
    <w:rsid w:val="00FB1C15"/>
    <w:rsid w:val="00FB2C88"/>
    <w:rsid w:val="00FB3B19"/>
    <w:rsid w:val="00FB3E8D"/>
    <w:rsid w:val="00FB4474"/>
    <w:rsid w:val="00FC0E57"/>
    <w:rsid w:val="00FC1A8B"/>
    <w:rsid w:val="00FC3615"/>
    <w:rsid w:val="00FC7447"/>
    <w:rsid w:val="00FC7EB0"/>
    <w:rsid w:val="00FD0D58"/>
    <w:rsid w:val="00FD5963"/>
    <w:rsid w:val="00FD5B33"/>
    <w:rsid w:val="00FD68C0"/>
    <w:rsid w:val="00FF34E5"/>
    <w:rsid w:val="00FF3F46"/>
    <w:rsid w:val="0115639B"/>
    <w:rsid w:val="01DD7365"/>
    <w:rsid w:val="02987B74"/>
    <w:rsid w:val="03800D34"/>
    <w:rsid w:val="04043713"/>
    <w:rsid w:val="04100281"/>
    <w:rsid w:val="043A6E71"/>
    <w:rsid w:val="049B2BD4"/>
    <w:rsid w:val="04A61F8D"/>
    <w:rsid w:val="06181294"/>
    <w:rsid w:val="06314567"/>
    <w:rsid w:val="063E0572"/>
    <w:rsid w:val="08141712"/>
    <w:rsid w:val="08E11C43"/>
    <w:rsid w:val="09E868D7"/>
    <w:rsid w:val="0A4C0D40"/>
    <w:rsid w:val="0A621193"/>
    <w:rsid w:val="0AC35065"/>
    <w:rsid w:val="0AF05E57"/>
    <w:rsid w:val="0B7571EE"/>
    <w:rsid w:val="0B7A4A6B"/>
    <w:rsid w:val="0B83138C"/>
    <w:rsid w:val="0CAE64FD"/>
    <w:rsid w:val="0CEB344E"/>
    <w:rsid w:val="0D705FFF"/>
    <w:rsid w:val="0DC511A5"/>
    <w:rsid w:val="0DEE273E"/>
    <w:rsid w:val="0E6251AF"/>
    <w:rsid w:val="0F25407B"/>
    <w:rsid w:val="0F670284"/>
    <w:rsid w:val="10A12209"/>
    <w:rsid w:val="10A67900"/>
    <w:rsid w:val="11472D93"/>
    <w:rsid w:val="1207570F"/>
    <w:rsid w:val="12246B67"/>
    <w:rsid w:val="13424F47"/>
    <w:rsid w:val="14726AEB"/>
    <w:rsid w:val="147E39D5"/>
    <w:rsid w:val="148F423B"/>
    <w:rsid w:val="15B728F9"/>
    <w:rsid w:val="163C3BD5"/>
    <w:rsid w:val="16C13B8D"/>
    <w:rsid w:val="1747093E"/>
    <w:rsid w:val="17CC15AD"/>
    <w:rsid w:val="185F459F"/>
    <w:rsid w:val="191A0657"/>
    <w:rsid w:val="197C7441"/>
    <w:rsid w:val="1A0A0B42"/>
    <w:rsid w:val="1A0B72AB"/>
    <w:rsid w:val="1BC10CEA"/>
    <w:rsid w:val="1E17409C"/>
    <w:rsid w:val="1EBE02C6"/>
    <w:rsid w:val="1F346212"/>
    <w:rsid w:val="1F3D7249"/>
    <w:rsid w:val="1F7D69C1"/>
    <w:rsid w:val="1FAD47E1"/>
    <w:rsid w:val="20D04577"/>
    <w:rsid w:val="20FA7D1D"/>
    <w:rsid w:val="237F226F"/>
    <w:rsid w:val="23BE64EB"/>
    <w:rsid w:val="24273E82"/>
    <w:rsid w:val="24730D8D"/>
    <w:rsid w:val="24E30CCB"/>
    <w:rsid w:val="25EB6089"/>
    <w:rsid w:val="25F23712"/>
    <w:rsid w:val="26881B2A"/>
    <w:rsid w:val="26965F37"/>
    <w:rsid w:val="26CB1FF2"/>
    <w:rsid w:val="273812E9"/>
    <w:rsid w:val="27665816"/>
    <w:rsid w:val="27DF61D1"/>
    <w:rsid w:val="28CB68CB"/>
    <w:rsid w:val="29B6075C"/>
    <w:rsid w:val="29F01EC0"/>
    <w:rsid w:val="2A0B0CDA"/>
    <w:rsid w:val="2A2956D6"/>
    <w:rsid w:val="2A431285"/>
    <w:rsid w:val="2A4F3887"/>
    <w:rsid w:val="2A622A0A"/>
    <w:rsid w:val="2AD25A69"/>
    <w:rsid w:val="2B542ED5"/>
    <w:rsid w:val="2B863847"/>
    <w:rsid w:val="2D1C121E"/>
    <w:rsid w:val="2D663F0D"/>
    <w:rsid w:val="2DBD1D0C"/>
    <w:rsid w:val="2E487AE6"/>
    <w:rsid w:val="2E7C2A00"/>
    <w:rsid w:val="2F1E4B4E"/>
    <w:rsid w:val="2F565901"/>
    <w:rsid w:val="2FC00C5E"/>
    <w:rsid w:val="30AE03DF"/>
    <w:rsid w:val="312C6D89"/>
    <w:rsid w:val="314174A5"/>
    <w:rsid w:val="31B87246"/>
    <w:rsid w:val="31C24FA1"/>
    <w:rsid w:val="31D77A37"/>
    <w:rsid w:val="31EC00D0"/>
    <w:rsid w:val="329C23C6"/>
    <w:rsid w:val="32FE1FC1"/>
    <w:rsid w:val="33251527"/>
    <w:rsid w:val="338B5457"/>
    <w:rsid w:val="338C1C13"/>
    <w:rsid w:val="3393605D"/>
    <w:rsid w:val="339B54D1"/>
    <w:rsid w:val="33B04AB0"/>
    <w:rsid w:val="35182F7F"/>
    <w:rsid w:val="352E0CBE"/>
    <w:rsid w:val="35A324DC"/>
    <w:rsid w:val="35CD1824"/>
    <w:rsid w:val="35DE15B1"/>
    <w:rsid w:val="36880DE4"/>
    <w:rsid w:val="37404185"/>
    <w:rsid w:val="37550FA5"/>
    <w:rsid w:val="379B2762"/>
    <w:rsid w:val="37CF3DB7"/>
    <w:rsid w:val="38B475C9"/>
    <w:rsid w:val="39472EB8"/>
    <w:rsid w:val="3969336A"/>
    <w:rsid w:val="3A6E16C0"/>
    <w:rsid w:val="3A8B08B9"/>
    <w:rsid w:val="3AD44EE6"/>
    <w:rsid w:val="3B1653A5"/>
    <w:rsid w:val="3B7374DF"/>
    <w:rsid w:val="3BB8461C"/>
    <w:rsid w:val="3BDD1975"/>
    <w:rsid w:val="3CCB42AA"/>
    <w:rsid w:val="3CF646FE"/>
    <w:rsid w:val="3E18366C"/>
    <w:rsid w:val="3E84600D"/>
    <w:rsid w:val="3EB22284"/>
    <w:rsid w:val="3EC8308A"/>
    <w:rsid w:val="3F596897"/>
    <w:rsid w:val="3FE93F24"/>
    <w:rsid w:val="40324B88"/>
    <w:rsid w:val="40B46B62"/>
    <w:rsid w:val="410A1661"/>
    <w:rsid w:val="418A6C7F"/>
    <w:rsid w:val="429B3437"/>
    <w:rsid w:val="42F12550"/>
    <w:rsid w:val="42F223AD"/>
    <w:rsid w:val="4394784E"/>
    <w:rsid w:val="439E1C53"/>
    <w:rsid w:val="43A165BF"/>
    <w:rsid w:val="43CA240F"/>
    <w:rsid w:val="44961385"/>
    <w:rsid w:val="44D73F50"/>
    <w:rsid w:val="45264590"/>
    <w:rsid w:val="476C74C1"/>
    <w:rsid w:val="49CA7BE0"/>
    <w:rsid w:val="4C4C4A26"/>
    <w:rsid w:val="4CEF7233"/>
    <w:rsid w:val="4D7F134B"/>
    <w:rsid w:val="4E122808"/>
    <w:rsid w:val="4E607F82"/>
    <w:rsid w:val="4E881E17"/>
    <w:rsid w:val="4EA04717"/>
    <w:rsid w:val="4F6C798B"/>
    <w:rsid w:val="50503421"/>
    <w:rsid w:val="50722D7F"/>
    <w:rsid w:val="50B821E1"/>
    <w:rsid w:val="50F6575E"/>
    <w:rsid w:val="5160707C"/>
    <w:rsid w:val="527C1FC9"/>
    <w:rsid w:val="537C5080"/>
    <w:rsid w:val="537F58E8"/>
    <w:rsid w:val="53F66979"/>
    <w:rsid w:val="54AE6840"/>
    <w:rsid w:val="54B12532"/>
    <w:rsid w:val="557E3F74"/>
    <w:rsid w:val="55A564F1"/>
    <w:rsid w:val="55B13EE4"/>
    <w:rsid w:val="566634F6"/>
    <w:rsid w:val="56746754"/>
    <w:rsid w:val="57DC6279"/>
    <w:rsid w:val="597F07CE"/>
    <w:rsid w:val="59F85B26"/>
    <w:rsid w:val="5B661F17"/>
    <w:rsid w:val="5CF24463"/>
    <w:rsid w:val="5D087BEF"/>
    <w:rsid w:val="5D240113"/>
    <w:rsid w:val="5D860D08"/>
    <w:rsid w:val="5D911A69"/>
    <w:rsid w:val="5DF342D7"/>
    <w:rsid w:val="5E571D72"/>
    <w:rsid w:val="5F06500A"/>
    <w:rsid w:val="5FB40CBE"/>
    <w:rsid w:val="5FFB4B3F"/>
    <w:rsid w:val="618271A1"/>
    <w:rsid w:val="61E37F3C"/>
    <w:rsid w:val="623E102F"/>
    <w:rsid w:val="62FC3808"/>
    <w:rsid w:val="631336C7"/>
    <w:rsid w:val="63424833"/>
    <w:rsid w:val="63532B17"/>
    <w:rsid w:val="64627466"/>
    <w:rsid w:val="64A953B2"/>
    <w:rsid w:val="653C3C7D"/>
    <w:rsid w:val="65B52375"/>
    <w:rsid w:val="663A489D"/>
    <w:rsid w:val="66A15D14"/>
    <w:rsid w:val="66FC3C7C"/>
    <w:rsid w:val="67D61E65"/>
    <w:rsid w:val="686C3925"/>
    <w:rsid w:val="68F543DC"/>
    <w:rsid w:val="69F36887"/>
    <w:rsid w:val="69F847B3"/>
    <w:rsid w:val="6A1C1207"/>
    <w:rsid w:val="6A25350A"/>
    <w:rsid w:val="6A7D1477"/>
    <w:rsid w:val="6ABB4403"/>
    <w:rsid w:val="6BAA2E3C"/>
    <w:rsid w:val="6C2E435A"/>
    <w:rsid w:val="6D0E0641"/>
    <w:rsid w:val="6D14407B"/>
    <w:rsid w:val="6DDD722F"/>
    <w:rsid w:val="6E5F78BC"/>
    <w:rsid w:val="6F2B55E1"/>
    <w:rsid w:val="70F26E21"/>
    <w:rsid w:val="711B414C"/>
    <w:rsid w:val="716C4DB5"/>
    <w:rsid w:val="71997DED"/>
    <w:rsid w:val="72F06237"/>
    <w:rsid w:val="73B2330F"/>
    <w:rsid w:val="73CB43D1"/>
    <w:rsid w:val="74116C56"/>
    <w:rsid w:val="743351D8"/>
    <w:rsid w:val="74BA06CD"/>
    <w:rsid w:val="74E5425E"/>
    <w:rsid w:val="752D41A3"/>
    <w:rsid w:val="75995E40"/>
    <w:rsid w:val="75F17C44"/>
    <w:rsid w:val="76631502"/>
    <w:rsid w:val="768014A2"/>
    <w:rsid w:val="775C4589"/>
    <w:rsid w:val="777F0605"/>
    <w:rsid w:val="778B640A"/>
    <w:rsid w:val="7802282E"/>
    <w:rsid w:val="78405DCC"/>
    <w:rsid w:val="7947274B"/>
    <w:rsid w:val="795A0039"/>
    <w:rsid w:val="798E3ED6"/>
    <w:rsid w:val="799270BB"/>
    <w:rsid w:val="7B06691C"/>
    <w:rsid w:val="7B990D20"/>
    <w:rsid w:val="7BE6629A"/>
    <w:rsid w:val="7C027D7B"/>
    <w:rsid w:val="7C055DEE"/>
    <w:rsid w:val="7D4D683D"/>
    <w:rsid w:val="7D644D17"/>
    <w:rsid w:val="7ED31C43"/>
    <w:rsid w:val="7EF3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55C27"/>
  <w15:docId w15:val="{610B27DB-E7A4-4A13-ACFA-F149DDB3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rPr>
  </w:style>
  <w:style w:type="paragraph" w:styleId="10">
    <w:name w:val="heading 1"/>
    <w:basedOn w:val="a"/>
    <w:next w:val="a"/>
    <w:link w:val="11"/>
    <w:qFormat/>
    <w:pPr>
      <w:keepNext/>
      <w:keepLines/>
      <w:adjustRightInd w:val="0"/>
      <w:spacing w:before="340" w:after="330" w:line="578" w:lineRule="atLeast"/>
      <w:textAlignment w:val="baseline"/>
      <w:outlineLvl w:val="0"/>
    </w:pPr>
    <w:rPr>
      <w:b/>
      <w:bCs/>
      <w:kern w:val="44"/>
      <w:sz w:val="44"/>
      <w:szCs w:val="44"/>
    </w:rPr>
  </w:style>
  <w:style w:type="paragraph" w:styleId="2">
    <w:name w:val="heading 2"/>
    <w:basedOn w:val="a"/>
    <w:next w:val="a0"/>
    <w:qFormat/>
    <w:pPr>
      <w:keepNext/>
      <w:keepLines/>
      <w:spacing w:before="120" w:after="120"/>
      <w:jc w:val="center"/>
      <w:outlineLvl w:val="1"/>
    </w:pPr>
    <w:rPr>
      <w:rFonts w:ascii="Arial" w:eastAsia="黑体" w:hAnsi="Arial"/>
      <w:b/>
      <w:sz w:val="28"/>
      <w:szCs w:val="28"/>
    </w:rPr>
  </w:style>
  <w:style w:type="paragraph" w:styleId="3">
    <w:name w:val="heading 3"/>
    <w:basedOn w:val="a"/>
    <w:next w:val="a"/>
    <w:qFormat/>
    <w:pPr>
      <w:keepNext/>
      <w:keepLines/>
      <w:spacing w:before="120" w:after="120"/>
      <w:outlineLvl w:val="2"/>
    </w:pPr>
    <w:rPr>
      <w:rFonts w:eastAsia="黑体"/>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pPr>
      <w:spacing w:line="360" w:lineRule="auto"/>
      <w:ind w:firstLine="361"/>
    </w:pPr>
    <w:rPr>
      <w:rFonts w:ascii="宋体" w:hAnsi="宋体"/>
      <w:szCs w:val="24"/>
    </w:rPr>
  </w:style>
  <w:style w:type="paragraph" w:styleId="a0">
    <w:name w:val="Normal Indent"/>
    <w:basedOn w:val="a"/>
    <w:link w:val="a4"/>
    <w:qFormat/>
    <w:pPr>
      <w:ind w:firstLine="420"/>
    </w:p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a8">
    <w:name w:val="Body Text"/>
    <w:basedOn w:val="a"/>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9">
    <w:name w:val="Body Text Indent"/>
    <w:basedOn w:val="a"/>
    <w:link w:val="aa"/>
    <w:qFormat/>
    <w:pPr>
      <w:spacing w:after="120"/>
      <w:ind w:leftChars="200" w:left="420"/>
    </w:pPr>
  </w:style>
  <w:style w:type="paragraph" w:styleId="ab">
    <w:name w:val="Plain Text"/>
    <w:basedOn w:val="a"/>
    <w:qFormat/>
    <w:pPr>
      <w:widowControl/>
      <w:overflowPunct w:val="0"/>
      <w:autoSpaceDE w:val="0"/>
      <w:autoSpaceDN w:val="0"/>
      <w:adjustRightInd w:val="0"/>
      <w:jc w:val="left"/>
      <w:textAlignment w:val="baseline"/>
    </w:pPr>
    <w:rPr>
      <w:rFonts w:ascii="宋体" w:hAnsi="Courier New"/>
      <w:kern w:val="0"/>
    </w:rPr>
  </w:style>
  <w:style w:type="paragraph" w:styleId="ac">
    <w:name w:val="Date"/>
    <w:basedOn w:val="a"/>
    <w:next w:val="a"/>
    <w:qFormat/>
    <w:pPr>
      <w:ind w:leftChars="2500" w:left="100"/>
    </w:pPr>
    <w:rPr>
      <w:szCs w:val="24"/>
    </w:rPr>
  </w:style>
  <w:style w:type="paragraph" w:styleId="20">
    <w:name w:val="Body Text Indent 2"/>
    <w:basedOn w:val="a"/>
    <w:qFormat/>
    <w:pPr>
      <w:spacing w:after="120" w:line="480" w:lineRule="auto"/>
      <w:ind w:leftChars="200" w:left="420"/>
    </w:pPr>
  </w:style>
  <w:style w:type="paragraph" w:styleId="ad">
    <w:name w:val="Balloon Text"/>
    <w:basedOn w:val="a"/>
    <w:qFormat/>
    <w:rPr>
      <w:sz w:val="18"/>
      <w:szCs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6"/>
    <w:next w:val="a6"/>
    <w:link w:val="af4"/>
    <w:qFormat/>
    <w:rPr>
      <w:b/>
      <w:bCs/>
    </w:rPr>
  </w:style>
  <w:style w:type="paragraph" w:styleId="af5">
    <w:name w:val="Body Text First Indent"/>
    <w:basedOn w:val="a8"/>
    <w:qFormat/>
    <w:pPr>
      <w:ind w:firstLineChars="100" w:firstLine="420"/>
    </w:p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eastAsia="宋体" w:hAnsi="Times New Roman" w:cs="Times New Roman"/>
      <w:b/>
    </w:rPr>
  </w:style>
  <w:style w:type="character" w:styleId="af8">
    <w:name w:val="page number"/>
    <w:qFormat/>
    <w:rPr>
      <w:rFonts w:ascii="Times New Roman" w:eastAsia="宋体" w:hAnsi="Times New Roman" w:cs="Times New Roman"/>
    </w:rPr>
  </w:style>
  <w:style w:type="character" w:styleId="af9">
    <w:name w:val="FollowedHyperlink"/>
    <w:qFormat/>
    <w:rPr>
      <w:rFonts w:ascii="Times New Roman" w:eastAsia="宋体" w:hAnsi="Times New Roman" w:cs="Times New Roman"/>
      <w:color w:val="800080"/>
      <w:u w:val="none"/>
    </w:rPr>
  </w:style>
  <w:style w:type="character" w:styleId="afa">
    <w:name w:val="Emphasis"/>
    <w:qFormat/>
    <w:rPr>
      <w:rFonts w:ascii="Times New Roman" w:eastAsia="宋体" w:hAnsi="Times New Roman" w:cs="Times New Roman"/>
      <w:b/>
    </w:rPr>
  </w:style>
  <w:style w:type="character" w:styleId="HTML">
    <w:name w:val="HTML Definition"/>
    <w:qFormat/>
    <w:rPr>
      <w:rFonts w:ascii="Times New Roman" w:eastAsia="宋体" w:hAnsi="Times New Roman" w:cs="Times New Roman"/>
    </w:rPr>
  </w:style>
  <w:style w:type="character" w:styleId="HTML0">
    <w:name w:val="HTML Typewriter"/>
    <w:qFormat/>
    <w:rPr>
      <w:rFonts w:ascii="monospace" w:eastAsia="monospace" w:hAnsi="monospace" w:cs="monospace" w:hint="default"/>
      <w:sz w:val="20"/>
    </w:rPr>
  </w:style>
  <w:style w:type="character" w:styleId="HTML1">
    <w:name w:val="HTML Acronym"/>
    <w:qFormat/>
  </w:style>
  <w:style w:type="character" w:styleId="HTML2">
    <w:name w:val="HTML Variable"/>
    <w:qFormat/>
    <w:rPr>
      <w:rFonts w:ascii="Times New Roman" w:eastAsia="宋体" w:hAnsi="Times New Roman" w:cs="Times New Roman"/>
    </w:rPr>
  </w:style>
  <w:style w:type="character" w:styleId="afb">
    <w:name w:val="Hyperlink"/>
    <w:qFormat/>
    <w:rPr>
      <w:rFonts w:ascii="Times New Roman" w:eastAsia="宋体" w:hAnsi="Times New Roman" w:cs="Times New Roman"/>
      <w:color w:val="0000FF"/>
      <w:u w:val="single"/>
    </w:rPr>
  </w:style>
  <w:style w:type="character" w:styleId="HTML3">
    <w:name w:val="HTML Code"/>
    <w:qFormat/>
    <w:rPr>
      <w:rFonts w:ascii="monospace" w:eastAsia="monospace" w:hAnsi="monospace" w:cs="monospace"/>
      <w:sz w:val="20"/>
    </w:rPr>
  </w:style>
  <w:style w:type="character" w:styleId="afc">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HTML5">
    <w:name w:val="HTML Keyboard"/>
    <w:qFormat/>
    <w:rPr>
      <w:rFonts w:ascii="monospace" w:eastAsia="monospace" w:hAnsi="monospace" w:cs="monospace" w:hint="default"/>
      <w:sz w:val="20"/>
    </w:rPr>
  </w:style>
  <w:style w:type="character" w:styleId="HTML6">
    <w:name w:val="HTML Sample"/>
    <w:qFormat/>
    <w:rPr>
      <w:rFonts w:ascii="monospace" w:eastAsia="monospace" w:hAnsi="monospace" w:cs="monospace" w:hint="default"/>
      <w:bdr w:val="single" w:sz="6" w:space="0" w:color="999999"/>
      <w:shd w:val="clear" w:color="auto" w:fill="FFFFFF"/>
    </w:rPr>
  </w:style>
  <w:style w:type="character" w:customStyle="1" w:styleId="11">
    <w:name w:val="标题 1 字符"/>
    <w:link w:val="10"/>
    <w:qFormat/>
    <w:rPr>
      <w:rFonts w:ascii="Times New Roman" w:eastAsia="宋体" w:hAnsi="Times New Roman" w:cs="Times New Roman"/>
      <w:b/>
      <w:bCs/>
      <w:kern w:val="44"/>
      <w:sz w:val="44"/>
      <w:szCs w:val="44"/>
      <w:lang w:val="en-US" w:eastAsia="zh-CN" w:bidi="ar-SA"/>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a7">
    <w:name w:val="批注文字 字符"/>
    <w:link w:val="a6"/>
    <w:qFormat/>
    <w:rPr>
      <w:rFonts w:ascii="Times New Roman" w:eastAsia="宋体" w:hAnsi="Times New Roman" w:cs="Times New Roman"/>
      <w:kern w:val="2"/>
      <w:sz w:val="21"/>
    </w:rPr>
  </w:style>
  <w:style w:type="character" w:customStyle="1" w:styleId="aa">
    <w:name w:val="正文文本缩进 字符"/>
    <w:link w:val="a9"/>
    <w:qFormat/>
    <w:rPr>
      <w:rFonts w:ascii="Times New Roman" w:eastAsia="宋体" w:hAnsi="Times New Roman" w:cs="Times New Roman"/>
      <w:kern w:val="2"/>
      <w:sz w:val="21"/>
    </w:rPr>
  </w:style>
  <w:style w:type="character" w:customStyle="1" w:styleId="af">
    <w:name w:val="页脚 字符"/>
    <w:link w:val="ae"/>
    <w:qFormat/>
    <w:rPr>
      <w:rFonts w:ascii="Times New Roman" w:eastAsia="宋体" w:hAnsi="Times New Roman" w:cs="Times New Roman"/>
      <w:kern w:val="2"/>
      <w:sz w:val="18"/>
      <w:lang w:val="en-US" w:eastAsia="zh-CN" w:bidi="ar-SA"/>
    </w:rPr>
  </w:style>
  <w:style w:type="character" w:customStyle="1" w:styleId="af1">
    <w:name w:val="页眉 字符"/>
    <w:link w:val="af0"/>
    <w:qFormat/>
    <w:rPr>
      <w:rFonts w:ascii="Times New Roman" w:eastAsia="宋体" w:hAnsi="Times New Roman" w:cs="Times New Roman"/>
      <w:kern w:val="2"/>
      <w:sz w:val="18"/>
      <w:lang w:val="en-US" w:eastAsia="zh-CN" w:bidi="ar-SA"/>
    </w:rPr>
  </w:style>
  <w:style w:type="character" w:customStyle="1" w:styleId="af4">
    <w:name w:val="批注主题 字符"/>
    <w:link w:val="af3"/>
    <w:qFormat/>
    <w:rPr>
      <w:rFonts w:ascii="Times New Roman" w:eastAsia="宋体" w:hAnsi="Times New Roman" w:cs="Times New Roman"/>
      <w:b/>
      <w:bCs/>
      <w:kern w:val="2"/>
      <w:sz w:val="21"/>
    </w:rPr>
  </w:style>
  <w:style w:type="character" w:customStyle="1" w:styleId="2Char">
    <w:name w:val="正文缩进2格 Char"/>
    <w:link w:val="21"/>
    <w:qFormat/>
    <w:locked/>
    <w:rPr>
      <w:rFonts w:ascii="仿宋_GB2312" w:eastAsia="仿宋_GB2312" w:hAnsi="宋体"/>
      <w:kern w:val="2"/>
      <w:sz w:val="31"/>
      <w:szCs w:val="28"/>
    </w:rPr>
  </w:style>
  <w:style w:type="paragraph" w:customStyle="1" w:styleId="21">
    <w:name w:val="正文缩进2格"/>
    <w:basedOn w:val="a"/>
    <w:link w:val="2Char"/>
    <w:qFormat/>
    <w:pPr>
      <w:spacing w:line="600" w:lineRule="exact"/>
      <w:ind w:firstLineChars="206" w:firstLine="639"/>
    </w:pPr>
    <w:rPr>
      <w:rFonts w:ascii="仿宋_GB2312" w:eastAsia="仿宋_GB2312" w:hAnsi="宋体" w:hint="eastAsia"/>
      <w:sz w:val="31"/>
      <w:szCs w:val="28"/>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font11">
    <w:name w:val="font11"/>
    <w:qFormat/>
    <w:rPr>
      <w:rFonts w:ascii="Times New Roman" w:eastAsia="宋体" w:hAnsi="Times New Roman" w:cs="Times New Roman" w:hint="default"/>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21">
    <w:name w:val="font21"/>
    <w:qFormat/>
    <w:rPr>
      <w:rFonts w:ascii="Times New Roman" w:eastAsia="宋体" w:hAnsi="Times New Roman" w:cs="Times New Roman" w:hint="default"/>
      <w:color w:val="000000"/>
      <w:sz w:val="24"/>
      <w:szCs w:val="24"/>
      <w:u w:val="none"/>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5"/>
    <w:qFormat/>
    <w:rPr>
      <w:rFonts w:ascii="Tahoma" w:hAnsi="Tahoma"/>
      <w:sz w:val="24"/>
      <w:szCs w:val="24"/>
    </w:rPr>
  </w:style>
  <w:style w:type="paragraph" w:customStyle="1" w:styleId="CharChar1CharCharCharCharCharCharChar">
    <w:name w:val="Char Char1 Char Char Char Char Char Char Char"/>
    <w:basedOn w:val="a"/>
    <w:qFormat/>
  </w:style>
  <w:style w:type="paragraph" w:customStyle="1" w:styleId="p0paragraphindent">
    <w:name w:val="p0 paragraphindent"/>
    <w:basedOn w:val="a"/>
    <w:qFormat/>
    <w:pPr>
      <w:widowControl/>
      <w:spacing w:before="100" w:beforeAutospacing="1" w:after="100" w:afterAutospacing="1"/>
      <w:jc w:val="left"/>
    </w:pPr>
    <w:rPr>
      <w:rFonts w:ascii="宋体" w:hAnsi="宋体" w:cs="宋体"/>
      <w:kern w:val="0"/>
      <w:sz w:val="24"/>
      <w:szCs w:val="24"/>
    </w:rPr>
  </w:style>
  <w:style w:type="paragraph" w:customStyle="1" w:styleId="afd">
    <w:name w:val="正"/>
    <w:basedOn w:val="a"/>
    <w:qFormat/>
    <w:pPr>
      <w:spacing w:line="360" w:lineRule="auto"/>
      <w:ind w:left="360" w:hangingChars="150" w:hanging="360"/>
    </w:pPr>
    <w:rPr>
      <w:sz w:val="24"/>
      <w:szCs w:val="24"/>
    </w:rPr>
  </w:style>
  <w:style w:type="paragraph" w:customStyle="1" w:styleId="p0">
    <w:name w:val="p0"/>
    <w:qFormat/>
    <w:rPr>
      <w:szCs w:val="21"/>
    </w:rPr>
  </w:style>
  <w:style w:type="paragraph" w:customStyle="1" w:styleId="ParaCharCharCharChar">
    <w:name w:val="默认段落字体 Para Char Char Char Char"/>
    <w:basedOn w:val="a"/>
    <w:qFormat/>
  </w:style>
  <w:style w:type="paragraph" w:customStyle="1" w:styleId="CharChar1">
    <w:name w:val="Char Char1"/>
    <w:basedOn w:val="a"/>
    <w:qFormat/>
    <w:rPr>
      <w:szCs w:val="24"/>
    </w:rPr>
  </w:style>
  <w:style w:type="character" w:customStyle="1" w:styleId="Char1">
    <w:name w:val="正文缩进 Char1"/>
    <w:qFormat/>
    <w:rPr>
      <w:rFonts w:eastAsia="宋体"/>
      <w:kern w:val="2"/>
      <w:sz w:val="21"/>
      <w:lang w:val="en-US" w:eastAsia="zh-CN" w:bidi="ar-SA"/>
    </w:rPr>
  </w:style>
  <w:style w:type="paragraph" w:customStyle="1" w:styleId="00">
    <w:name w:val="正文_0_0"/>
    <w:basedOn w:val="a"/>
    <w:qFormat/>
    <w:rPr>
      <w:szCs w:val="24"/>
    </w:rPr>
  </w:style>
  <w:style w:type="paragraph" w:customStyle="1" w:styleId="100">
    <w:name w:val="正文_1_0"/>
    <w:basedOn w:val="a"/>
    <w:qFormat/>
    <w:rPr>
      <w:szCs w:val="24"/>
    </w:rPr>
  </w:style>
  <w:style w:type="paragraph" w:customStyle="1" w:styleId="Char">
    <w:name w:val="Char"/>
    <w:basedOn w:val="a"/>
    <w:qFormat/>
    <w:pPr>
      <w:tabs>
        <w:tab w:val="left" w:pos="360"/>
      </w:tabs>
      <w:ind w:firstLineChars="200" w:firstLine="200"/>
    </w:pPr>
    <w:rPr>
      <w:sz w:val="28"/>
      <w:szCs w:val="30"/>
    </w:rPr>
  </w:style>
  <w:style w:type="paragraph" w:styleId="afe">
    <w:name w:val="List Paragraph"/>
    <w:basedOn w:val="a"/>
    <w:uiPriority w:val="99"/>
    <w:qFormat/>
    <w:pPr>
      <w:ind w:firstLineChars="200" w:firstLine="420"/>
    </w:pPr>
  </w:style>
  <w:style w:type="character" w:customStyle="1" w:styleId="aff">
    <w:name w:val="样式 小四 加粗"/>
    <w:qFormat/>
    <w:rPr>
      <w:rFonts w:eastAsia="黑体"/>
      <w:b/>
      <w:bCs/>
      <w:sz w:val="24"/>
    </w:rPr>
  </w:style>
  <w:style w:type="paragraph" w:customStyle="1" w:styleId="12">
    <w:name w:val="修订1"/>
    <w:hidden/>
    <w:uiPriority w:val="99"/>
    <w:unhideWhenUsed/>
    <w:qFormat/>
    <w:rPr>
      <w:kern w:val="2"/>
      <w:sz w:val="21"/>
    </w:rPr>
  </w:style>
  <w:style w:type="paragraph" w:customStyle="1" w:styleId="BodyText1I">
    <w:name w:val="BodyText1I"/>
    <w:basedOn w:val="a"/>
    <w:qFormat/>
    <w:pPr>
      <w:ind w:firstLineChars="100" w:firstLine="420"/>
      <w:textAlignment w:val="baseline"/>
    </w:pPr>
    <w:rPr>
      <w:szCs w:val="24"/>
    </w:rPr>
  </w:style>
  <w:style w:type="character" w:customStyle="1" w:styleId="13">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2299</Words>
  <Characters>13105</Characters>
  <Application>Microsoft Office Word</Application>
  <DocSecurity>0</DocSecurity>
  <Lines>109</Lines>
  <Paragraphs>30</Paragraphs>
  <ScaleCrop>false</ScaleCrop>
  <Company>China</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User</cp:lastModifiedBy>
  <cp:revision>5</cp:revision>
  <cp:lastPrinted>2022-03-04T09:21:00Z</cp:lastPrinted>
  <dcterms:created xsi:type="dcterms:W3CDTF">2025-01-14T08:35:00Z</dcterms:created>
  <dcterms:modified xsi:type="dcterms:W3CDTF">2025-03-03T05:59:00Z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DC2611920670453ABF31C1959508D2B5_13</vt:lpwstr>
  </property>
  <property fmtid="{D5CDD505-2E9C-101B-9397-08002B2CF9AE}" pid="4" name="KSOTemplateDocerSaveRecord">
    <vt:lpwstr>eyJoZGlkIjoiOTFhMGU4YzQwOTMxYjQ4YjE5ODVhMmE3MGQwYjFkOTciLCJ1c2VySWQiOiIxNjI0NDIzNjU0In0=</vt:lpwstr>
  </property>
</Properties>
</file>