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40" w:lineRule="exact"/>
        <w:jc w:val="center"/>
        <w:rPr>
          <w:rFonts w:ascii="Arial" w:hAnsi="Arial" w:cs="Arial"/>
          <w:b/>
          <w:bCs/>
          <w:color w:val="000000"/>
          <w:sz w:val="28"/>
          <w:szCs w:val="28"/>
        </w:rPr>
      </w:pPr>
      <w:r>
        <w:rPr>
          <w:rFonts w:hint="eastAsia" w:ascii="Arial" w:hAnsi="Arial" w:cs="Arial"/>
          <w:b/>
          <w:bCs/>
          <w:color w:val="000000"/>
          <w:sz w:val="28"/>
          <w:szCs w:val="28"/>
        </w:rPr>
        <w:t>南通市海门区区域社会治理现代化指挥中心采购海门区可视</w:t>
      </w:r>
      <w:bookmarkStart w:id="0" w:name="_GoBack"/>
      <w:bookmarkEnd w:id="0"/>
      <w:r>
        <w:rPr>
          <w:rFonts w:hint="eastAsia" w:ascii="Arial" w:hAnsi="Arial" w:cs="Arial"/>
          <w:b/>
          <w:bCs/>
          <w:color w:val="000000"/>
          <w:sz w:val="28"/>
          <w:szCs w:val="28"/>
        </w:rPr>
        <w:t>化联动指挥平台和海门区政务信息资源共享平台三级等保测评项目</w:t>
      </w:r>
    </w:p>
    <w:p>
      <w:pPr>
        <w:widowControl/>
        <w:shd w:val="clear" w:color="auto" w:fill="FFFFFF"/>
        <w:spacing w:before="100" w:beforeAutospacing="1" w:after="100" w:afterAutospacing="1" w:line="440" w:lineRule="exact"/>
        <w:jc w:val="center"/>
        <w:rPr>
          <w:rFonts w:ascii="Arial" w:hAnsi="Arial" w:cs="Arial"/>
          <w:b/>
          <w:bCs/>
          <w:color w:val="000000"/>
          <w:sz w:val="28"/>
          <w:szCs w:val="28"/>
        </w:rPr>
      </w:pPr>
      <w:r>
        <w:rPr>
          <w:rFonts w:ascii="Arial" w:hAnsi="Arial" w:cs="Arial"/>
          <w:b/>
          <w:bCs/>
          <w:color w:val="000000"/>
          <w:sz w:val="28"/>
          <w:szCs w:val="28"/>
        </w:rPr>
        <w:t>中标</w:t>
      </w:r>
      <w:r>
        <w:rPr>
          <w:rFonts w:hint="eastAsia" w:ascii="Arial" w:hAnsi="Arial" w:cs="Arial"/>
          <w:b/>
          <w:bCs/>
          <w:color w:val="000000"/>
          <w:sz w:val="28"/>
          <w:szCs w:val="28"/>
        </w:rPr>
        <w:t>结果</w:t>
      </w:r>
      <w:r>
        <w:rPr>
          <w:rFonts w:ascii="Arial" w:hAnsi="Arial" w:cs="Arial"/>
          <w:b/>
          <w:bCs/>
          <w:color w:val="000000"/>
          <w:sz w:val="28"/>
          <w:szCs w:val="28"/>
        </w:rPr>
        <w:t>公</w:t>
      </w:r>
      <w:r>
        <w:rPr>
          <w:rFonts w:hint="eastAsia" w:ascii="Arial" w:hAnsi="Arial" w:cs="Arial"/>
          <w:b/>
          <w:bCs/>
          <w:color w:val="000000"/>
          <w:sz w:val="28"/>
          <w:szCs w:val="28"/>
        </w:rPr>
        <w:t>告</w:t>
      </w:r>
    </w:p>
    <w:p>
      <w:pPr>
        <w:pStyle w:val="8"/>
        <w:shd w:val="clear" w:color="auto" w:fill="FFFFFF"/>
        <w:spacing w:before="0" w:beforeAutospacing="0" w:after="0" w:afterAutospacing="0" w:line="440" w:lineRule="exact"/>
        <w:ind w:firstLine="480"/>
        <w:rPr>
          <w:color w:val="333333"/>
        </w:rPr>
      </w:pPr>
      <w:r>
        <w:rPr>
          <w:rFonts w:hint="eastAsia"/>
          <w:color w:val="000000"/>
        </w:rPr>
        <w:t>根据政府采购相关法律法规的规定，</w:t>
      </w:r>
      <w:r>
        <w:rPr>
          <w:rFonts w:hint="eastAsia"/>
          <w:color w:val="000000"/>
          <w:u w:val="single"/>
        </w:rPr>
        <w:t>江苏建达全过程工程咨询有限公司</w:t>
      </w:r>
      <w:r>
        <w:rPr>
          <w:rFonts w:hint="eastAsia"/>
          <w:color w:val="000000"/>
        </w:rPr>
        <w:t>受</w:t>
      </w:r>
      <w:r>
        <w:rPr>
          <w:rFonts w:hint="eastAsia"/>
          <w:color w:val="000000"/>
          <w:u w:val="single"/>
        </w:rPr>
        <w:t>南通市海门区区域社会治理现代化指挥中心</w:t>
      </w:r>
      <w:r>
        <w:rPr>
          <w:rFonts w:hint="eastAsia"/>
          <w:color w:val="000000"/>
        </w:rPr>
        <w:t>的委托，就</w:t>
      </w:r>
      <w:r>
        <w:rPr>
          <w:rFonts w:hint="eastAsia"/>
          <w:color w:val="000000"/>
          <w:u w:val="single"/>
        </w:rPr>
        <w:t>南通市海门区区域社会治理现代化指挥中心采购海门区可视化联动指挥平台和海门区政务信息资源共享平台三级等保测评项目</w:t>
      </w:r>
      <w:r>
        <w:rPr>
          <w:rFonts w:hint="eastAsia"/>
          <w:color w:val="000000"/>
        </w:rPr>
        <w:t>进</w:t>
      </w:r>
      <w:r>
        <w:rPr>
          <w:rFonts w:hint="eastAsia"/>
          <w:color w:val="333333"/>
        </w:rPr>
        <w:t>行</w:t>
      </w:r>
      <w:r>
        <w:rPr>
          <w:rFonts w:hint="eastAsia"/>
          <w:u w:val="single"/>
        </w:rPr>
        <w:t>竞争性磋商</w:t>
      </w:r>
      <w:r>
        <w:rPr>
          <w:rFonts w:hint="eastAsia"/>
          <w:color w:val="000000"/>
        </w:rPr>
        <w:t>，按规定程序开标、评标、定标，中标结果公布如下：</w:t>
      </w:r>
    </w:p>
    <w:p>
      <w:pPr>
        <w:pStyle w:val="8"/>
        <w:shd w:val="clear" w:color="auto" w:fill="FFFFFF"/>
        <w:spacing w:before="0" w:beforeAutospacing="0" w:after="0" w:afterAutospacing="0" w:line="360" w:lineRule="auto"/>
        <w:ind w:firstLine="482"/>
        <w:rPr>
          <w:color w:val="333333"/>
        </w:rPr>
      </w:pPr>
      <w:r>
        <w:rPr>
          <w:rFonts w:hint="eastAsia" w:ascii="新宋体" w:hAnsi="新宋体" w:eastAsia="新宋体"/>
          <w:b/>
          <w:bCs/>
          <w:color w:val="000000"/>
        </w:rPr>
        <w:t>一、竞争性磋商招标项目名称：</w:t>
      </w:r>
    </w:p>
    <w:p>
      <w:pPr>
        <w:pStyle w:val="8"/>
        <w:shd w:val="clear" w:color="auto" w:fill="FFFFFF"/>
        <w:spacing w:before="0" w:beforeAutospacing="0" w:after="0" w:afterAutospacing="0" w:line="360" w:lineRule="auto"/>
        <w:ind w:firstLine="480"/>
        <w:rPr>
          <w:color w:val="000000"/>
        </w:rPr>
      </w:pPr>
      <w:r>
        <w:rPr>
          <w:rFonts w:hint="eastAsia"/>
          <w:color w:val="000000"/>
        </w:rPr>
        <w:t>南通市海门区区域社会治理现代化指挥中心采购海门区可视化联动指挥平台和海门区政务信息资源共享平台三级等保测评项目</w:t>
      </w:r>
    </w:p>
    <w:p>
      <w:pPr>
        <w:pStyle w:val="8"/>
        <w:shd w:val="clear" w:color="auto" w:fill="FFFFFF"/>
        <w:spacing w:before="0" w:beforeAutospacing="0" w:after="0" w:afterAutospacing="0" w:line="360" w:lineRule="auto"/>
        <w:ind w:firstLine="482"/>
        <w:rPr>
          <w:rFonts w:ascii="新宋体" w:hAnsi="新宋体" w:eastAsia="新宋体"/>
          <w:b/>
          <w:bCs/>
          <w:color w:val="000000"/>
        </w:rPr>
      </w:pPr>
      <w:r>
        <w:rPr>
          <w:rFonts w:hint="eastAsia" w:ascii="新宋体" w:hAnsi="新宋体" w:eastAsia="新宋体"/>
          <w:b/>
          <w:bCs/>
          <w:color w:val="000000"/>
        </w:rPr>
        <w:t>二、竞争性磋商招标项目简要说明：</w:t>
      </w:r>
    </w:p>
    <w:p>
      <w:pPr>
        <w:pStyle w:val="8"/>
        <w:shd w:val="clear" w:color="auto" w:fill="FFFFFF"/>
        <w:spacing w:before="0" w:beforeAutospacing="0" w:after="0" w:afterAutospacing="0" w:line="360" w:lineRule="auto"/>
        <w:ind w:firstLine="482"/>
        <w:rPr>
          <w:color w:val="333333"/>
        </w:rPr>
      </w:pPr>
      <w:r>
        <w:rPr>
          <w:rFonts w:hint="eastAsia"/>
          <w:color w:val="000000"/>
        </w:rPr>
        <w:t xml:space="preserve">采购海门区可视化联动指挥平台和海门区政务信息资源共享平台三级等保测评项目 </w:t>
      </w:r>
    </w:p>
    <w:p>
      <w:pPr>
        <w:pStyle w:val="8"/>
        <w:shd w:val="clear" w:color="auto" w:fill="FFFFFF"/>
        <w:spacing w:before="0" w:beforeAutospacing="0" w:after="0" w:afterAutospacing="0" w:line="360" w:lineRule="auto"/>
        <w:ind w:firstLine="482"/>
        <w:rPr>
          <w:color w:val="333333"/>
        </w:rPr>
      </w:pPr>
      <w:r>
        <w:rPr>
          <w:rFonts w:hint="eastAsia" w:ascii="新宋体" w:hAnsi="新宋体" w:eastAsia="新宋体"/>
          <w:b/>
          <w:bCs/>
          <w:color w:val="000000"/>
        </w:rPr>
        <w:t xml:space="preserve">三、竞争性磋商招标公告媒体及日期： </w:t>
      </w:r>
    </w:p>
    <w:p>
      <w:pPr>
        <w:pStyle w:val="8"/>
        <w:shd w:val="clear" w:color="auto" w:fill="FFFFFF"/>
        <w:spacing w:before="0" w:beforeAutospacing="0" w:after="0" w:afterAutospacing="0" w:line="360" w:lineRule="auto"/>
        <w:ind w:firstLine="480"/>
        <w:rPr>
          <w:color w:val="333333"/>
        </w:rPr>
      </w:pPr>
      <w:r>
        <w:rPr>
          <w:rFonts w:hint="eastAsia"/>
          <w:color w:val="333333"/>
        </w:rPr>
        <w:t>2023年</w:t>
      </w:r>
      <w:r>
        <w:rPr>
          <w:color w:val="333333"/>
        </w:rPr>
        <w:t>11</w:t>
      </w:r>
      <w:r>
        <w:rPr>
          <w:rFonts w:hint="eastAsia"/>
          <w:color w:val="333333"/>
        </w:rPr>
        <w:t>月</w:t>
      </w:r>
      <w:r>
        <w:rPr>
          <w:color w:val="333333"/>
        </w:rPr>
        <w:t>27</w:t>
      </w:r>
      <w:r>
        <w:rPr>
          <w:rFonts w:hint="eastAsia"/>
          <w:color w:val="333333"/>
        </w:rPr>
        <w:t>日起在南通市海门区区域社会治理现代化指挥中心发布采购公告。</w:t>
      </w:r>
    </w:p>
    <w:p>
      <w:pPr>
        <w:pStyle w:val="8"/>
        <w:shd w:val="clear" w:color="auto" w:fill="FFFFFF"/>
        <w:spacing w:before="0" w:beforeAutospacing="0" w:after="0" w:afterAutospacing="0" w:line="360" w:lineRule="auto"/>
        <w:ind w:firstLine="482"/>
        <w:rPr>
          <w:color w:val="333333"/>
        </w:rPr>
      </w:pPr>
      <w:r>
        <w:rPr>
          <w:rFonts w:hint="eastAsia" w:ascii="新宋体" w:hAnsi="新宋体" w:eastAsia="新宋体"/>
          <w:b/>
          <w:bCs/>
          <w:color w:val="000000"/>
        </w:rPr>
        <w:t>四、评标信息：</w:t>
      </w:r>
    </w:p>
    <w:p>
      <w:pPr>
        <w:pStyle w:val="8"/>
        <w:shd w:val="clear" w:color="auto" w:fill="FFFFFF"/>
        <w:spacing w:before="0" w:beforeAutospacing="0" w:after="0" w:afterAutospacing="0" w:line="360" w:lineRule="auto"/>
        <w:ind w:firstLine="480"/>
        <w:rPr>
          <w:color w:val="333333"/>
        </w:rPr>
      </w:pPr>
      <w:r>
        <w:rPr>
          <w:rFonts w:hint="eastAsia"/>
          <w:color w:val="000000"/>
        </w:rPr>
        <w:t>评标日期：2023年1</w:t>
      </w:r>
      <w:r>
        <w:rPr>
          <w:color w:val="000000"/>
        </w:rPr>
        <w:t>2</w:t>
      </w:r>
      <w:r>
        <w:rPr>
          <w:rFonts w:hint="eastAsia"/>
          <w:color w:val="000000"/>
        </w:rPr>
        <w:t>月</w:t>
      </w:r>
      <w:r>
        <w:rPr>
          <w:color w:val="000000"/>
        </w:rPr>
        <w:t>08</w:t>
      </w:r>
      <w:r>
        <w:rPr>
          <w:rFonts w:hint="eastAsia"/>
          <w:color w:val="000000"/>
        </w:rPr>
        <w:t>日</w:t>
      </w:r>
    </w:p>
    <w:p>
      <w:pPr>
        <w:pStyle w:val="8"/>
        <w:shd w:val="clear" w:color="auto" w:fill="FFFFFF"/>
        <w:spacing w:before="0" w:beforeAutospacing="0" w:after="0" w:afterAutospacing="0" w:line="360" w:lineRule="auto"/>
        <w:ind w:firstLine="480"/>
        <w:rPr>
          <w:color w:val="333333"/>
        </w:rPr>
      </w:pPr>
      <w:r>
        <w:rPr>
          <w:rFonts w:hint="eastAsia"/>
          <w:color w:val="000000"/>
        </w:rPr>
        <w:t>评标地点：</w:t>
      </w:r>
      <w:r>
        <w:rPr>
          <w:rFonts w:hint="eastAsia" w:asciiTheme="minorEastAsia" w:hAnsiTheme="minorEastAsia" w:eastAsiaTheme="minorEastAsia"/>
        </w:rPr>
        <w:t>南通市海门区嘉陵江路1588号指挥中心511楼会议室</w:t>
      </w:r>
      <w:r>
        <w:rPr>
          <w:rFonts w:hint="eastAsia"/>
          <w:color w:val="000000"/>
        </w:rPr>
        <w:t>。</w:t>
      </w:r>
    </w:p>
    <w:p>
      <w:pPr>
        <w:pStyle w:val="8"/>
        <w:shd w:val="clear" w:color="auto" w:fill="FFFFFF"/>
        <w:spacing w:before="0" w:beforeAutospacing="0" w:after="0" w:afterAutospacing="0" w:line="360" w:lineRule="auto"/>
        <w:ind w:firstLine="482"/>
        <w:rPr>
          <w:color w:val="333333"/>
        </w:rPr>
      </w:pPr>
      <w:r>
        <w:rPr>
          <w:rFonts w:hint="eastAsia" w:ascii="新宋体" w:hAnsi="新宋体" w:eastAsia="新宋体"/>
          <w:b/>
          <w:bCs/>
          <w:color w:val="000000"/>
        </w:rPr>
        <w:t>五、中标候选人：</w:t>
      </w:r>
    </w:p>
    <w:p>
      <w:pPr>
        <w:pStyle w:val="8"/>
        <w:shd w:val="clear" w:color="auto" w:fill="FFFFFF"/>
        <w:spacing w:before="0" w:beforeAutospacing="0" w:after="0" w:afterAutospacing="0" w:line="360" w:lineRule="auto"/>
        <w:ind w:firstLine="480"/>
        <w:rPr>
          <w:color w:val="000000"/>
        </w:rPr>
      </w:pPr>
      <w:r>
        <w:rPr>
          <w:rFonts w:hint="eastAsia"/>
          <w:color w:val="000000"/>
        </w:rPr>
        <w:t>中标候选人：江苏正信信息安全测试有限公司</w:t>
      </w:r>
    </w:p>
    <w:p>
      <w:pPr>
        <w:pStyle w:val="8"/>
        <w:shd w:val="clear" w:color="auto" w:fill="FFFFFF"/>
        <w:spacing w:before="0" w:beforeAutospacing="0" w:after="0" w:afterAutospacing="0" w:line="360" w:lineRule="auto"/>
        <w:ind w:firstLine="480"/>
        <w:rPr>
          <w:color w:val="333333"/>
        </w:rPr>
      </w:pPr>
      <w:r>
        <w:rPr>
          <w:rFonts w:hint="eastAsia"/>
          <w:color w:val="000000"/>
        </w:rPr>
        <w:t>中标金额：</w:t>
      </w:r>
      <w:r>
        <w:rPr>
          <w:color w:val="000000"/>
        </w:rPr>
        <w:t>10</w:t>
      </w:r>
      <w:r>
        <w:rPr>
          <w:rFonts w:hint="eastAsia"/>
          <w:color w:val="000000"/>
        </w:rPr>
        <w:t>万元</w:t>
      </w:r>
    </w:p>
    <w:p>
      <w:pPr>
        <w:pStyle w:val="8"/>
        <w:shd w:val="clear" w:color="auto" w:fill="FFFFFF"/>
        <w:spacing w:before="0" w:beforeAutospacing="0" w:after="0" w:afterAutospacing="0" w:line="360" w:lineRule="auto"/>
        <w:ind w:firstLine="482"/>
        <w:rPr>
          <w:color w:val="333333"/>
        </w:rPr>
      </w:pPr>
      <w:r>
        <w:rPr>
          <w:rFonts w:hint="eastAsia"/>
          <w:b/>
          <w:bCs/>
          <w:color w:val="000000"/>
        </w:rPr>
        <w:t>六、本次</w:t>
      </w:r>
      <w:r>
        <w:rPr>
          <w:rFonts w:hint="eastAsia" w:ascii="新宋体" w:hAnsi="新宋体" w:eastAsia="新宋体"/>
          <w:b/>
          <w:bCs/>
          <w:color w:val="000000"/>
        </w:rPr>
        <w:t>竞争性磋商招标</w:t>
      </w:r>
      <w:r>
        <w:rPr>
          <w:rFonts w:hint="eastAsia"/>
          <w:b/>
          <w:bCs/>
          <w:color w:val="000000"/>
        </w:rPr>
        <w:t>联系事项：</w:t>
      </w:r>
    </w:p>
    <w:p>
      <w:pPr>
        <w:pStyle w:val="8"/>
        <w:shd w:val="clear" w:color="auto" w:fill="FFFFFF"/>
        <w:spacing w:before="0" w:beforeAutospacing="0" w:after="0" w:afterAutospacing="0" w:line="360" w:lineRule="auto"/>
        <w:ind w:firstLine="480"/>
        <w:rPr>
          <w:color w:val="333333"/>
        </w:rPr>
      </w:pPr>
      <w:r>
        <w:rPr>
          <w:rFonts w:hint="eastAsia"/>
          <w:color w:val="333333"/>
        </w:rPr>
        <w:t>联系人：陈女士</w:t>
      </w:r>
    </w:p>
    <w:p>
      <w:pPr>
        <w:pStyle w:val="8"/>
        <w:shd w:val="clear" w:color="auto" w:fill="FFFFFF"/>
        <w:spacing w:before="0" w:beforeAutospacing="0" w:after="0" w:afterAutospacing="0" w:line="360" w:lineRule="auto"/>
        <w:ind w:firstLine="480"/>
        <w:rPr>
          <w:color w:val="333333"/>
        </w:rPr>
      </w:pPr>
      <w:r>
        <w:rPr>
          <w:rFonts w:hint="eastAsia"/>
          <w:color w:val="333333"/>
        </w:rPr>
        <w:t>联系电话：</w:t>
      </w:r>
      <w:r>
        <w:rPr>
          <w:rFonts w:hint="eastAsia"/>
          <w:sz w:val="28"/>
          <w:szCs w:val="28"/>
        </w:rPr>
        <w:t>18912438989</w:t>
      </w:r>
    </w:p>
    <w:p>
      <w:pPr>
        <w:pStyle w:val="8"/>
        <w:shd w:val="clear" w:color="auto" w:fill="FFFFFF"/>
        <w:spacing w:before="0" w:beforeAutospacing="0" w:after="0" w:afterAutospacing="0" w:line="360" w:lineRule="auto"/>
        <w:ind w:firstLine="480"/>
        <w:rPr>
          <w:rFonts w:hint="eastAsia" w:ascii="黑体" w:hAnsi="黑体" w:eastAsia="黑体"/>
          <w:color w:val="333333"/>
        </w:rPr>
      </w:pPr>
      <w:r>
        <w:rPr>
          <w:rFonts w:hint="eastAsia" w:ascii="黑体" w:hAnsi="黑体" w:eastAsia="黑体"/>
          <w:color w:val="333333"/>
        </w:rPr>
        <w:t>本公告的公示期为1个工作日</w:t>
      </w:r>
    </w:p>
    <w:p>
      <w:pPr>
        <w:pStyle w:val="8"/>
        <w:shd w:val="clear" w:color="auto" w:fill="FFFFFF"/>
        <w:spacing w:before="0" w:beforeAutospacing="0" w:after="0" w:afterAutospacing="0" w:line="360" w:lineRule="auto"/>
        <w:ind w:firstLine="3360" w:firstLineChars="1400"/>
        <w:rPr>
          <w:color w:val="000000"/>
        </w:rPr>
      </w:pPr>
      <w:r>
        <w:rPr>
          <w:rFonts w:hint="eastAsia"/>
          <w:color w:val="000000"/>
        </w:rPr>
        <w:t>南通市海门区区域社会治理现代化指挥中心</w:t>
      </w:r>
    </w:p>
    <w:p>
      <w:pPr>
        <w:pStyle w:val="8"/>
        <w:shd w:val="clear" w:color="auto" w:fill="FFFFFF"/>
        <w:spacing w:before="0" w:beforeAutospacing="0" w:after="0" w:afterAutospacing="0" w:line="360" w:lineRule="auto"/>
        <w:ind w:firstLine="5760" w:firstLineChars="2400"/>
        <w:rPr>
          <w:color w:val="333333"/>
        </w:rPr>
      </w:pPr>
      <w:r>
        <w:rPr>
          <w:rFonts w:hint="eastAsia"/>
          <w:color w:val="000000"/>
        </w:rPr>
        <w:t>2023年1</w:t>
      </w:r>
      <w:r>
        <w:rPr>
          <w:color w:val="000000"/>
        </w:rPr>
        <w:t>2</w:t>
      </w:r>
      <w:r>
        <w:rPr>
          <w:rFonts w:hint="eastAsia"/>
          <w:color w:val="000000"/>
        </w:rPr>
        <w:t>月</w:t>
      </w:r>
      <w:r>
        <w:rPr>
          <w:color w:val="000000"/>
        </w:rPr>
        <w:t>08</w:t>
      </w:r>
      <w:r>
        <w:rPr>
          <w:rFonts w:hint="eastAsia"/>
          <w:color w:val="000000"/>
        </w:rPr>
        <w:t>日</w:t>
      </w:r>
    </w:p>
    <w:p>
      <w:pPr>
        <w:pStyle w:val="15"/>
        <w:spacing w:before="0" w:beforeAutospacing="0" w:after="0" w:afterAutospacing="0"/>
        <w:jc w:val="center"/>
        <w:rPr>
          <w:rFonts w:ascii="Arial" w:hAnsi="Arial" w:cs="Arial"/>
          <w:sz w:val="18"/>
          <w:szCs w:val="18"/>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4M2IxNmM1MmZiOGVmMGFjMzNkYTE2MGIyOTA3ODAifQ=="/>
  </w:docVars>
  <w:rsids>
    <w:rsidRoot w:val="00397A15"/>
    <w:rsid w:val="0000192F"/>
    <w:rsid w:val="00074621"/>
    <w:rsid w:val="000D7A2D"/>
    <w:rsid w:val="001458D1"/>
    <w:rsid w:val="00215122"/>
    <w:rsid w:val="0024252F"/>
    <w:rsid w:val="0028554F"/>
    <w:rsid w:val="002B7C42"/>
    <w:rsid w:val="00347D31"/>
    <w:rsid w:val="00363CF6"/>
    <w:rsid w:val="00397A15"/>
    <w:rsid w:val="003F3AF0"/>
    <w:rsid w:val="004022B4"/>
    <w:rsid w:val="00410974"/>
    <w:rsid w:val="0049470B"/>
    <w:rsid w:val="004A19BE"/>
    <w:rsid w:val="004F46A9"/>
    <w:rsid w:val="0059200C"/>
    <w:rsid w:val="006064DD"/>
    <w:rsid w:val="006123A6"/>
    <w:rsid w:val="00640705"/>
    <w:rsid w:val="006473D1"/>
    <w:rsid w:val="00670BBA"/>
    <w:rsid w:val="00697900"/>
    <w:rsid w:val="006D0837"/>
    <w:rsid w:val="006F542F"/>
    <w:rsid w:val="0070306C"/>
    <w:rsid w:val="007441C8"/>
    <w:rsid w:val="007A1B02"/>
    <w:rsid w:val="007C5D5F"/>
    <w:rsid w:val="00832EB9"/>
    <w:rsid w:val="00836685"/>
    <w:rsid w:val="008658D4"/>
    <w:rsid w:val="00877E8B"/>
    <w:rsid w:val="009A3D16"/>
    <w:rsid w:val="009C2D6C"/>
    <w:rsid w:val="009E4B1A"/>
    <w:rsid w:val="00A05C2A"/>
    <w:rsid w:val="00A51D70"/>
    <w:rsid w:val="00A76179"/>
    <w:rsid w:val="00AA5BBE"/>
    <w:rsid w:val="00B165AE"/>
    <w:rsid w:val="00B31546"/>
    <w:rsid w:val="00BD32B1"/>
    <w:rsid w:val="00BF7FCD"/>
    <w:rsid w:val="00CA3DA6"/>
    <w:rsid w:val="00CD42B6"/>
    <w:rsid w:val="00D0572E"/>
    <w:rsid w:val="00DA6544"/>
    <w:rsid w:val="00DB1E25"/>
    <w:rsid w:val="00ED700D"/>
    <w:rsid w:val="00F2224D"/>
    <w:rsid w:val="00F2700E"/>
    <w:rsid w:val="00F37F55"/>
    <w:rsid w:val="00F47D8C"/>
    <w:rsid w:val="00F511BB"/>
    <w:rsid w:val="00F74D23"/>
    <w:rsid w:val="00F85CB0"/>
    <w:rsid w:val="00F87B5A"/>
    <w:rsid w:val="00FB60A6"/>
    <w:rsid w:val="00FE3C50"/>
    <w:rsid w:val="00FE3EED"/>
    <w:rsid w:val="011C1B61"/>
    <w:rsid w:val="01F36FCC"/>
    <w:rsid w:val="02704B06"/>
    <w:rsid w:val="05A14F91"/>
    <w:rsid w:val="085B7758"/>
    <w:rsid w:val="090C7995"/>
    <w:rsid w:val="13120E6D"/>
    <w:rsid w:val="142F10EB"/>
    <w:rsid w:val="207D3905"/>
    <w:rsid w:val="21EF55AB"/>
    <w:rsid w:val="24566EB4"/>
    <w:rsid w:val="2BCB7939"/>
    <w:rsid w:val="2FA31DF9"/>
    <w:rsid w:val="37400442"/>
    <w:rsid w:val="376A474E"/>
    <w:rsid w:val="3A9D48B0"/>
    <w:rsid w:val="3C4C4A58"/>
    <w:rsid w:val="47CD548E"/>
    <w:rsid w:val="4AA77F21"/>
    <w:rsid w:val="4B3C2D5F"/>
    <w:rsid w:val="4C623AA5"/>
    <w:rsid w:val="4F0C3F84"/>
    <w:rsid w:val="4F723E63"/>
    <w:rsid w:val="54B526A2"/>
    <w:rsid w:val="5D307728"/>
    <w:rsid w:val="63021C0C"/>
    <w:rsid w:val="643953F5"/>
    <w:rsid w:val="695F58F6"/>
    <w:rsid w:val="6FAA1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3">
    <w:name w:val="Normal Indent"/>
    <w:basedOn w:val="1"/>
    <w:qFormat/>
    <w:uiPriority w:val="0"/>
    <w:pPr>
      <w:ind w:firstLine="420"/>
    </w:pPr>
  </w:style>
  <w:style w:type="paragraph" w:styleId="4">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5">
    <w:name w:val="Block Text"/>
    <w:basedOn w:val="1"/>
    <w:qFormat/>
    <w:uiPriority w:val="99"/>
    <w:pPr>
      <w:ind w:left="1440" w:leftChars="700" w:right="700" w:rightChars="700"/>
    </w:pPr>
    <w:rPr>
      <w:rFonts w:ascii="Times New Roman" w:hAnsi="Times New Roman" w:eastAsia="宋体" w:cs="Times New Roman"/>
      <w:color w:val="FF0000"/>
      <w:sz w:val="18"/>
      <w:szCs w:val="24"/>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qFormat/>
    <w:uiPriority w:val="0"/>
    <w:pPr>
      <w:ind w:firstLine="420" w:firstLineChars="100"/>
    </w:p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customStyle="1" w:styleId="14">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paragraph" w:customStyle="1" w:styleId="1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86</Words>
  <Characters>493</Characters>
  <Lines>4</Lines>
  <Paragraphs>1</Paragraphs>
  <TotalTime>63</TotalTime>
  <ScaleCrop>false</ScaleCrop>
  <LinksUpToDate>false</LinksUpToDate>
  <CharactersWithSpaces>578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2018-05-26T02:35:00Z</dcterms:created>
  <dc:creator>微软用户</dc:creator>
  <cp:lastModifiedBy>微信用户</cp:lastModifiedBy>
  <cp:lastPrinted>2020-08-12T05:36:00Z</cp:lastPrinted>
  <dcterms:modified xsi:type="dcterms:W3CDTF">2023-12-08T03:22:24Z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D8E9D1C9EBA84646BC8EDBDBEF783E2C</vt:lpwstr>
  </property>
</Properties>
</file>