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sz w:val="44"/>
          <w:szCs w:val="44"/>
        </w:rPr>
      </w:pPr>
      <w:r>
        <w:rPr>
          <w:rFonts w:hint="eastAsia" w:ascii="Times New Roman" w:hAnsi="Times New Roman" w:eastAsia="方正小标宋简体" w:cs="Times New Roman"/>
          <w:sz w:val="44"/>
          <w:szCs w:val="44"/>
          <w:lang w:val="en-US" w:eastAsia="zh-CN"/>
        </w:rPr>
        <w:t>国家税务总局南</w:t>
      </w:r>
      <w:bookmarkStart w:id="0" w:name="_GoBack"/>
      <w:bookmarkEnd w:id="0"/>
      <w:r>
        <w:rPr>
          <w:rFonts w:hint="eastAsia" w:ascii="Times New Roman" w:hAnsi="Times New Roman" w:eastAsia="方正小标宋简体" w:cs="Times New Roman"/>
          <w:sz w:val="44"/>
          <w:szCs w:val="44"/>
          <w:lang w:val="en-US" w:eastAsia="zh-CN"/>
        </w:rPr>
        <w:t>通市海门区税务局</w:t>
      </w:r>
      <w:r>
        <w:rPr>
          <w:rFonts w:hint="default" w:ascii="Times New Roman" w:hAnsi="Times New Roman" w:eastAsia="方正小标宋简体" w:cs="Times New Roman"/>
          <w:sz w:val="44"/>
          <w:szCs w:val="44"/>
        </w:rPr>
        <w:t>企业行政合规指导清单</w:t>
      </w:r>
    </w:p>
    <w:p>
      <w:pPr>
        <w:pStyle w:val="7"/>
        <w:snapToGrid w:val="0"/>
        <w:spacing w:line="560" w:lineRule="exact"/>
        <w:ind w:firstLine="0"/>
        <w:jc w:val="center"/>
        <w:rPr>
          <w:rFonts w:ascii="方正小标宋简体" w:hAnsi="方正小标宋简体" w:eastAsia="方正小标宋简体" w:cs="方正小标宋简体"/>
          <w:sz w:val="40"/>
          <w:szCs w:val="4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94"/>
        <w:gridCol w:w="3420"/>
        <w:gridCol w:w="1139"/>
        <w:gridCol w:w="2609"/>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294"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94"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合规</w:t>
            </w:r>
          </w:p>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事项</w:t>
            </w:r>
          </w:p>
        </w:tc>
        <w:tc>
          <w:tcPr>
            <w:tcW w:w="1294"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常见违法行为</w:t>
            </w:r>
          </w:p>
        </w:tc>
        <w:tc>
          <w:tcPr>
            <w:tcW w:w="3420"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法律依据及违法责任</w:t>
            </w:r>
          </w:p>
        </w:tc>
        <w:tc>
          <w:tcPr>
            <w:tcW w:w="1139"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风险</w:t>
            </w:r>
          </w:p>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等级</w:t>
            </w:r>
          </w:p>
        </w:tc>
        <w:tc>
          <w:tcPr>
            <w:tcW w:w="2609"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合规</w:t>
            </w:r>
          </w:p>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建议</w:t>
            </w:r>
          </w:p>
        </w:tc>
        <w:tc>
          <w:tcPr>
            <w:tcW w:w="2154" w:type="dxa"/>
            <w:noWrap w:val="0"/>
            <w:vAlign w:val="center"/>
          </w:tcPr>
          <w:p>
            <w:pPr>
              <w:pStyle w:val="3"/>
              <w:spacing w:after="0" w:line="400" w:lineRule="exact"/>
              <w:jc w:val="center"/>
              <w:rPr>
                <w:rFonts w:ascii="黑体" w:hAnsi="黑体" w:eastAsia="黑体" w:cs="黑体"/>
                <w:sz w:val="28"/>
                <w:szCs w:val="28"/>
              </w:rPr>
            </w:pPr>
            <w:r>
              <w:rPr>
                <w:rFonts w:hint="eastAsia" w:ascii="黑体" w:hAnsi="黑体" w:eastAsia="黑体" w:cs="黑体"/>
                <w:sz w:val="28"/>
                <w:szCs w:val="28"/>
              </w:rPr>
              <w:t>指导部门科室电话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overflowPunct w:val="0"/>
              <w:spacing w:line="360" w:lineRule="exact"/>
              <w:jc w:val="center"/>
              <w:rPr>
                <w:rFonts w:eastAsia="方正仿宋_GBK"/>
                <w:sz w:val="32"/>
                <w:szCs w:val="32"/>
              </w:rPr>
            </w:pPr>
            <w:r>
              <w:rPr>
                <w:rFonts w:hint="default" w:ascii="Times New Roman" w:hAnsi="Times New Roman" w:cs="Times New Roman"/>
                <w:kern w:val="0"/>
                <w:sz w:val="24"/>
              </w:rPr>
              <w:t>1</w:t>
            </w:r>
          </w:p>
        </w:tc>
        <w:tc>
          <w:tcPr>
            <w:tcW w:w="129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line="360" w:lineRule="exact"/>
              <w:ind w:firstLine="480" w:firstLineChars="200"/>
              <w:jc w:val="left"/>
              <w:textAlignment w:val="auto"/>
              <w:rPr>
                <w:rFonts w:eastAsia="方正仿宋_GBK"/>
                <w:sz w:val="32"/>
                <w:szCs w:val="32"/>
              </w:rPr>
            </w:pPr>
            <w:r>
              <w:rPr>
                <w:rFonts w:hint="default" w:ascii="Times New Roman" w:hAnsi="Times New Roman" w:eastAsia="宋体" w:cs="Times New Roman"/>
                <w:sz w:val="24"/>
              </w:rPr>
              <w:t>纳税人规定期限内办理税务登记相关事项</w:t>
            </w:r>
          </w:p>
        </w:tc>
        <w:tc>
          <w:tcPr>
            <w:tcW w:w="1294" w:type="dxa"/>
            <w:noWrap w:val="0"/>
            <w:vAlign w:val="center"/>
          </w:tcPr>
          <w:p>
            <w:pPr>
              <w:overflowPunct w:val="0"/>
              <w:autoSpaceDE w:val="0"/>
              <w:autoSpaceDN w:val="0"/>
              <w:adjustRightInd w:val="0"/>
              <w:snapToGrid w:val="0"/>
              <w:spacing w:line="360" w:lineRule="exact"/>
              <w:ind w:firstLine="480" w:firstLineChars="200"/>
              <w:rPr>
                <w:rFonts w:eastAsia="方正仿宋_GBK"/>
                <w:sz w:val="32"/>
                <w:szCs w:val="32"/>
              </w:rPr>
            </w:pPr>
            <w:r>
              <w:rPr>
                <w:rFonts w:hint="default" w:ascii="Times New Roman" w:hAnsi="Times New Roman" w:eastAsia="宋体" w:cs="Times New Roman"/>
                <w:sz w:val="24"/>
              </w:rPr>
              <w:t>纳税人未按照规定的期限申报办理税务登记、变更或者注销登记</w:t>
            </w:r>
            <w:r>
              <w:rPr>
                <w:rFonts w:hint="default" w:ascii="Times New Roman" w:hAnsi="Times New Roman" w:eastAsia="宋体" w:cs="Times New Roman"/>
                <w:sz w:val="24"/>
                <w:lang w:eastAsia="zh-CN"/>
              </w:rPr>
              <w:t>。</w:t>
            </w:r>
          </w:p>
        </w:tc>
        <w:tc>
          <w:tcPr>
            <w:tcW w:w="3420" w:type="dxa"/>
            <w:noWrap w:val="0"/>
            <w:vAlign w:val="center"/>
          </w:tcPr>
          <w:p>
            <w:pPr>
              <w:shd w:val="clear" w:color="auto" w:fill="FFFFFF"/>
              <w:overflowPunct w:val="0"/>
              <w:spacing w:line="360" w:lineRule="exact"/>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eastAsia" w:cs="Times New Roman"/>
                <w:b/>
                <w:sz w:val="24"/>
                <w:lang w:eastAsia="zh-CN"/>
              </w:rPr>
              <w:t>法律法规</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eastAsia" w:ascii="Times New Roman" w:hAnsi="Times New Roman" w:eastAsia="宋体" w:cs="Times New Roman"/>
                <w:kern w:val="0"/>
                <w:sz w:val="24"/>
              </w:rPr>
            </w:pPr>
            <w:r>
              <w:rPr>
                <w:rFonts w:hint="default" w:ascii="Times New Roman" w:hAnsi="Times New Roman" w:eastAsia="宋体" w:cs="Times New Roman"/>
                <w:b/>
                <w:sz w:val="24"/>
              </w:rPr>
              <w:t>《中华人民共和国税收征收管理法》</w:t>
            </w:r>
            <w:r>
              <w:rPr>
                <w:rFonts w:hint="eastAsia" w:ascii="Times New Roman" w:hAnsi="Times New Roman" w:eastAsia="宋体" w:cs="Times New Roman"/>
                <w:kern w:val="0"/>
                <w:sz w:val="24"/>
              </w:rPr>
              <w:t>第十五条第一款</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kern w:val="0"/>
                <w:sz w:val="24"/>
              </w:rPr>
              <w:t>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pPr>
              <w:numPr>
                <w:ilvl w:val="0"/>
                <w:numId w:val="1"/>
              </w:numPr>
              <w:shd w:val="clear" w:color="auto" w:fill="FFFFFF"/>
              <w:overflowPunct w:val="0"/>
              <w:spacing w:line="360" w:lineRule="exact"/>
              <w:textAlignment w:val="baseline"/>
              <w:rPr>
                <w:rFonts w:hint="eastAsia" w:cs="Times New Roman"/>
                <w:kern w:val="0"/>
                <w:sz w:val="24"/>
                <w:lang w:val="en-US" w:eastAsia="zh-CN"/>
              </w:rPr>
            </w:pPr>
            <w:r>
              <w:rPr>
                <w:rFonts w:hint="eastAsia" w:cs="Times New Roman"/>
                <w:kern w:val="0"/>
                <w:sz w:val="24"/>
                <w:lang w:val="en-US" w:eastAsia="zh-CN"/>
              </w:rPr>
              <w:t>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pPr>
              <w:shd w:val="clear" w:color="auto" w:fill="FFFFFF"/>
              <w:overflowPunct w:val="0"/>
              <w:spacing w:line="360" w:lineRule="exact"/>
              <w:textAlignment w:val="baseline"/>
              <w:rPr>
                <w:rFonts w:hint="default" w:cs="Times New Roman"/>
                <w:kern w:val="0"/>
                <w:sz w:val="24"/>
                <w:lang w:val="en-US" w:eastAsia="zh-CN"/>
              </w:rPr>
            </w:pPr>
            <w:r>
              <w:rPr>
                <w:rFonts w:hint="default" w:ascii="Times New Roman" w:hAnsi="Times New Roman" w:eastAsia="宋体" w:cs="Times New Roman"/>
                <w:b/>
                <w:sz w:val="24"/>
              </w:rPr>
              <w:t>【</w:t>
            </w:r>
            <w:r>
              <w:rPr>
                <w:rFonts w:hint="eastAsia" w:cs="Times New Roman"/>
                <w:b/>
                <w:sz w:val="24"/>
                <w:lang w:eastAsia="zh-CN"/>
              </w:rPr>
              <w:t>违法责任</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default" w:ascii="Times New Roman" w:hAnsi="Times New Roman" w:eastAsia="宋体" w:cs="Times New Roman"/>
                <w:kern w:val="0"/>
                <w:sz w:val="24"/>
              </w:rPr>
            </w:pPr>
            <w:r>
              <w:rPr>
                <w:rFonts w:hint="default" w:ascii="Times New Roman" w:hAnsi="Times New Roman" w:eastAsia="宋体" w:cs="Times New Roman"/>
                <w:b/>
                <w:sz w:val="24"/>
              </w:rPr>
              <w:t>《中华人民共和国税收征收管理法》</w:t>
            </w:r>
            <w:r>
              <w:rPr>
                <w:rFonts w:hint="default" w:ascii="Times New Roman" w:hAnsi="Times New Roman" w:eastAsia="宋体" w:cs="Times New Roman"/>
                <w:bCs/>
                <w:kern w:val="0"/>
                <w:sz w:val="24"/>
              </w:rPr>
              <w:t>第六十条第一款</w:t>
            </w:r>
            <w:r>
              <w:rPr>
                <w:rFonts w:hint="default" w:ascii="Times New Roman" w:hAnsi="Times New Roman" w:eastAsia="宋体" w:cs="Times New Roman"/>
                <w:kern w:val="0"/>
                <w:sz w:val="24"/>
              </w:rPr>
              <w:t>　纳税人有下列行为之一的，由税务机关责令限期改正，可以处二千元以下的罚款；情节严重的，处二千元以上一万元以下的罚款：</w:t>
            </w:r>
          </w:p>
          <w:p>
            <w:pPr>
              <w:shd w:val="clear" w:color="auto" w:fill="FFFFFF"/>
              <w:overflowPunct w:val="0"/>
              <w:spacing w:line="360" w:lineRule="exact"/>
              <w:ind w:firstLine="480" w:firstLineChars="200"/>
              <w:textAlignment w:val="baseline"/>
              <w:rPr>
                <w:rFonts w:eastAsia="方正仿宋_GBK"/>
                <w:sz w:val="32"/>
                <w:szCs w:val="32"/>
              </w:rPr>
            </w:pPr>
            <w:r>
              <w:rPr>
                <w:rFonts w:hint="default" w:ascii="Times New Roman" w:hAnsi="Times New Roman" w:eastAsia="宋体" w:cs="Times New Roman"/>
                <w:kern w:val="0"/>
                <w:sz w:val="24"/>
              </w:rPr>
              <w:t>（一）未按照规定的期限申报办理税务登记、变更或者注销登记的；</w:t>
            </w:r>
          </w:p>
        </w:tc>
        <w:tc>
          <w:tcPr>
            <w:tcW w:w="1139" w:type="dxa"/>
            <w:noWrap w:val="0"/>
            <w:vAlign w:val="center"/>
          </w:tcPr>
          <w:p>
            <w:pPr>
              <w:overflowPunct w:val="0"/>
              <w:autoSpaceDE w:val="0"/>
              <w:autoSpaceDN w:val="0"/>
              <w:spacing w:line="360" w:lineRule="exact"/>
              <w:jc w:val="center"/>
              <w:rPr>
                <w:rFonts w:eastAsia="方正仿宋_GBK"/>
                <w:sz w:val="32"/>
                <w:szCs w:val="32"/>
              </w:rPr>
            </w:pPr>
            <w:r>
              <w:rPr>
                <w:rFonts w:hint="default" w:ascii="Times New Roman" w:hAnsi="Times New Roman" w:eastAsia="宋体" w:cs="Times New Roman"/>
                <w:kern w:val="0"/>
                <w:sz w:val="24"/>
              </w:rPr>
              <w:t>★</w:t>
            </w:r>
          </w:p>
        </w:tc>
        <w:tc>
          <w:tcPr>
            <w:tcW w:w="2609" w:type="dxa"/>
            <w:noWrap w:val="0"/>
            <w:vAlign w:val="center"/>
          </w:tcPr>
          <w:p>
            <w:pPr>
              <w:pStyle w:val="4"/>
              <w:overflowPunct w:val="0"/>
              <w:spacing w:beforeAutospacing="0" w:afterAutospacing="0" w:line="360" w:lineRule="exact"/>
              <w:ind w:firstLine="480" w:firstLineChars="200"/>
              <w:rPr>
                <w:rFonts w:eastAsia="方正仿宋_GBK"/>
                <w:sz w:val="32"/>
                <w:szCs w:val="32"/>
              </w:rPr>
            </w:pPr>
            <w:r>
              <w:rPr>
                <w:rFonts w:hint="default" w:ascii="Times New Roman" w:hAnsi="Times New Roman" w:eastAsia="宋体" w:cs="Times New Roman"/>
              </w:rPr>
              <w:t>纳税人应在规定期限内办理税务登记、变更登记和注销登记。</w:t>
            </w:r>
          </w:p>
        </w:tc>
        <w:tc>
          <w:tcPr>
            <w:tcW w:w="2154" w:type="dxa"/>
            <w:noWrap w:val="0"/>
            <w:vAlign w:val="center"/>
          </w:tcPr>
          <w:p>
            <w:pPr>
              <w:overflowPunct w:val="0"/>
              <w:spacing w:line="360" w:lineRule="exact"/>
              <w:rPr>
                <w:rFonts w:hint="eastAsia" w:cs="Times New Roman"/>
                <w:sz w:val="24"/>
                <w:lang w:eastAsia="zh-CN"/>
              </w:rPr>
            </w:pPr>
            <w:r>
              <w:rPr>
                <w:rFonts w:hint="eastAsia" w:cs="Times New Roman"/>
                <w:sz w:val="24"/>
                <w:lang w:eastAsia="zh-CN"/>
              </w:rPr>
              <w:t>主管税务机关</w:t>
            </w:r>
          </w:p>
          <w:p>
            <w:pPr>
              <w:overflowPunct w:val="0"/>
              <w:spacing w:line="360" w:lineRule="exact"/>
              <w:rPr>
                <w:rFonts w:eastAsia="方正仿宋_GBK"/>
                <w:sz w:val="32"/>
                <w:szCs w:val="32"/>
              </w:rPr>
            </w:pPr>
            <w:r>
              <w:rPr>
                <w:rFonts w:hint="default" w:ascii="Times New Roman" w:hAnsi="Times New Roman" w:eastAsia="宋体" w:cs="Times New Roman"/>
                <w:sz w:val="24"/>
                <w:lang w:val="en-US" w:eastAsia="zh-CN"/>
              </w:rPr>
              <w:t>电话：</w:t>
            </w:r>
            <w:r>
              <w:rPr>
                <w:rFonts w:hint="default" w:ascii="Times New Roman" w:hAnsi="Times New Roman" w:eastAsia="宋体" w:cs="Times New Roman"/>
                <w:sz w:val="24"/>
              </w:rPr>
              <w:t>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overflowPunct w:val="0"/>
              <w:spacing w:line="360" w:lineRule="exact"/>
              <w:jc w:val="center"/>
              <w:rPr>
                <w:rFonts w:eastAsia="方正仿宋_GBK"/>
                <w:sz w:val="32"/>
                <w:szCs w:val="32"/>
              </w:rPr>
            </w:pPr>
            <w:r>
              <w:rPr>
                <w:rFonts w:hint="default" w:ascii="Times New Roman" w:hAnsi="Times New Roman" w:cs="Times New Roman"/>
                <w:kern w:val="0"/>
                <w:sz w:val="24"/>
              </w:rPr>
              <w:t>2</w:t>
            </w:r>
          </w:p>
        </w:tc>
        <w:tc>
          <w:tcPr>
            <w:tcW w:w="129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line="360" w:lineRule="exact"/>
              <w:ind w:firstLine="480" w:firstLineChars="200"/>
              <w:jc w:val="left"/>
              <w:textAlignment w:val="auto"/>
              <w:rPr>
                <w:rFonts w:eastAsia="方正仿宋_GBK"/>
                <w:sz w:val="32"/>
                <w:szCs w:val="32"/>
              </w:rPr>
            </w:pPr>
            <w:r>
              <w:rPr>
                <w:rFonts w:hint="default" w:ascii="Times New Roman" w:hAnsi="Times New Roman" w:eastAsia="宋体" w:cs="Times New Roman"/>
                <w:sz w:val="24"/>
              </w:rPr>
              <w:t>扣缴义务人按规定办理扣缴税款登记</w:t>
            </w:r>
          </w:p>
        </w:tc>
        <w:tc>
          <w:tcPr>
            <w:tcW w:w="1294" w:type="dxa"/>
            <w:noWrap w:val="0"/>
            <w:vAlign w:val="center"/>
          </w:tcPr>
          <w:p>
            <w:pPr>
              <w:overflowPunct w:val="0"/>
              <w:autoSpaceDE w:val="0"/>
              <w:autoSpaceDN w:val="0"/>
              <w:adjustRightInd w:val="0"/>
              <w:snapToGrid w:val="0"/>
              <w:spacing w:line="360" w:lineRule="exact"/>
              <w:ind w:firstLine="480" w:firstLineChars="200"/>
              <w:rPr>
                <w:rFonts w:eastAsia="方正仿宋_GBK"/>
                <w:sz w:val="32"/>
                <w:szCs w:val="32"/>
              </w:rPr>
            </w:pPr>
            <w:r>
              <w:rPr>
                <w:rFonts w:hint="default" w:ascii="Times New Roman" w:hAnsi="Times New Roman" w:eastAsia="宋体" w:cs="Times New Roman"/>
                <w:sz w:val="24"/>
              </w:rPr>
              <w:t>扣缴义务人未按照规定办理扣缴税款登记</w:t>
            </w:r>
            <w:r>
              <w:rPr>
                <w:rFonts w:hint="default" w:ascii="Times New Roman" w:hAnsi="Times New Roman" w:eastAsia="宋体" w:cs="Times New Roman"/>
                <w:sz w:val="24"/>
                <w:lang w:eastAsia="zh-CN"/>
              </w:rPr>
              <w:t>。</w:t>
            </w:r>
          </w:p>
        </w:tc>
        <w:tc>
          <w:tcPr>
            <w:tcW w:w="3420" w:type="dxa"/>
            <w:noWrap w:val="0"/>
            <w:vAlign w:val="center"/>
          </w:tcPr>
          <w:p>
            <w:pPr>
              <w:shd w:val="clear" w:color="auto" w:fill="FFFFFF"/>
              <w:overflowPunct w:val="0"/>
              <w:spacing w:line="360" w:lineRule="exact"/>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eastAsia" w:cs="Times New Roman"/>
                <w:b/>
                <w:sz w:val="24"/>
                <w:lang w:eastAsia="zh-CN"/>
              </w:rPr>
              <w:t>法律法规</w:t>
            </w:r>
            <w:r>
              <w:rPr>
                <w:rFonts w:hint="default" w:ascii="Times New Roman" w:hAnsi="Times New Roman" w:eastAsia="宋体" w:cs="Times New Roman"/>
                <w:b/>
                <w:sz w:val="24"/>
              </w:rPr>
              <w:t>】</w:t>
            </w:r>
          </w:p>
          <w:p>
            <w:pPr>
              <w:rPr>
                <w:rFonts w:hint="eastAsia" w:ascii="Times New Roman" w:hAnsi="Times New Roman" w:eastAsia="宋体" w:cs="Times New Roman"/>
                <w:b w:val="0"/>
                <w:bCs/>
                <w:kern w:val="0"/>
                <w:sz w:val="24"/>
                <w:szCs w:val="24"/>
                <w:lang w:val="en-US" w:eastAsia="zh-CN" w:bidi="ar-SA"/>
              </w:rPr>
            </w:pPr>
            <w:r>
              <w:rPr>
                <w:rFonts w:hint="default" w:ascii="Times New Roman" w:hAnsi="Times New Roman" w:eastAsia="宋体" w:cs="Times New Roman"/>
                <w:b/>
                <w:sz w:val="24"/>
              </w:rPr>
              <w:t>《中华人民共和国税收征收管理法</w:t>
            </w:r>
            <w:r>
              <w:rPr>
                <w:rFonts w:hint="eastAsia" w:cs="Times New Roman"/>
                <w:b/>
                <w:sz w:val="24"/>
                <w:lang w:eastAsia="zh-CN"/>
              </w:rPr>
              <w:t>实施细则</w:t>
            </w:r>
            <w:r>
              <w:rPr>
                <w:rFonts w:hint="default" w:ascii="Times New Roman" w:hAnsi="Times New Roman" w:eastAsia="宋体" w:cs="Times New Roman"/>
                <w:b/>
                <w:sz w:val="24"/>
              </w:rPr>
              <w:t>》</w:t>
            </w:r>
            <w:r>
              <w:rPr>
                <w:rFonts w:hint="eastAsia" w:ascii="Times New Roman" w:hAnsi="Times New Roman" w:eastAsia="宋体" w:cs="Times New Roman"/>
                <w:b w:val="0"/>
                <w:bCs/>
                <w:kern w:val="0"/>
                <w:sz w:val="24"/>
                <w:szCs w:val="24"/>
                <w:lang w:val="en-US" w:eastAsia="zh-CN" w:bidi="ar-SA"/>
              </w:rPr>
              <w:t>第十三条　扣缴义务人应当自扣缴义务发生之日起30日内，向所在地的主管税务机关申报办理扣缴税款登记，领取扣缴税款登记证件；税务机关对已办理税务登记的扣缴义务人，可以只在其税务登记证件上登记扣缴税款事项，不再发给扣缴税款登记证件。</w:t>
            </w:r>
          </w:p>
          <w:p>
            <w:pPr>
              <w:shd w:val="clear" w:color="auto" w:fill="FFFFFF"/>
              <w:overflowPunct w:val="0"/>
              <w:spacing w:line="360" w:lineRule="exact"/>
              <w:textAlignment w:val="baseline"/>
              <w:rPr>
                <w:rFonts w:hint="default" w:ascii="Times New Roman" w:hAnsi="Times New Roman" w:eastAsia="宋体" w:cs="Times New Roman"/>
                <w:b w:val="0"/>
                <w:bCs/>
                <w:kern w:val="0"/>
                <w:sz w:val="24"/>
                <w:szCs w:val="24"/>
                <w:lang w:val="en-US" w:eastAsia="zh-CN" w:bidi="ar-SA"/>
              </w:rPr>
            </w:pPr>
            <w:r>
              <w:rPr>
                <w:rFonts w:hint="default" w:ascii="Times New Roman" w:hAnsi="Times New Roman" w:eastAsia="宋体" w:cs="Times New Roman"/>
                <w:b/>
                <w:sz w:val="24"/>
              </w:rPr>
              <w:t>【</w:t>
            </w:r>
            <w:r>
              <w:rPr>
                <w:rFonts w:hint="eastAsia" w:cs="Times New Roman"/>
                <w:b/>
                <w:sz w:val="24"/>
                <w:lang w:eastAsia="zh-CN"/>
              </w:rPr>
              <w:t>违法责任</w:t>
            </w:r>
            <w:r>
              <w:rPr>
                <w:rFonts w:hint="default" w:ascii="Times New Roman" w:hAnsi="Times New Roman" w:eastAsia="宋体" w:cs="Times New Roman"/>
                <w:b/>
                <w:sz w:val="24"/>
              </w:rPr>
              <w:t>】</w:t>
            </w:r>
          </w:p>
          <w:p>
            <w:pPr>
              <w:pStyle w:val="2"/>
              <w:keepNext w:val="0"/>
              <w:keepLines w:val="0"/>
              <w:shd w:val="clear" w:color="auto" w:fill="FFFFFF"/>
              <w:overflowPunct w:val="0"/>
              <w:spacing w:before="0" w:after="0" w:line="360" w:lineRule="exact"/>
              <w:textAlignment w:val="baseline"/>
              <w:rPr>
                <w:rFonts w:eastAsia="方正仿宋_GBK"/>
                <w:sz w:val="32"/>
                <w:szCs w:val="32"/>
              </w:rPr>
            </w:pPr>
            <w:r>
              <w:rPr>
                <w:rFonts w:hint="default" w:ascii="Times New Roman" w:hAnsi="Times New Roman" w:eastAsia="宋体" w:cs="Times New Roman"/>
                <w:sz w:val="24"/>
                <w:szCs w:val="24"/>
              </w:rPr>
              <w:t>《税务登记管理办法》</w:t>
            </w:r>
            <w:r>
              <w:rPr>
                <w:rFonts w:hint="default" w:ascii="Times New Roman" w:hAnsi="Times New Roman" w:eastAsia="宋体" w:cs="Times New Roman"/>
                <w:b w:val="0"/>
                <w:bCs/>
                <w:kern w:val="0"/>
                <w:sz w:val="24"/>
                <w:szCs w:val="24"/>
                <w:lang w:val="en-US" w:eastAsia="zh-CN" w:bidi="ar-SA"/>
              </w:rPr>
              <w:t>第四十二条  扣缴义务人未按照规定办理扣缴税款登记的，税务机关应当自发现之日起3日内责令其限期改正，并可处以一千元以下的罚款。</w:t>
            </w:r>
          </w:p>
        </w:tc>
        <w:tc>
          <w:tcPr>
            <w:tcW w:w="1139" w:type="dxa"/>
            <w:noWrap w:val="0"/>
            <w:vAlign w:val="center"/>
          </w:tcPr>
          <w:p>
            <w:pPr>
              <w:overflowPunct w:val="0"/>
              <w:autoSpaceDE w:val="0"/>
              <w:autoSpaceDN w:val="0"/>
              <w:spacing w:line="360" w:lineRule="exact"/>
              <w:jc w:val="center"/>
              <w:rPr>
                <w:rFonts w:eastAsia="方正仿宋_GBK"/>
                <w:sz w:val="32"/>
                <w:szCs w:val="32"/>
              </w:rPr>
            </w:pPr>
            <w:r>
              <w:rPr>
                <w:rFonts w:hint="default" w:ascii="Times New Roman" w:hAnsi="Times New Roman" w:eastAsia="宋体" w:cs="Times New Roman"/>
                <w:kern w:val="0"/>
                <w:sz w:val="24"/>
              </w:rPr>
              <w:t>★</w:t>
            </w:r>
          </w:p>
        </w:tc>
        <w:tc>
          <w:tcPr>
            <w:tcW w:w="2609" w:type="dxa"/>
            <w:noWrap w:val="0"/>
            <w:vAlign w:val="center"/>
          </w:tcPr>
          <w:p>
            <w:pPr>
              <w:overflowPunct w:val="0"/>
              <w:spacing w:line="360" w:lineRule="exact"/>
              <w:ind w:firstLine="480" w:firstLineChars="200"/>
              <w:rPr>
                <w:rFonts w:eastAsia="方正仿宋_GBK"/>
                <w:sz w:val="32"/>
                <w:szCs w:val="32"/>
              </w:rPr>
            </w:pPr>
            <w:r>
              <w:rPr>
                <w:rFonts w:hint="default" w:ascii="Times New Roman" w:hAnsi="Times New Roman" w:eastAsia="宋体" w:cs="Times New Roman"/>
                <w:sz w:val="24"/>
              </w:rPr>
              <w:t>扣缴义务人应</w:t>
            </w:r>
            <w:r>
              <w:rPr>
                <w:rFonts w:hint="eastAsia" w:cs="Times New Roman"/>
                <w:sz w:val="24"/>
                <w:lang w:eastAsia="zh-CN"/>
              </w:rPr>
              <w:t>按规定</w:t>
            </w:r>
            <w:r>
              <w:rPr>
                <w:rFonts w:hint="default" w:ascii="Times New Roman" w:hAnsi="Times New Roman" w:eastAsia="宋体" w:cs="Times New Roman"/>
                <w:sz w:val="24"/>
              </w:rPr>
              <w:t>办理扣缴税款登记。</w:t>
            </w:r>
          </w:p>
        </w:tc>
        <w:tc>
          <w:tcPr>
            <w:tcW w:w="2154" w:type="dxa"/>
            <w:noWrap w:val="0"/>
            <w:vAlign w:val="center"/>
          </w:tcPr>
          <w:p>
            <w:pPr>
              <w:overflowPunct w:val="0"/>
              <w:spacing w:line="360" w:lineRule="exact"/>
              <w:rPr>
                <w:rFonts w:hint="eastAsia" w:cs="Times New Roman"/>
                <w:sz w:val="24"/>
                <w:lang w:eastAsia="zh-CN"/>
              </w:rPr>
            </w:pPr>
            <w:r>
              <w:rPr>
                <w:rFonts w:hint="eastAsia" w:cs="Times New Roman"/>
                <w:sz w:val="24"/>
                <w:lang w:eastAsia="zh-CN"/>
              </w:rPr>
              <w:t>主管税务机关</w:t>
            </w:r>
          </w:p>
          <w:p>
            <w:pPr>
              <w:overflowPunct w:val="0"/>
              <w:spacing w:line="360" w:lineRule="exact"/>
              <w:jc w:val="left"/>
              <w:rPr>
                <w:rFonts w:eastAsia="方正仿宋_GBK"/>
                <w:sz w:val="32"/>
                <w:szCs w:val="32"/>
              </w:rPr>
            </w:pPr>
            <w:r>
              <w:rPr>
                <w:rFonts w:hint="default" w:ascii="Times New Roman" w:hAnsi="Times New Roman" w:eastAsia="宋体" w:cs="Times New Roman"/>
                <w:sz w:val="24"/>
                <w:lang w:val="en-US" w:eastAsia="zh-CN"/>
              </w:rPr>
              <w:t>电话：</w:t>
            </w:r>
            <w:r>
              <w:rPr>
                <w:rFonts w:hint="default" w:ascii="Times New Roman" w:hAnsi="Times New Roman" w:eastAsia="宋体" w:cs="Times New Roman"/>
                <w:sz w:val="24"/>
              </w:rPr>
              <w:t>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overflowPunct w:val="0"/>
              <w:spacing w:line="360" w:lineRule="exact"/>
              <w:jc w:val="center"/>
              <w:rPr>
                <w:rFonts w:eastAsia="方正仿宋_GBK"/>
                <w:sz w:val="32"/>
                <w:szCs w:val="32"/>
              </w:rPr>
            </w:pPr>
            <w:r>
              <w:rPr>
                <w:rFonts w:hint="eastAsia" w:cs="Times New Roman"/>
                <w:kern w:val="0"/>
                <w:sz w:val="24"/>
                <w:lang w:val="en-US" w:eastAsia="zh-CN"/>
              </w:rPr>
              <w:t>3</w:t>
            </w:r>
          </w:p>
        </w:tc>
        <w:tc>
          <w:tcPr>
            <w:tcW w:w="129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line="360" w:lineRule="exact"/>
              <w:ind w:firstLine="480" w:firstLineChars="200"/>
              <w:jc w:val="left"/>
              <w:textAlignment w:val="auto"/>
              <w:rPr>
                <w:rFonts w:eastAsia="方正仿宋_GBK"/>
                <w:sz w:val="32"/>
                <w:szCs w:val="32"/>
              </w:rPr>
            </w:pPr>
            <w:r>
              <w:rPr>
                <w:rFonts w:hint="default" w:ascii="Times New Roman" w:hAnsi="Times New Roman" w:eastAsia="宋体" w:cs="Times New Roman"/>
                <w:sz w:val="24"/>
              </w:rPr>
              <w:t>纳税人按期办理纳税申报、报送纳税资料；扣缴义务人按期报送代扣代缴、代收代缴税款报告表和有关资料</w:t>
            </w:r>
          </w:p>
        </w:tc>
        <w:tc>
          <w:tcPr>
            <w:tcW w:w="1294" w:type="dxa"/>
            <w:noWrap w:val="0"/>
            <w:vAlign w:val="center"/>
          </w:tcPr>
          <w:p>
            <w:pPr>
              <w:overflowPunct w:val="0"/>
              <w:autoSpaceDE w:val="0"/>
              <w:autoSpaceDN w:val="0"/>
              <w:adjustRightInd w:val="0"/>
              <w:snapToGrid w:val="0"/>
              <w:spacing w:line="360" w:lineRule="exact"/>
              <w:ind w:firstLine="480" w:firstLineChars="200"/>
              <w:rPr>
                <w:rFonts w:eastAsia="方正仿宋_GBK"/>
                <w:sz w:val="32"/>
                <w:szCs w:val="32"/>
              </w:rPr>
            </w:pPr>
            <w:r>
              <w:rPr>
                <w:rFonts w:hint="default" w:ascii="Times New Roman" w:hAnsi="Times New Roman" w:eastAsia="宋体" w:cs="Times New Roman"/>
                <w:sz w:val="24"/>
              </w:rPr>
              <w:t>纳税人未按照规定的期限办理纳税申报和报送纳税资料的，或者扣缴义务人未按照规定的期限向税务机关报送代扣代缴、代收代缴税款报告表和有关资料</w:t>
            </w:r>
            <w:r>
              <w:rPr>
                <w:rFonts w:hint="default" w:ascii="Times New Roman" w:hAnsi="Times New Roman" w:eastAsia="宋体" w:cs="Times New Roman"/>
                <w:sz w:val="24"/>
                <w:lang w:eastAsia="zh-CN"/>
              </w:rPr>
              <w:t>。</w:t>
            </w:r>
          </w:p>
        </w:tc>
        <w:tc>
          <w:tcPr>
            <w:tcW w:w="3420" w:type="dxa"/>
            <w:noWrap w:val="0"/>
            <w:vAlign w:val="center"/>
          </w:tcPr>
          <w:p>
            <w:pPr>
              <w:shd w:val="clear" w:color="auto" w:fill="FFFFFF"/>
              <w:overflowPunct w:val="0"/>
              <w:spacing w:line="360" w:lineRule="exact"/>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eastAsia" w:cs="Times New Roman"/>
                <w:b/>
                <w:sz w:val="24"/>
                <w:lang w:eastAsia="zh-CN"/>
              </w:rPr>
              <w:t>法律法规</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default" w:ascii="Times New Roman" w:hAnsi="Times New Roman" w:eastAsia="宋体" w:cs="Times New Roman"/>
                <w:b w:val="0"/>
                <w:bCs/>
                <w:kern w:val="0"/>
                <w:sz w:val="24"/>
                <w:szCs w:val="24"/>
                <w:lang w:val="en-US" w:eastAsia="zh-CN" w:bidi="ar-SA"/>
              </w:rPr>
            </w:pPr>
            <w:r>
              <w:rPr>
                <w:rFonts w:hint="default" w:ascii="Times New Roman" w:hAnsi="Times New Roman" w:eastAsia="宋体" w:cs="Times New Roman"/>
                <w:b/>
                <w:sz w:val="24"/>
              </w:rPr>
              <w:t>《中华人民共和国税收征收管理法》</w:t>
            </w:r>
            <w:r>
              <w:rPr>
                <w:rFonts w:hint="eastAsia" w:ascii="Times New Roman" w:hAnsi="Times New Roman" w:eastAsia="宋体" w:cs="Times New Roman"/>
                <w:b w:val="0"/>
                <w:bCs/>
                <w:kern w:val="0"/>
                <w:sz w:val="24"/>
                <w:szCs w:val="24"/>
                <w:lang w:val="en-US" w:eastAsia="zh-CN" w:bidi="ar-SA"/>
              </w:rPr>
              <w:t>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r>
              <w:rPr>
                <w:rFonts w:hint="eastAsia" w:ascii="Times New Roman" w:hAnsi="Times New Roman" w:eastAsia="宋体" w:cs="Times New Roman"/>
                <w:b w:val="0"/>
                <w:bCs/>
                <w:kern w:val="0"/>
                <w:sz w:val="24"/>
                <w:szCs w:val="24"/>
                <w:lang w:val="en-US" w:eastAsia="zh-CN" w:bidi="ar-SA"/>
              </w:rPr>
              <w:br w:type="textWrapping"/>
            </w:r>
            <w:r>
              <w:rPr>
                <w:rFonts w:hint="eastAsia" w:ascii="Times New Roman" w:hAnsi="Times New Roman" w:eastAsia="宋体" w:cs="Times New Roman"/>
                <w:b w:val="0"/>
                <w:bCs/>
                <w:kern w:val="0"/>
                <w:sz w:val="24"/>
                <w:szCs w:val="24"/>
                <w:lang w:val="en-US" w:eastAsia="zh-CN" w:bidi="ar-SA"/>
              </w:rPr>
              <w:t>  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pPr>
              <w:shd w:val="clear" w:color="auto" w:fill="FFFFFF"/>
              <w:overflowPunct w:val="0"/>
              <w:spacing w:line="360" w:lineRule="exact"/>
              <w:textAlignment w:val="baseline"/>
              <w:rPr>
                <w:rFonts w:hint="default" w:cs="Times New Roman"/>
                <w:kern w:val="0"/>
                <w:sz w:val="24"/>
                <w:lang w:val="en-US" w:eastAsia="zh-CN"/>
              </w:rPr>
            </w:pPr>
            <w:r>
              <w:rPr>
                <w:rFonts w:hint="default" w:ascii="Times New Roman" w:hAnsi="Times New Roman" w:eastAsia="宋体" w:cs="Times New Roman"/>
                <w:b/>
                <w:sz w:val="24"/>
              </w:rPr>
              <w:t>【</w:t>
            </w:r>
            <w:r>
              <w:rPr>
                <w:rFonts w:hint="eastAsia" w:cs="Times New Roman"/>
                <w:b/>
                <w:sz w:val="24"/>
                <w:lang w:eastAsia="zh-CN"/>
              </w:rPr>
              <w:t>违法责任</w:t>
            </w:r>
            <w:r>
              <w:rPr>
                <w:rFonts w:hint="default" w:ascii="Times New Roman" w:hAnsi="Times New Roman" w:eastAsia="宋体" w:cs="Times New Roman"/>
                <w:b/>
                <w:sz w:val="24"/>
              </w:rPr>
              <w:t>】</w:t>
            </w:r>
          </w:p>
          <w:p>
            <w:pPr>
              <w:overflowPunct w:val="0"/>
              <w:autoSpaceDE w:val="0"/>
              <w:autoSpaceDN w:val="0"/>
              <w:adjustRightInd w:val="0"/>
              <w:snapToGrid w:val="0"/>
              <w:spacing w:line="360" w:lineRule="exact"/>
              <w:rPr>
                <w:rFonts w:eastAsia="方正仿宋_GBK"/>
                <w:sz w:val="32"/>
                <w:szCs w:val="32"/>
              </w:rPr>
            </w:pPr>
            <w:r>
              <w:rPr>
                <w:rFonts w:hint="default" w:ascii="Times New Roman" w:hAnsi="Times New Roman" w:eastAsia="宋体" w:cs="Times New Roman"/>
                <w:b/>
                <w:sz w:val="24"/>
              </w:rPr>
              <w:t>《中华人民共和国税收征收管理法》</w:t>
            </w:r>
            <w:r>
              <w:rPr>
                <w:rFonts w:hint="default" w:ascii="Times New Roman" w:hAnsi="Times New Roman" w:eastAsia="宋体" w:cs="Times New Roman"/>
                <w:sz w:val="24"/>
              </w:rPr>
              <w:t>第六十二条  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tc>
        <w:tc>
          <w:tcPr>
            <w:tcW w:w="1139" w:type="dxa"/>
            <w:noWrap w:val="0"/>
            <w:vAlign w:val="center"/>
          </w:tcPr>
          <w:p>
            <w:pPr>
              <w:overflowPunct w:val="0"/>
              <w:autoSpaceDE w:val="0"/>
              <w:autoSpaceDN w:val="0"/>
              <w:spacing w:line="360" w:lineRule="exact"/>
              <w:jc w:val="center"/>
              <w:rPr>
                <w:rFonts w:eastAsia="方正仿宋_GBK"/>
                <w:sz w:val="32"/>
                <w:szCs w:val="32"/>
              </w:rPr>
            </w:pPr>
            <w:r>
              <w:rPr>
                <w:rFonts w:hint="default" w:ascii="Times New Roman" w:hAnsi="Times New Roman" w:eastAsia="宋体" w:cs="Times New Roman"/>
                <w:kern w:val="0"/>
                <w:sz w:val="24"/>
              </w:rPr>
              <w:t>★★★</w:t>
            </w:r>
          </w:p>
        </w:tc>
        <w:tc>
          <w:tcPr>
            <w:tcW w:w="2609" w:type="dxa"/>
            <w:noWrap w:val="0"/>
            <w:vAlign w:val="center"/>
          </w:tcPr>
          <w:p>
            <w:pPr>
              <w:overflowPunct w:val="0"/>
              <w:spacing w:line="36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纳税人必须依照法律、行政法规规定或者税务机关依照法律、行政法规的规定确定的申报期限、申报内容如实办理纳税申报，报送纳税申报表、财务会计报表以及税务机关根据实际需要要求纳税人报送的其他纳税资料</w:t>
            </w:r>
            <w:r>
              <w:rPr>
                <w:rFonts w:hint="default" w:ascii="Times New Roman" w:hAnsi="Times New Roman" w:eastAsia="宋体" w:cs="Times New Roman"/>
                <w:sz w:val="24"/>
                <w:lang w:eastAsia="zh-CN"/>
              </w:rPr>
              <w:t>；</w:t>
            </w:r>
          </w:p>
          <w:p>
            <w:pPr>
              <w:overflowPunct w:val="0"/>
              <w:spacing w:line="360" w:lineRule="exact"/>
              <w:ind w:firstLine="480" w:firstLineChars="200"/>
              <w:rPr>
                <w:rFonts w:eastAsia="方正仿宋_GBK"/>
                <w:sz w:val="32"/>
                <w:szCs w:val="32"/>
              </w:rPr>
            </w:pPr>
            <w:r>
              <w:rPr>
                <w:rFonts w:hint="default" w:ascii="Times New Roman" w:hAnsi="Times New Roman" w:eastAsia="宋体" w:cs="Times New Roman"/>
                <w:sz w:val="24"/>
              </w:rPr>
              <w:t>2．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tc>
        <w:tc>
          <w:tcPr>
            <w:tcW w:w="2154" w:type="dxa"/>
            <w:noWrap w:val="0"/>
            <w:vAlign w:val="center"/>
          </w:tcPr>
          <w:p>
            <w:pPr>
              <w:overflowPunct w:val="0"/>
              <w:spacing w:line="360" w:lineRule="exact"/>
              <w:rPr>
                <w:rFonts w:hint="eastAsia" w:cs="Times New Roman"/>
                <w:sz w:val="24"/>
                <w:lang w:eastAsia="zh-CN"/>
              </w:rPr>
            </w:pPr>
            <w:r>
              <w:rPr>
                <w:rFonts w:hint="eastAsia" w:cs="Times New Roman"/>
                <w:sz w:val="24"/>
                <w:lang w:eastAsia="zh-CN"/>
              </w:rPr>
              <w:t>主管税务机关</w:t>
            </w:r>
          </w:p>
          <w:p>
            <w:pPr>
              <w:overflowPunct w:val="0"/>
              <w:spacing w:line="360" w:lineRule="exact"/>
              <w:rPr>
                <w:rFonts w:eastAsia="方正仿宋_GBK"/>
                <w:sz w:val="32"/>
                <w:szCs w:val="32"/>
              </w:rPr>
            </w:pPr>
            <w:r>
              <w:rPr>
                <w:rFonts w:hint="default" w:ascii="Times New Roman" w:hAnsi="Times New Roman" w:eastAsia="宋体" w:cs="Times New Roman"/>
                <w:sz w:val="24"/>
                <w:lang w:val="en-US" w:eastAsia="zh-CN"/>
              </w:rPr>
              <w:t>电话：</w:t>
            </w:r>
            <w:r>
              <w:rPr>
                <w:rFonts w:hint="default" w:ascii="Times New Roman" w:hAnsi="Times New Roman" w:eastAsia="宋体" w:cs="Times New Roman"/>
                <w:sz w:val="24"/>
              </w:rPr>
              <w:t>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overflowPunct w:val="0"/>
              <w:spacing w:line="360" w:lineRule="exact"/>
              <w:jc w:val="center"/>
              <w:rPr>
                <w:rFonts w:eastAsia="方正仿宋_GBK"/>
                <w:sz w:val="32"/>
                <w:szCs w:val="32"/>
              </w:rPr>
            </w:pPr>
            <w:r>
              <w:rPr>
                <w:rFonts w:hint="eastAsia" w:cs="Times New Roman"/>
                <w:kern w:val="0"/>
                <w:sz w:val="24"/>
                <w:lang w:val="en-US" w:eastAsia="zh-CN"/>
              </w:rPr>
              <w:t>4</w:t>
            </w:r>
          </w:p>
        </w:tc>
        <w:tc>
          <w:tcPr>
            <w:tcW w:w="129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line="360" w:lineRule="exact"/>
              <w:ind w:firstLine="480" w:firstLineChars="200"/>
              <w:jc w:val="left"/>
              <w:textAlignment w:val="auto"/>
              <w:rPr>
                <w:rFonts w:eastAsia="方正仿宋_GBK"/>
                <w:sz w:val="32"/>
                <w:szCs w:val="32"/>
              </w:rPr>
            </w:pPr>
            <w:r>
              <w:rPr>
                <w:rFonts w:hint="default" w:ascii="Times New Roman" w:hAnsi="Times New Roman" w:eastAsia="宋体" w:cs="Times New Roman"/>
                <w:sz w:val="24"/>
              </w:rPr>
              <w:t>纳税人依照法律、行政法规的规定</w:t>
            </w:r>
            <w:r>
              <w:rPr>
                <w:rFonts w:hint="eastAsia" w:cs="Times New Roman"/>
                <w:sz w:val="24"/>
                <w:lang w:eastAsia="zh-CN"/>
              </w:rPr>
              <w:t>如实办理纳税申报、</w:t>
            </w:r>
            <w:r>
              <w:rPr>
                <w:rFonts w:hint="default" w:ascii="Times New Roman" w:hAnsi="Times New Roman" w:eastAsia="宋体" w:cs="Times New Roman"/>
                <w:sz w:val="24"/>
              </w:rPr>
              <w:t>缴纳税款</w:t>
            </w:r>
            <w:r>
              <w:rPr>
                <w:rFonts w:hint="eastAsia" w:cs="Times New Roman"/>
                <w:sz w:val="24"/>
                <w:lang w:eastAsia="zh-CN"/>
              </w:rPr>
              <w:t>；</w:t>
            </w:r>
            <w:r>
              <w:rPr>
                <w:rFonts w:hint="default" w:ascii="Times New Roman" w:hAnsi="Times New Roman" w:eastAsia="宋体" w:cs="Times New Roman"/>
                <w:sz w:val="24"/>
              </w:rPr>
              <w:t>扣缴义务人依照法律、行政法规的规定代扣代缴、代收代缴税款</w:t>
            </w:r>
          </w:p>
        </w:tc>
        <w:tc>
          <w:tcPr>
            <w:tcW w:w="1294" w:type="dxa"/>
            <w:noWrap w:val="0"/>
            <w:vAlign w:val="center"/>
          </w:tcPr>
          <w:p>
            <w:pPr>
              <w:overflowPunct w:val="0"/>
              <w:autoSpaceDE w:val="0"/>
              <w:autoSpaceDN w:val="0"/>
              <w:adjustRightInd w:val="0"/>
              <w:snapToGrid w:val="0"/>
              <w:spacing w:line="360" w:lineRule="exact"/>
              <w:ind w:firstLine="480" w:firstLineChars="200"/>
              <w:rPr>
                <w:rFonts w:eastAsia="方正仿宋_GBK"/>
                <w:sz w:val="32"/>
                <w:szCs w:val="32"/>
              </w:rPr>
            </w:pPr>
            <w:r>
              <w:rPr>
                <w:rFonts w:hint="default" w:ascii="Times New Roman" w:hAnsi="Times New Roman" w:eastAsia="宋体" w:cs="Times New Roman"/>
                <w:sz w:val="24"/>
              </w:rPr>
              <w:t>伪造、变造、隐匿、擅自销毁帐簿、记帐凭证，或者在帐簿上多列支出或者不列、少列收入，或者经税务机关通知申报而拒不申报或者进行虚假的纳税申报，不缴或者少缴应纳税款</w:t>
            </w:r>
            <w:r>
              <w:rPr>
                <w:rFonts w:hint="eastAsia" w:cs="Times New Roman"/>
                <w:sz w:val="24"/>
                <w:lang w:eastAsia="zh-CN"/>
              </w:rPr>
              <w:t>及</w:t>
            </w:r>
            <w:r>
              <w:rPr>
                <w:rFonts w:hint="default" w:ascii="Times New Roman" w:hAnsi="Times New Roman" w:eastAsia="宋体" w:cs="Times New Roman"/>
                <w:kern w:val="0"/>
                <w:sz w:val="24"/>
              </w:rPr>
              <w:t>不缴或者少缴已扣、已收税款</w:t>
            </w:r>
            <w:r>
              <w:rPr>
                <w:rFonts w:hint="eastAsia" w:cs="Times New Roman"/>
                <w:kern w:val="0"/>
                <w:sz w:val="24"/>
                <w:lang w:eastAsia="zh-CN"/>
              </w:rPr>
              <w:t>。</w:t>
            </w:r>
          </w:p>
        </w:tc>
        <w:tc>
          <w:tcPr>
            <w:tcW w:w="3420" w:type="dxa"/>
            <w:noWrap w:val="0"/>
            <w:vAlign w:val="center"/>
          </w:tcPr>
          <w:p>
            <w:pPr>
              <w:shd w:val="clear" w:color="auto" w:fill="FFFFFF"/>
              <w:overflowPunct w:val="0"/>
              <w:spacing w:line="360" w:lineRule="exact"/>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eastAsia" w:cs="Times New Roman"/>
                <w:b/>
                <w:sz w:val="24"/>
                <w:lang w:eastAsia="zh-CN"/>
              </w:rPr>
              <w:t>法律法规</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default" w:ascii="Times New Roman" w:hAnsi="Times New Roman" w:eastAsia="宋体" w:cs="Times New Roman"/>
                <w:b w:val="0"/>
                <w:bCs/>
                <w:kern w:val="0"/>
                <w:sz w:val="24"/>
                <w:szCs w:val="24"/>
                <w:lang w:val="en-US" w:eastAsia="zh-CN" w:bidi="ar-SA"/>
              </w:rPr>
            </w:pPr>
            <w:r>
              <w:rPr>
                <w:rFonts w:hint="default" w:ascii="Times New Roman" w:hAnsi="Times New Roman" w:eastAsia="宋体" w:cs="Times New Roman"/>
                <w:b/>
                <w:sz w:val="24"/>
              </w:rPr>
              <w:t>《中华人民共和国税收征收管理法》</w:t>
            </w:r>
            <w:r>
              <w:rPr>
                <w:rFonts w:hint="eastAsia" w:ascii="Times New Roman" w:hAnsi="Times New Roman" w:eastAsia="宋体" w:cs="Times New Roman"/>
                <w:b w:val="0"/>
                <w:bCs/>
                <w:kern w:val="0"/>
                <w:sz w:val="24"/>
                <w:szCs w:val="24"/>
                <w:lang w:val="en-US" w:eastAsia="zh-CN" w:bidi="ar-SA"/>
              </w:rPr>
              <w:t>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r>
              <w:rPr>
                <w:rFonts w:hint="eastAsia" w:ascii="Times New Roman" w:hAnsi="Times New Roman" w:eastAsia="宋体" w:cs="Times New Roman"/>
                <w:b w:val="0"/>
                <w:bCs/>
                <w:kern w:val="0"/>
                <w:sz w:val="24"/>
                <w:szCs w:val="24"/>
                <w:lang w:val="en-US" w:eastAsia="zh-CN" w:bidi="ar-SA"/>
              </w:rPr>
              <w:br w:type="textWrapping"/>
            </w:r>
            <w:r>
              <w:rPr>
                <w:rFonts w:hint="eastAsia" w:ascii="Times New Roman" w:hAnsi="Times New Roman" w:eastAsia="宋体" w:cs="Times New Roman"/>
                <w:b w:val="0"/>
                <w:bCs/>
                <w:kern w:val="0"/>
                <w:sz w:val="24"/>
                <w:szCs w:val="24"/>
                <w:lang w:val="en-US" w:eastAsia="zh-CN" w:bidi="ar-SA"/>
              </w:rPr>
              <w:t>  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pPr>
              <w:shd w:val="clear" w:color="auto" w:fill="FFFFFF"/>
              <w:overflowPunct w:val="0"/>
              <w:spacing w:line="360" w:lineRule="exact"/>
              <w:textAlignment w:val="baseline"/>
              <w:rPr>
                <w:rFonts w:hint="default" w:cs="Times New Roman"/>
                <w:kern w:val="0"/>
                <w:sz w:val="24"/>
                <w:lang w:val="en-US" w:eastAsia="zh-CN"/>
              </w:rPr>
            </w:pPr>
            <w:r>
              <w:rPr>
                <w:rFonts w:hint="default" w:ascii="Times New Roman" w:hAnsi="Times New Roman" w:eastAsia="宋体" w:cs="Times New Roman"/>
                <w:b/>
                <w:sz w:val="24"/>
              </w:rPr>
              <w:t>【</w:t>
            </w:r>
            <w:r>
              <w:rPr>
                <w:rFonts w:hint="eastAsia" w:cs="Times New Roman"/>
                <w:b/>
                <w:sz w:val="24"/>
                <w:lang w:eastAsia="zh-CN"/>
              </w:rPr>
              <w:t>违法责任</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default" w:ascii="Times New Roman" w:hAnsi="Times New Roman" w:eastAsia="宋体" w:cs="Times New Roman"/>
                <w:kern w:val="0"/>
                <w:sz w:val="24"/>
              </w:rPr>
            </w:pPr>
            <w:r>
              <w:rPr>
                <w:rFonts w:hint="default" w:ascii="Times New Roman" w:hAnsi="Times New Roman" w:eastAsia="宋体" w:cs="Times New Roman"/>
                <w:b/>
                <w:sz w:val="24"/>
              </w:rPr>
              <w:t>《中华人民共和国税收征收管理法》</w:t>
            </w:r>
            <w:r>
              <w:rPr>
                <w:rFonts w:hint="default" w:ascii="Times New Roman" w:hAnsi="Times New Roman" w:eastAsia="宋体" w:cs="Times New Roman"/>
                <w:bCs/>
                <w:kern w:val="0"/>
                <w:sz w:val="24"/>
              </w:rPr>
              <w:t>第六十三条</w:t>
            </w:r>
            <w:r>
              <w:rPr>
                <w:rFonts w:hint="default" w:ascii="Times New Roman" w:hAnsi="Times New Roman" w:eastAsia="宋体" w:cs="Times New Roman"/>
                <w:kern w:val="0"/>
                <w:sz w:val="24"/>
              </w:rPr>
              <w:t>　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pPr>
              <w:shd w:val="clear" w:color="auto" w:fill="FFFFFF"/>
              <w:overflowPunct w:val="0"/>
              <w:spacing w:line="360" w:lineRule="exact"/>
              <w:ind w:firstLine="480" w:firstLineChars="200"/>
              <w:jc w:val="left"/>
              <w:textAlignment w:val="baseline"/>
              <w:rPr>
                <w:rFonts w:eastAsia="方正仿宋_GBK"/>
                <w:sz w:val="32"/>
                <w:szCs w:val="32"/>
              </w:rPr>
            </w:pPr>
            <w:r>
              <w:rPr>
                <w:rFonts w:hint="default" w:ascii="Times New Roman" w:hAnsi="Times New Roman" w:eastAsia="宋体" w:cs="Times New Roman"/>
                <w:kern w:val="0"/>
                <w:sz w:val="24"/>
              </w:rPr>
              <w:t>扣缴义务人采取前款所列手段，不缴或者少缴已扣、已收税款，由税务机关追缴其不缴或者少缴的税款、滞纳金，并处不缴或者少缴的税款百分之五十以上五倍以下的罚款；构成犯罪的，依法追究刑事责任。</w:t>
            </w:r>
          </w:p>
        </w:tc>
        <w:tc>
          <w:tcPr>
            <w:tcW w:w="1139" w:type="dxa"/>
            <w:noWrap w:val="0"/>
            <w:vAlign w:val="center"/>
          </w:tcPr>
          <w:p>
            <w:pPr>
              <w:overflowPunct w:val="0"/>
              <w:spacing w:line="360" w:lineRule="exact"/>
              <w:jc w:val="center"/>
              <w:rPr>
                <w:rFonts w:eastAsia="方正仿宋_GBK"/>
                <w:sz w:val="32"/>
                <w:szCs w:val="32"/>
              </w:rPr>
            </w:pPr>
            <w:r>
              <w:rPr>
                <w:rFonts w:hint="default" w:ascii="Times New Roman" w:hAnsi="Times New Roman" w:eastAsia="宋体" w:cs="Times New Roman"/>
                <w:kern w:val="0"/>
                <w:sz w:val="24"/>
              </w:rPr>
              <w:t>★★</w:t>
            </w:r>
          </w:p>
        </w:tc>
        <w:tc>
          <w:tcPr>
            <w:tcW w:w="2609" w:type="dxa"/>
            <w:noWrap w:val="0"/>
            <w:vAlign w:val="center"/>
          </w:tcPr>
          <w:p>
            <w:pPr>
              <w:overflowPunct w:val="0"/>
              <w:spacing w:line="36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1．帐簿、记帐凭证、完税凭证及其他有关资料不得伪造、变造或者擅自损毁</w:t>
            </w:r>
            <w:r>
              <w:rPr>
                <w:rFonts w:hint="default" w:ascii="Times New Roman" w:hAnsi="Times New Roman" w:eastAsia="宋体" w:cs="Times New Roman"/>
                <w:sz w:val="24"/>
                <w:lang w:eastAsia="zh-CN"/>
              </w:rPr>
              <w:t>；</w:t>
            </w:r>
          </w:p>
          <w:p>
            <w:pPr>
              <w:overflowPunct w:val="0"/>
              <w:spacing w:line="36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2．纳税人必须依照法律、行政法规规定或者税务机关依照法律、行政法规的规定确定的申报期限、申报内容如实办理纳税申报，报送纳税申报表、财务会计报表以及税务机关根据实际需要要求纳税人报送的其他纳税资料</w:t>
            </w:r>
            <w:r>
              <w:rPr>
                <w:rFonts w:hint="default" w:ascii="Times New Roman" w:hAnsi="Times New Roman" w:eastAsia="宋体" w:cs="Times New Roman"/>
                <w:sz w:val="24"/>
                <w:lang w:eastAsia="zh-CN"/>
              </w:rPr>
              <w:t>；</w:t>
            </w:r>
          </w:p>
          <w:p>
            <w:pPr>
              <w:overflowPunct w:val="0"/>
              <w:spacing w:line="360" w:lineRule="exact"/>
              <w:ind w:firstLine="480" w:firstLineChars="200"/>
              <w:rPr>
                <w:rFonts w:eastAsia="方正仿宋_GBK"/>
                <w:sz w:val="32"/>
                <w:szCs w:val="32"/>
              </w:rPr>
            </w:pPr>
            <w:r>
              <w:rPr>
                <w:rFonts w:hint="default" w:ascii="Times New Roman" w:hAnsi="Times New Roman" w:eastAsia="宋体" w:cs="Times New Roman"/>
                <w:sz w:val="24"/>
              </w:rPr>
              <w:t>3．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tc>
        <w:tc>
          <w:tcPr>
            <w:tcW w:w="2154" w:type="dxa"/>
            <w:noWrap w:val="0"/>
            <w:vAlign w:val="center"/>
          </w:tcPr>
          <w:p>
            <w:pPr>
              <w:overflowPunct w:val="0"/>
              <w:spacing w:line="360" w:lineRule="exact"/>
              <w:rPr>
                <w:rFonts w:hint="eastAsia" w:cs="Times New Roman"/>
                <w:sz w:val="24"/>
                <w:lang w:eastAsia="zh-CN"/>
              </w:rPr>
            </w:pPr>
            <w:r>
              <w:rPr>
                <w:rFonts w:hint="eastAsia" w:cs="Times New Roman"/>
                <w:sz w:val="24"/>
                <w:lang w:eastAsia="zh-CN"/>
              </w:rPr>
              <w:t>主管税务机关</w:t>
            </w:r>
          </w:p>
          <w:p>
            <w:pPr>
              <w:overflowPunct w:val="0"/>
              <w:spacing w:line="360" w:lineRule="exact"/>
              <w:rPr>
                <w:rFonts w:eastAsia="方正仿宋_GBK"/>
                <w:sz w:val="32"/>
                <w:szCs w:val="32"/>
              </w:rPr>
            </w:pPr>
            <w:r>
              <w:rPr>
                <w:rFonts w:hint="default" w:ascii="Times New Roman" w:hAnsi="Times New Roman" w:eastAsia="宋体" w:cs="Times New Roman"/>
                <w:sz w:val="24"/>
                <w:lang w:val="en-US" w:eastAsia="zh-CN"/>
              </w:rPr>
              <w:t>电话：</w:t>
            </w:r>
            <w:r>
              <w:rPr>
                <w:rFonts w:hint="default" w:ascii="Times New Roman" w:hAnsi="Times New Roman" w:eastAsia="宋体" w:cs="Times New Roman"/>
                <w:sz w:val="24"/>
              </w:rPr>
              <w:t>12366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overflowPunct w:val="0"/>
              <w:spacing w:line="360" w:lineRule="exact"/>
              <w:jc w:val="center"/>
              <w:rPr>
                <w:rFonts w:eastAsia="方正仿宋_GBK"/>
                <w:sz w:val="32"/>
                <w:szCs w:val="32"/>
              </w:rPr>
            </w:pPr>
            <w:r>
              <w:rPr>
                <w:rFonts w:hint="eastAsia" w:cs="Times New Roman"/>
                <w:kern w:val="0"/>
                <w:sz w:val="24"/>
                <w:lang w:val="en-US" w:eastAsia="zh-CN"/>
              </w:rPr>
              <w:t>5</w:t>
            </w:r>
          </w:p>
        </w:tc>
        <w:tc>
          <w:tcPr>
            <w:tcW w:w="1294" w:type="dxa"/>
            <w:noWrap w:val="0"/>
            <w:vAlign w:val="center"/>
          </w:tcPr>
          <w:p>
            <w:pPr>
              <w:keepNext w:val="0"/>
              <w:keepLines w:val="0"/>
              <w:pageBreakBefore w:val="0"/>
              <w:widowControl w:val="0"/>
              <w:kinsoku/>
              <w:wordWrap/>
              <w:overflowPunct w:val="0"/>
              <w:topLinePunct w:val="0"/>
              <w:autoSpaceDE w:val="0"/>
              <w:autoSpaceDN w:val="0"/>
              <w:bidi w:val="0"/>
              <w:adjustRightInd/>
              <w:snapToGrid/>
              <w:spacing w:line="360" w:lineRule="exact"/>
              <w:ind w:firstLine="480" w:firstLineChars="200"/>
              <w:jc w:val="left"/>
              <w:textAlignment w:val="auto"/>
              <w:rPr>
                <w:rFonts w:eastAsia="方正仿宋_GBK"/>
                <w:sz w:val="32"/>
                <w:szCs w:val="32"/>
              </w:rPr>
            </w:pPr>
            <w:r>
              <w:rPr>
                <w:rFonts w:hint="default" w:ascii="Times New Roman" w:hAnsi="Times New Roman" w:eastAsia="宋体" w:cs="Times New Roman"/>
                <w:sz w:val="24"/>
              </w:rPr>
              <w:t>按规定开具发票</w:t>
            </w:r>
          </w:p>
        </w:tc>
        <w:tc>
          <w:tcPr>
            <w:tcW w:w="1294" w:type="dxa"/>
            <w:noWrap w:val="0"/>
            <w:vAlign w:val="center"/>
          </w:tcPr>
          <w:p>
            <w:pPr>
              <w:numPr>
                <w:ilvl w:val="0"/>
                <w:numId w:val="0"/>
              </w:numPr>
              <w:overflowPunct w:val="0"/>
              <w:autoSpaceDE w:val="0"/>
              <w:autoSpaceDN w:val="0"/>
              <w:adjustRightInd w:val="0"/>
              <w:snapToGrid w:val="0"/>
              <w:spacing w:line="36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1．应当开具而未开具发票，或者未按规定的时限、顺序、栏目，全部联次一次性开具发票，或者未加盖发票专用章</w:t>
            </w:r>
            <w:r>
              <w:rPr>
                <w:rFonts w:hint="default" w:ascii="Times New Roman" w:hAnsi="Times New Roman" w:eastAsia="宋体" w:cs="Times New Roman"/>
                <w:sz w:val="24"/>
                <w:lang w:eastAsia="zh-CN"/>
              </w:rPr>
              <w:t>。</w:t>
            </w:r>
          </w:p>
          <w:p>
            <w:pPr>
              <w:numPr>
                <w:ilvl w:val="0"/>
                <w:numId w:val="0"/>
              </w:numPr>
              <w:overflowPunct w:val="0"/>
              <w:autoSpaceDE w:val="0"/>
              <w:autoSpaceDN w:val="0"/>
              <w:adjustRightInd w:val="0"/>
              <w:snapToGrid w:val="0"/>
              <w:spacing w:line="360" w:lineRule="exact"/>
              <w:ind w:left="0" w:leftChars="0" w:firstLine="0" w:firstLineChars="0"/>
              <w:rPr>
                <w:rFonts w:eastAsia="方正仿宋_GBK"/>
                <w:sz w:val="32"/>
                <w:szCs w:val="32"/>
              </w:rPr>
            </w:pPr>
            <w:r>
              <w:rPr>
                <w:rFonts w:hint="eastAsia" w:cs="Times New Roman"/>
                <w:sz w:val="24"/>
                <w:lang w:val="en-US" w:eastAsia="zh-CN"/>
              </w:rPr>
              <w:t xml:space="preserve">   2</w:t>
            </w:r>
            <w:r>
              <w:rPr>
                <w:rFonts w:hint="default" w:ascii="Times New Roman" w:hAnsi="Times New Roman" w:eastAsia="宋体" w:cs="Times New Roman"/>
                <w:sz w:val="24"/>
              </w:rPr>
              <w:t>．</w:t>
            </w:r>
            <w:r>
              <w:rPr>
                <w:rFonts w:hint="eastAsia" w:cs="Times New Roman"/>
                <w:sz w:val="24"/>
                <w:lang w:val="en-US" w:eastAsia="zh-CN"/>
              </w:rPr>
              <w:t>虚开发票：</w:t>
            </w:r>
            <w:r>
              <w:rPr>
                <w:rFonts w:hint="eastAsia" w:eastAsia="宋体" w:cs="Times New Roman"/>
                <w:sz w:val="24"/>
                <w:lang w:eastAsia="zh-CN"/>
              </w:rPr>
              <w:t>（</w:t>
            </w:r>
            <w:r>
              <w:rPr>
                <w:rFonts w:hint="eastAsia" w:eastAsia="宋体" w:cs="Times New Roman"/>
                <w:sz w:val="24"/>
                <w:lang w:val="en-US" w:eastAsia="zh-CN"/>
              </w:rPr>
              <w:t>1</w:t>
            </w:r>
            <w:r>
              <w:rPr>
                <w:rFonts w:hint="eastAsia" w:eastAsia="宋体" w:cs="Times New Roman"/>
                <w:sz w:val="24"/>
                <w:lang w:eastAsia="zh-CN"/>
              </w:rPr>
              <w:t>）</w:t>
            </w:r>
            <w:r>
              <w:rPr>
                <w:rFonts w:hint="default" w:ascii="Times New Roman" w:hAnsi="Times New Roman" w:eastAsia="宋体" w:cs="Times New Roman"/>
                <w:sz w:val="24"/>
              </w:rPr>
              <w:t>为他人、为自己开具与实际经营业务情况不符的发票；</w:t>
            </w:r>
            <w:r>
              <w:rPr>
                <w:rFonts w:hint="eastAsia" w:eastAsia="宋体" w:cs="Times New Roman"/>
                <w:sz w:val="24"/>
                <w:lang w:eastAsia="zh-CN"/>
              </w:rPr>
              <w:t>（</w:t>
            </w:r>
            <w:r>
              <w:rPr>
                <w:rFonts w:hint="eastAsia" w:eastAsia="宋体" w:cs="Times New Roman"/>
                <w:sz w:val="24"/>
                <w:lang w:val="en-US" w:eastAsia="zh-CN"/>
              </w:rPr>
              <w:t>2</w:t>
            </w:r>
            <w:r>
              <w:rPr>
                <w:rFonts w:hint="eastAsia" w:eastAsia="宋体" w:cs="Times New Roman"/>
                <w:sz w:val="24"/>
                <w:lang w:eastAsia="zh-CN"/>
              </w:rPr>
              <w:t>）</w:t>
            </w:r>
            <w:r>
              <w:rPr>
                <w:rFonts w:hint="default" w:ascii="Times New Roman" w:hAnsi="Times New Roman" w:eastAsia="宋体" w:cs="Times New Roman"/>
                <w:sz w:val="24"/>
              </w:rPr>
              <w:t>让他人为自己开具与实际经营业务情况不符的发票；</w:t>
            </w:r>
            <w:r>
              <w:rPr>
                <w:rFonts w:hint="eastAsia" w:eastAsia="宋体" w:cs="Times New Roman"/>
                <w:sz w:val="24"/>
                <w:lang w:eastAsia="zh-CN"/>
              </w:rPr>
              <w:t>（</w:t>
            </w:r>
            <w:r>
              <w:rPr>
                <w:rFonts w:hint="eastAsia" w:eastAsia="宋体" w:cs="Times New Roman"/>
                <w:sz w:val="24"/>
                <w:lang w:val="en-US" w:eastAsia="zh-CN"/>
              </w:rPr>
              <w:t>3</w:t>
            </w:r>
            <w:r>
              <w:rPr>
                <w:rFonts w:hint="eastAsia" w:eastAsia="宋体" w:cs="Times New Roman"/>
                <w:sz w:val="24"/>
                <w:lang w:eastAsia="zh-CN"/>
              </w:rPr>
              <w:t>）</w:t>
            </w:r>
            <w:r>
              <w:rPr>
                <w:rFonts w:hint="default" w:ascii="Times New Roman" w:hAnsi="Times New Roman" w:eastAsia="宋体" w:cs="Times New Roman"/>
                <w:sz w:val="24"/>
              </w:rPr>
              <w:t>介绍他人开具与实际经营业务情况不符的发票</w:t>
            </w:r>
            <w:r>
              <w:rPr>
                <w:rFonts w:hint="eastAsia" w:eastAsia="宋体" w:cs="Times New Roman"/>
                <w:sz w:val="24"/>
                <w:lang w:eastAsia="zh-CN"/>
              </w:rPr>
              <w:t>。</w:t>
            </w:r>
          </w:p>
        </w:tc>
        <w:tc>
          <w:tcPr>
            <w:tcW w:w="3420" w:type="dxa"/>
            <w:noWrap w:val="0"/>
            <w:vAlign w:val="center"/>
          </w:tcPr>
          <w:p>
            <w:pPr>
              <w:shd w:val="clear" w:color="auto" w:fill="FFFFFF"/>
              <w:overflowPunct w:val="0"/>
              <w:spacing w:line="360" w:lineRule="exact"/>
              <w:textAlignment w:val="baseline"/>
              <w:rPr>
                <w:rFonts w:hint="default" w:ascii="Times New Roman" w:hAnsi="Times New Roman" w:eastAsia="宋体" w:cs="Times New Roman"/>
                <w:b/>
                <w:sz w:val="24"/>
              </w:rPr>
            </w:pPr>
            <w:r>
              <w:rPr>
                <w:rFonts w:hint="default" w:ascii="Times New Roman" w:hAnsi="Times New Roman" w:eastAsia="宋体" w:cs="Times New Roman"/>
                <w:b/>
                <w:sz w:val="24"/>
              </w:rPr>
              <w:t>【</w:t>
            </w:r>
            <w:r>
              <w:rPr>
                <w:rFonts w:hint="eastAsia" w:cs="Times New Roman"/>
                <w:b/>
                <w:sz w:val="24"/>
                <w:lang w:eastAsia="zh-CN"/>
              </w:rPr>
              <w:t>法律法规</w:t>
            </w:r>
            <w:r>
              <w:rPr>
                <w:rFonts w:hint="default" w:ascii="Times New Roman" w:hAnsi="Times New Roman" w:eastAsia="宋体" w:cs="Times New Roman"/>
                <w:b/>
                <w:sz w:val="24"/>
              </w:rPr>
              <w:t>】</w:t>
            </w:r>
          </w:p>
          <w:p>
            <w:pPr>
              <w:shd w:val="clear" w:color="auto" w:fill="FFFFFF"/>
              <w:overflowPunct w:val="0"/>
              <w:spacing w:line="360" w:lineRule="exact"/>
              <w:textAlignment w:val="baseline"/>
              <w:rPr>
                <w:rFonts w:hint="eastAsia" w:ascii="Times New Roman" w:hAnsi="Times New Roman" w:eastAsia="宋体" w:cs="Times New Roman"/>
                <w:kern w:val="0"/>
                <w:sz w:val="24"/>
                <w:highlight w:val="none"/>
              </w:rPr>
            </w:pPr>
            <w:r>
              <w:rPr>
                <w:rFonts w:hint="default" w:ascii="Times New Roman" w:hAnsi="Times New Roman" w:eastAsia="宋体" w:cs="Times New Roman"/>
                <w:b/>
                <w:sz w:val="24"/>
              </w:rPr>
              <w:t>《中华人民共和国发票管理办法》</w:t>
            </w:r>
            <w:r>
              <w:rPr>
                <w:rFonts w:hint="eastAsia" w:ascii="Times New Roman" w:hAnsi="Times New Roman" w:eastAsia="宋体" w:cs="Times New Roman"/>
                <w:kern w:val="0"/>
                <w:sz w:val="24"/>
                <w:highlight w:val="none"/>
              </w:rPr>
              <w:t>第十</w:t>
            </w:r>
            <w:r>
              <w:rPr>
                <w:rFonts w:hint="eastAsia" w:cs="Times New Roman"/>
                <w:kern w:val="0"/>
                <w:sz w:val="24"/>
                <w:highlight w:val="none"/>
                <w:lang w:eastAsia="zh-CN"/>
              </w:rPr>
              <w:t>八</w:t>
            </w:r>
            <w:r>
              <w:rPr>
                <w:rFonts w:hint="eastAsia" w:ascii="Times New Roman" w:hAnsi="Times New Roman" w:eastAsia="宋体" w:cs="Times New Roman"/>
                <w:kern w:val="0"/>
                <w:sz w:val="24"/>
                <w:highlight w:val="none"/>
              </w:rPr>
              <w:t>条　销售商品、提供服务以及从事其他经营活动的单位和个人，对外发生经营业务收取款项，收款方应当向付款方开具发票；特殊情况下，由付款方向收款方开具发票。</w:t>
            </w:r>
          </w:p>
          <w:p>
            <w:pPr>
              <w:shd w:val="clear" w:color="auto" w:fill="FFFFFF"/>
              <w:overflowPunct w:val="0"/>
              <w:spacing w:line="360" w:lineRule="exact"/>
              <w:ind w:firstLine="480" w:firstLineChars="200"/>
              <w:textAlignment w:val="baseline"/>
              <w:rPr>
                <w:rFonts w:hint="default" w:ascii="Times New Roman" w:hAnsi="Times New Roman" w:eastAsia="宋体" w:cs="Times New Roman"/>
                <w:b/>
                <w:sz w:val="24"/>
              </w:rPr>
            </w:pPr>
            <w:r>
              <w:rPr>
                <w:rFonts w:hint="eastAsia" w:ascii="Times New Roman" w:hAnsi="Times New Roman" w:eastAsia="宋体" w:cs="Times New Roman"/>
                <w:kern w:val="0"/>
                <w:sz w:val="24"/>
                <w:highlight w:val="none"/>
              </w:rPr>
              <w:t>第二十</w:t>
            </w:r>
            <w:r>
              <w:rPr>
                <w:rFonts w:hint="eastAsia" w:cs="Times New Roman"/>
                <w:kern w:val="0"/>
                <w:sz w:val="24"/>
                <w:highlight w:val="none"/>
                <w:lang w:eastAsia="zh-CN"/>
              </w:rPr>
              <w:t>一</w:t>
            </w:r>
            <w:r>
              <w:rPr>
                <w:rFonts w:hint="eastAsia" w:ascii="Times New Roman" w:hAnsi="Times New Roman" w:eastAsia="宋体" w:cs="Times New Roman"/>
                <w:kern w:val="0"/>
                <w:sz w:val="24"/>
                <w:highlight w:val="none"/>
              </w:rPr>
              <w:t>条　开具发票应当按照规定的时限、顺序、栏目，全部联次一次性如实开具，</w:t>
            </w:r>
            <w:r>
              <w:rPr>
                <w:rFonts w:hint="eastAsia" w:cs="Times New Roman"/>
                <w:kern w:val="0"/>
                <w:sz w:val="24"/>
                <w:highlight w:val="none"/>
                <w:lang w:eastAsia="zh-CN"/>
              </w:rPr>
              <w:t>开具纸质发票应当加盖</w:t>
            </w:r>
            <w:r>
              <w:rPr>
                <w:rFonts w:hint="eastAsia" w:ascii="Times New Roman" w:hAnsi="Times New Roman" w:eastAsia="宋体" w:cs="Times New Roman"/>
                <w:kern w:val="0"/>
                <w:sz w:val="24"/>
              </w:rPr>
              <w:t>发票专用章。</w:t>
            </w:r>
            <w:r>
              <w:rPr>
                <w:rFonts w:hint="eastAsia" w:ascii="Times New Roman" w:hAnsi="Times New Roman" w:eastAsia="宋体" w:cs="Times New Roman"/>
                <w:kern w:val="0"/>
                <w:sz w:val="24"/>
              </w:rPr>
              <w:br w:type="textWrapping"/>
            </w:r>
            <w:r>
              <w:rPr>
                <w:rFonts w:hint="eastAsia" w:ascii="Times New Roman" w:hAnsi="Times New Roman" w:eastAsia="宋体" w:cs="Times New Roman"/>
                <w:kern w:val="0"/>
                <w:sz w:val="24"/>
              </w:rPr>
              <w:t>    任何单位和个人不得有下列虚开发票行为：</w:t>
            </w:r>
            <w:r>
              <w:rPr>
                <w:rFonts w:hint="eastAsia" w:ascii="Times New Roman" w:hAnsi="Times New Roman" w:eastAsia="宋体" w:cs="Times New Roman"/>
                <w:kern w:val="0"/>
                <w:sz w:val="24"/>
              </w:rPr>
              <w:br w:type="textWrapping"/>
            </w:r>
            <w:r>
              <w:rPr>
                <w:rFonts w:hint="eastAsia" w:ascii="Times New Roman" w:hAnsi="Times New Roman" w:eastAsia="宋体" w:cs="Times New Roman"/>
                <w:kern w:val="0"/>
                <w:sz w:val="24"/>
              </w:rPr>
              <w:t>    （一）为他人、为自己开具与实际经营业务情况不符的发票；</w:t>
            </w:r>
            <w:r>
              <w:rPr>
                <w:rFonts w:hint="eastAsia" w:ascii="Times New Roman" w:hAnsi="Times New Roman" w:eastAsia="宋体" w:cs="Times New Roman"/>
                <w:kern w:val="0"/>
                <w:sz w:val="24"/>
              </w:rPr>
              <w:br w:type="textWrapping"/>
            </w:r>
            <w:r>
              <w:rPr>
                <w:rFonts w:hint="eastAsia" w:ascii="Times New Roman" w:hAnsi="Times New Roman" w:eastAsia="宋体" w:cs="Times New Roman"/>
                <w:kern w:val="0"/>
                <w:sz w:val="24"/>
              </w:rPr>
              <w:t>    （二）让他人为自己开具与实际经营业务情况不符的发票；</w:t>
            </w:r>
            <w:r>
              <w:rPr>
                <w:rFonts w:hint="eastAsia" w:ascii="Times New Roman" w:hAnsi="Times New Roman" w:eastAsia="宋体" w:cs="Times New Roman"/>
                <w:kern w:val="0"/>
                <w:sz w:val="24"/>
              </w:rPr>
              <w:br w:type="textWrapping"/>
            </w:r>
            <w:r>
              <w:rPr>
                <w:rFonts w:hint="eastAsia" w:ascii="Times New Roman" w:hAnsi="Times New Roman" w:eastAsia="宋体" w:cs="Times New Roman"/>
                <w:kern w:val="0"/>
                <w:sz w:val="24"/>
              </w:rPr>
              <w:t>    （三）介绍他人开具与实际经营业务情况不符的发票。</w:t>
            </w:r>
          </w:p>
          <w:p>
            <w:pPr>
              <w:shd w:val="clear" w:color="auto" w:fill="FFFFFF"/>
              <w:overflowPunct w:val="0"/>
              <w:spacing w:line="360" w:lineRule="exact"/>
              <w:textAlignment w:val="baseline"/>
              <w:rPr>
                <w:rFonts w:hint="default" w:cs="Times New Roman"/>
                <w:kern w:val="0"/>
                <w:sz w:val="24"/>
                <w:lang w:val="en-US" w:eastAsia="zh-CN"/>
              </w:rPr>
            </w:pPr>
            <w:r>
              <w:rPr>
                <w:rFonts w:hint="default" w:ascii="Times New Roman" w:hAnsi="Times New Roman" w:eastAsia="宋体" w:cs="Times New Roman"/>
                <w:b/>
                <w:sz w:val="24"/>
              </w:rPr>
              <w:t>【</w:t>
            </w:r>
            <w:r>
              <w:rPr>
                <w:rFonts w:hint="eastAsia" w:cs="Times New Roman"/>
                <w:b/>
                <w:sz w:val="24"/>
                <w:lang w:eastAsia="zh-CN"/>
              </w:rPr>
              <w:t>违法责任</w:t>
            </w:r>
            <w:r>
              <w:rPr>
                <w:rFonts w:hint="default" w:ascii="Times New Roman" w:hAnsi="Times New Roman" w:eastAsia="宋体" w:cs="Times New Roman"/>
                <w:b/>
                <w:sz w:val="24"/>
              </w:rPr>
              <w:t>】</w:t>
            </w:r>
          </w:p>
          <w:p>
            <w:pPr>
              <w:pStyle w:val="2"/>
              <w:keepNext w:val="0"/>
              <w:keepLines w:val="0"/>
              <w:shd w:val="clear" w:color="auto" w:fill="FFFFFF"/>
              <w:overflowPunct w:val="0"/>
              <w:spacing w:before="0" w:after="0" w:line="360" w:lineRule="exact"/>
              <w:textAlignment w:val="baseline"/>
              <w:rPr>
                <w:rStyle w:val="8"/>
                <w:rFonts w:hint="default" w:ascii="Times New Roman" w:hAnsi="Times New Roman" w:eastAsia="宋体" w:cs="Times New Roman"/>
                <w:sz w:val="24"/>
                <w:szCs w:val="24"/>
              </w:rPr>
            </w:pPr>
            <w:r>
              <w:rPr>
                <w:rFonts w:hint="default" w:ascii="Times New Roman" w:hAnsi="Times New Roman" w:eastAsia="宋体" w:cs="Times New Roman"/>
                <w:sz w:val="24"/>
                <w:szCs w:val="24"/>
              </w:rPr>
              <w:t>《中华人民共和国发票管理办法》</w:t>
            </w:r>
          </w:p>
          <w:p>
            <w:pPr>
              <w:shd w:val="clear" w:color="auto" w:fill="FFFFFF"/>
              <w:overflowPunct w:val="0"/>
              <w:spacing w:line="360" w:lineRule="exact"/>
              <w:ind w:firstLine="480" w:firstLineChars="200"/>
              <w:jc w:val="left"/>
              <w:textAlignment w:val="baseline"/>
              <w:rPr>
                <w:rFonts w:hint="default" w:ascii="Times New Roman" w:hAnsi="Times New Roman" w:eastAsia="宋体" w:cs="Times New Roman"/>
                <w:kern w:val="0"/>
                <w:sz w:val="24"/>
                <w:highlight w:val="none"/>
              </w:rPr>
            </w:pPr>
            <w:r>
              <w:rPr>
                <w:rFonts w:hint="default" w:ascii="Times New Roman" w:hAnsi="Times New Roman" w:eastAsia="宋体" w:cs="Times New Roman"/>
                <w:bCs/>
                <w:kern w:val="0"/>
                <w:sz w:val="24"/>
                <w:highlight w:val="none"/>
              </w:rPr>
              <w:t>第三十</w:t>
            </w:r>
            <w:r>
              <w:rPr>
                <w:rFonts w:hint="eastAsia" w:cs="Times New Roman"/>
                <w:bCs/>
                <w:kern w:val="0"/>
                <w:sz w:val="24"/>
                <w:highlight w:val="none"/>
                <w:lang w:eastAsia="zh-CN"/>
              </w:rPr>
              <w:t>三</w:t>
            </w:r>
            <w:r>
              <w:rPr>
                <w:rFonts w:hint="default" w:ascii="Times New Roman" w:hAnsi="Times New Roman" w:eastAsia="宋体" w:cs="Times New Roman"/>
                <w:bCs/>
                <w:kern w:val="0"/>
                <w:sz w:val="24"/>
                <w:highlight w:val="none"/>
              </w:rPr>
              <w:t>条</w:t>
            </w:r>
            <w:r>
              <w:rPr>
                <w:rFonts w:hint="default" w:ascii="Times New Roman" w:hAnsi="Times New Roman" w:eastAsia="宋体" w:cs="Times New Roman"/>
                <w:kern w:val="0"/>
                <w:sz w:val="24"/>
                <w:highlight w:val="none"/>
              </w:rPr>
              <w:t>　违反本办法的规定，有下列情形之一的，由税务机关责令改正，可以处1万元以下的罚款；有违法所得的予以没收：</w:t>
            </w:r>
          </w:p>
          <w:p>
            <w:pPr>
              <w:numPr>
                <w:ilvl w:val="0"/>
                <w:numId w:val="2"/>
              </w:numPr>
              <w:shd w:val="clear" w:color="auto" w:fill="FFFFFF"/>
              <w:overflowPunct w:val="0"/>
              <w:spacing w:line="360" w:lineRule="exact"/>
              <w:ind w:firstLine="480" w:firstLineChars="200"/>
              <w:jc w:val="left"/>
              <w:textAlignment w:val="baseline"/>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应当开具而未开具发票，或者未按照规定的时限、顺序、栏目，全部联次一次性开具发票，或者未加盖发票专用章的；</w:t>
            </w:r>
          </w:p>
          <w:p>
            <w:pPr>
              <w:numPr>
                <w:ilvl w:val="0"/>
                <w:numId w:val="0"/>
              </w:numPr>
              <w:shd w:val="clear" w:color="auto" w:fill="FFFFFF"/>
              <w:overflowPunct w:val="0"/>
              <w:spacing w:line="360" w:lineRule="exact"/>
              <w:ind w:left="0" w:leftChars="0" w:firstLine="480" w:firstLineChars="200"/>
              <w:jc w:val="left"/>
              <w:textAlignment w:val="baseline"/>
              <w:rPr>
                <w:rFonts w:eastAsia="方正仿宋_GBK"/>
                <w:sz w:val="32"/>
                <w:szCs w:val="32"/>
              </w:rPr>
            </w:pPr>
            <w:r>
              <w:rPr>
                <w:rStyle w:val="9"/>
                <w:rFonts w:hint="default" w:ascii="Times New Roman" w:hAnsi="Times New Roman" w:eastAsia="宋体" w:cs="Times New Roman"/>
                <w:bCs/>
                <w:sz w:val="24"/>
                <w:highlight w:val="none"/>
                <w:shd w:val="clear" w:color="auto" w:fill="FFFFFF"/>
              </w:rPr>
              <w:t>第三十</w:t>
            </w:r>
            <w:r>
              <w:rPr>
                <w:rStyle w:val="9"/>
                <w:rFonts w:hint="eastAsia" w:cs="Times New Roman"/>
                <w:bCs/>
                <w:sz w:val="24"/>
                <w:highlight w:val="none"/>
                <w:shd w:val="clear" w:color="auto" w:fill="FFFFFF"/>
                <w:lang w:eastAsia="zh-CN"/>
              </w:rPr>
              <w:t>五</w:t>
            </w:r>
            <w:r>
              <w:rPr>
                <w:rStyle w:val="9"/>
                <w:rFonts w:hint="default" w:ascii="Times New Roman" w:hAnsi="Times New Roman" w:eastAsia="宋体" w:cs="Times New Roman"/>
                <w:bCs/>
                <w:sz w:val="24"/>
                <w:highlight w:val="none"/>
                <w:shd w:val="clear" w:color="auto" w:fill="FFFFFF"/>
              </w:rPr>
              <w:t>条第一款</w:t>
            </w:r>
            <w:r>
              <w:rPr>
                <w:rFonts w:hint="default" w:ascii="Times New Roman" w:hAnsi="Times New Roman" w:eastAsia="宋体" w:cs="Times New Roman"/>
                <w:sz w:val="24"/>
                <w:highlight w:val="none"/>
                <w:shd w:val="clear" w:color="auto" w:fill="FFFFFF"/>
              </w:rPr>
              <w:t>　违反本办法的规定虚开发票的，由税务机关没收违法所得；虚开金额在1</w:t>
            </w:r>
            <w:r>
              <w:rPr>
                <w:rFonts w:hint="default" w:ascii="Times New Roman" w:hAnsi="Times New Roman" w:eastAsia="宋体" w:cs="Times New Roman"/>
                <w:sz w:val="24"/>
                <w:shd w:val="clear" w:color="auto" w:fill="FFFFFF"/>
              </w:rPr>
              <w:t>万元以下的，可以并处5万元以下的罚款；虚开金额超过1万元的，并处5万元以上50万元以下的罚款；构成犯罪的，依法追究刑事责任。</w:t>
            </w:r>
          </w:p>
        </w:tc>
        <w:tc>
          <w:tcPr>
            <w:tcW w:w="1139" w:type="dxa"/>
            <w:noWrap w:val="0"/>
            <w:vAlign w:val="center"/>
          </w:tcPr>
          <w:p>
            <w:pPr>
              <w:overflowPunct w:val="0"/>
              <w:spacing w:line="360" w:lineRule="exact"/>
              <w:rPr>
                <w:rFonts w:eastAsia="方正仿宋_GBK"/>
                <w:sz w:val="32"/>
                <w:szCs w:val="32"/>
              </w:rPr>
            </w:pPr>
            <w:r>
              <w:rPr>
                <w:rFonts w:hint="default" w:ascii="Times New Roman" w:hAnsi="Times New Roman" w:eastAsia="宋体" w:cs="Times New Roman"/>
                <w:sz w:val="24"/>
              </w:rPr>
              <w:t>★★★</w:t>
            </w:r>
          </w:p>
        </w:tc>
        <w:tc>
          <w:tcPr>
            <w:tcW w:w="2609" w:type="dxa"/>
            <w:noWrap w:val="0"/>
            <w:vAlign w:val="center"/>
          </w:tcPr>
          <w:p>
            <w:pPr>
              <w:overflowPunct w:val="0"/>
              <w:spacing w:line="36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1．销售商品、提供服务以及从事其他经营活动的单位和个人，对外发生经营业务收取款项，收款方应当向付款方开具发票；特殊情况下，由付款方向收款方开具发票</w:t>
            </w:r>
            <w:r>
              <w:rPr>
                <w:rFonts w:hint="default" w:ascii="Times New Roman" w:hAnsi="Times New Roman" w:eastAsia="宋体" w:cs="Times New Roman"/>
                <w:sz w:val="24"/>
                <w:lang w:eastAsia="zh-CN"/>
              </w:rPr>
              <w:t>；</w:t>
            </w:r>
          </w:p>
          <w:p>
            <w:pPr>
              <w:overflowPunct w:val="0"/>
              <w:spacing w:line="360" w:lineRule="exact"/>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eastAsia" w:ascii="Times New Roman" w:hAnsi="Times New Roman" w:eastAsia="宋体" w:cs="Times New Roman"/>
                <w:kern w:val="0"/>
                <w:sz w:val="24"/>
              </w:rPr>
              <w:t>开具发票应当按照规定的时限、顺序、栏目，全部联次一次性如实开具，</w:t>
            </w:r>
            <w:r>
              <w:rPr>
                <w:rFonts w:hint="eastAsia" w:cs="Times New Roman"/>
                <w:kern w:val="0"/>
                <w:sz w:val="24"/>
                <w:lang w:eastAsia="zh-CN"/>
              </w:rPr>
              <w:t>开具纸质发票应当加盖</w:t>
            </w:r>
            <w:r>
              <w:rPr>
                <w:rFonts w:hint="eastAsia" w:ascii="Times New Roman" w:hAnsi="Times New Roman" w:eastAsia="宋体" w:cs="Times New Roman"/>
                <w:kern w:val="0"/>
                <w:sz w:val="24"/>
              </w:rPr>
              <w:t>发票专用章。</w:t>
            </w:r>
          </w:p>
          <w:p>
            <w:pPr>
              <w:overflowPunct w:val="0"/>
              <w:spacing w:line="360" w:lineRule="exact"/>
              <w:ind w:firstLine="480" w:firstLineChars="200"/>
              <w:rPr>
                <w:rFonts w:eastAsia="方正仿宋_GBK"/>
                <w:sz w:val="32"/>
                <w:szCs w:val="32"/>
              </w:rPr>
            </w:pPr>
            <w:r>
              <w:rPr>
                <w:rFonts w:hint="eastAsia" w:cs="Times New Roman"/>
                <w:sz w:val="24"/>
                <w:lang w:val="en-US" w:eastAsia="zh-CN"/>
              </w:rPr>
              <w:t>3</w:t>
            </w:r>
            <w:r>
              <w:rPr>
                <w:rFonts w:hint="default" w:ascii="Times New Roman" w:hAnsi="Times New Roman" w:eastAsia="宋体" w:cs="Times New Roman"/>
                <w:sz w:val="24"/>
              </w:rPr>
              <w:t>．</w:t>
            </w:r>
            <w:r>
              <w:rPr>
                <w:rFonts w:hint="eastAsia" w:cs="Times New Roman"/>
                <w:sz w:val="24"/>
                <w:lang w:eastAsia="zh-CN"/>
              </w:rPr>
              <w:t>依法依规开具、取得和使用发票，不得虚开发票。</w:t>
            </w:r>
          </w:p>
        </w:tc>
        <w:tc>
          <w:tcPr>
            <w:tcW w:w="2154" w:type="dxa"/>
            <w:noWrap w:val="0"/>
            <w:vAlign w:val="center"/>
          </w:tcPr>
          <w:p>
            <w:pPr>
              <w:overflowPunct w:val="0"/>
              <w:spacing w:line="360" w:lineRule="exact"/>
              <w:rPr>
                <w:rFonts w:hint="eastAsia" w:cs="Times New Roman"/>
                <w:sz w:val="24"/>
                <w:lang w:eastAsia="zh-CN"/>
              </w:rPr>
            </w:pPr>
            <w:r>
              <w:rPr>
                <w:rFonts w:hint="eastAsia" w:cs="Times New Roman"/>
                <w:sz w:val="24"/>
                <w:lang w:eastAsia="zh-CN"/>
              </w:rPr>
              <w:t>主管税务机关</w:t>
            </w:r>
          </w:p>
          <w:p>
            <w:pPr>
              <w:overflowPunct w:val="0"/>
              <w:spacing w:line="360" w:lineRule="exact"/>
              <w:rPr>
                <w:rFonts w:eastAsia="方正仿宋_GBK"/>
                <w:sz w:val="32"/>
                <w:szCs w:val="32"/>
              </w:rPr>
            </w:pPr>
            <w:r>
              <w:rPr>
                <w:rFonts w:hint="default" w:ascii="Times New Roman" w:hAnsi="Times New Roman" w:eastAsia="宋体" w:cs="Times New Roman"/>
                <w:sz w:val="24"/>
                <w:lang w:val="en-US" w:eastAsia="zh-CN"/>
              </w:rPr>
              <w:t>电话：</w:t>
            </w:r>
            <w:r>
              <w:rPr>
                <w:rFonts w:hint="default" w:ascii="Times New Roman" w:hAnsi="Times New Roman" w:eastAsia="宋体" w:cs="Times New Roman"/>
                <w:sz w:val="24"/>
              </w:rPr>
              <w:t>12366</w:t>
            </w:r>
          </w:p>
        </w:tc>
      </w:tr>
    </w:tbl>
    <w:p>
      <w:pPr>
        <w:rPr>
          <w:rFonts w:hint="eastAsia" w:ascii="Times New Roman" w:hAnsi="Times New Roman" w:eastAsia="宋体" w:cs="Times New Roman"/>
          <w:sz w:val="24"/>
          <w:lang w:eastAsia="zh-CN"/>
        </w:rPr>
      </w:pPr>
      <w:r>
        <w:rPr>
          <w:rFonts w:hint="default" w:ascii="Times New Roman" w:hAnsi="Times New Roman" w:eastAsia="宋体" w:cs="Times New Roman"/>
          <w:sz w:val="24"/>
        </w:rPr>
        <w:t>备注</w:t>
      </w:r>
      <w:r>
        <w:rPr>
          <w:rFonts w:hint="eastAsia" w:cs="Times New Roman"/>
          <w:sz w:val="24"/>
          <w:lang w:eastAsia="zh-CN"/>
        </w:rPr>
        <w:t>：</w:t>
      </w:r>
    </w:p>
    <w:p>
      <w:pPr>
        <w:ind w:firstLine="480" w:firstLineChars="200"/>
        <w:rPr>
          <w:rFonts w:hint="default" w:ascii="Times New Roman" w:hAnsi="Times New Roman" w:eastAsia="宋体" w:cs="Times New Roman"/>
          <w:kern w:val="0"/>
          <w:sz w:val="24"/>
          <w:lang w:eastAsia="zh-CN"/>
        </w:rPr>
      </w:pPr>
      <w:r>
        <w:rPr>
          <w:rFonts w:hint="eastAsia" w:cs="Times New Roman"/>
          <w:sz w:val="24"/>
          <w:lang w:val="en-US" w:eastAsia="zh-CN"/>
        </w:rPr>
        <w:t>1</w:t>
      </w:r>
      <w:r>
        <w:rPr>
          <w:rFonts w:hint="default" w:ascii="Times New Roman" w:hAnsi="Times New Roman" w:eastAsia="宋体" w:cs="Times New Roman"/>
          <w:sz w:val="24"/>
        </w:rPr>
        <w:t>．发生频率较高的为</w:t>
      </w:r>
      <w:r>
        <w:rPr>
          <w:rFonts w:hint="default" w:ascii="Times New Roman" w:hAnsi="Times New Roman" w:eastAsia="宋体" w:cs="Times New Roman"/>
          <w:kern w:val="0"/>
          <w:sz w:val="24"/>
        </w:rPr>
        <w:t>★★★，发生频率一般的为★★，发生频率较少的为★</w:t>
      </w:r>
      <w:r>
        <w:rPr>
          <w:rFonts w:hint="default" w:ascii="Times New Roman" w:hAnsi="Times New Roman" w:eastAsia="宋体" w:cs="Times New Roman"/>
          <w:kern w:val="0"/>
          <w:sz w:val="24"/>
          <w:lang w:eastAsia="zh-CN"/>
        </w:rPr>
        <w:t>。</w:t>
      </w:r>
    </w:p>
    <w:p>
      <w:pPr>
        <w:ind w:firstLine="480" w:firstLineChars="200"/>
        <w:rPr>
          <w:rFonts w:hint="default" w:ascii="Times New Roman" w:hAnsi="Times New Roman" w:eastAsia="宋体" w:cs="Times New Roman"/>
          <w:sz w:val="24"/>
        </w:rPr>
      </w:pPr>
      <w:r>
        <w:rPr>
          <w:rFonts w:hint="eastAsia" w:cs="Times New Roman"/>
          <w:kern w:val="0"/>
          <w:sz w:val="24"/>
          <w:lang w:val="en-US" w:eastAsia="zh-CN"/>
        </w:rPr>
        <w:t>2</w:t>
      </w:r>
      <w:r>
        <w:rPr>
          <w:rFonts w:hint="default" w:ascii="Times New Roman" w:hAnsi="Times New Roman" w:eastAsia="宋体" w:cs="Times New Roman"/>
          <w:sz w:val="24"/>
        </w:rPr>
        <w:t>．该清单并未涵盖所有税收领域违法违规行为，合规建议仅为行政指导，不作为企业免责依据。</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0CF62"/>
    <w:multiLevelType w:val="singleLevel"/>
    <w:tmpl w:val="C8A0CF62"/>
    <w:lvl w:ilvl="0" w:tentative="0">
      <w:start w:val="16"/>
      <w:numFmt w:val="chineseCounting"/>
      <w:suff w:val="space"/>
      <w:lvlText w:val="第%1条"/>
      <w:lvlJc w:val="left"/>
      <w:rPr>
        <w:rFonts w:hint="eastAsia"/>
      </w:rPr>
    </w:lvl>
  </w:abstractNum>
  <w:abstractNum w:abstractNumId="1">
    <w:nsid w:val="0DE44073"/>
    <w:multiLevelType w:val="singleLevel"/>
    <w:tmpl w:val="0DE4407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61A7D"/>
    <w:rsid w:val="5DA75195"/>
    <w:rsid w:val="7CD6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99"/>
    <w:pPr>
      <w:spacing w:after="120" w:line="480" w:lineRule="auto"/>
    </w:pPr>
  </w:style>
  <w:style w:type="paragraph" w:styleId="4">
    <w:name w:val="Normal (Web)"/>
    <w:basedOn w:val="1"/>
    <w:qFormat/>
    <w:uiPriority w:val="0"/>
    <w:pPr>
      <w:spacing w:beforeAutospacing="1" w:afterAutospacing="1"/>
      <w:jc w:val="left"/>
    </w:pPr>
    <w:rPr>
      <w:kern w:val="0"/>
      <w:sz w:val="24"/>
    </w:rPr>
  </w:style>
  <w:style w:type="paragraph" w:customStyle="1" w:styleId="7">
    <w:name w:val="Body text|1"/>
    <w:basedOn w:val="1"/>
    <w:qFormat/>
    <w:uiPriority w:val="99"/>
    <w:pPr>
      <w:spacing w:line="398" w:lineRule="auto"/>
      <w:ind w:firstLine="400"/>
      <w:jc w:val="left"/>
    </w:pPr>
    <w:rPr>
      <w:rFonts w:ascii="宋体" w:hAnsi="宋体" w:cs="宋体"/>
      <w:sz w:val="30"/>
      <w:szCs w:val="30"/>
      <w:lang w:val="zh-TW" w:eastAsia="zh-TW"/>
    </w:rPr>
  </w:style>
  <w:style w:type="character" w:customStyle="1" w:styleId="8">
    <w:name w:val="apple-converted-space"/>
    <w:basedOn w:val="6"/>
    <w:qFormat/>
    <w:uiPriority w:val="0"/>
  </w:style>
  <w:style w:type="character" w:customStyle="1" w:styleId="9">
    <w:name w:val="navtiao"/>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2024-03-15T00:58:00Z</dcterms:created>
  <dc:creator>俞锋</dc:creator>
  <cp:lastModifiedBy>俞锋</cp:lastModifiedBy>
  <dcterms:modified xsi:type="dcterms:W3CDTF">2024-03-15T01:31:00Z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