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09" w:rsidRDefault="00F46A09" w:rsidP="00F46A09">
      <w:pPr>
        <w:widowControl/>
        <w:spacing w:before="100" w:beforeAutospacing="1" w:after="100" w:afterAutospacing="1"/>
        <w:ind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附件：海门市2020年度国有建设用地供应计划表</w:t>
      </w:r>
    </w:p>
    <w:p w:rsidR="00F46A09" w:rsidRDefault="00F46A09" w:rsidP="00F46A09">
      <w:pPr>
        <w:widowControl/>
        <w:spacing w:before="100" w:beforeAutospacing="1" w:after="100" w:afterAutospacing="1"/>
        <w:ind w:firstLineChars="200" w:firstLine="420"/>
        <w:jc w:val="right"/>
        <w:rPr>
          <w:rFonts w:ascii="仿宋" w:eastAsia="仿宋" w:hAnsi="仿宋" w:hint="eastAsia"/>
          <w:kern w:val="0"/>
        </w:rPr>
      </w:pPr>
      <w:r>
        <w:rPr>
          <w:rFonts w:ascii="仿宋" w:eastAsia="仿宋" w:hAnsi="仿宋" w:hint="eastAsia"/>
          <w:kern w:val="0"/>
        </w:rPr>
        <w:t>单位：公顷</w:t>
      </w:r>
    </w:p>
    <w:tbl>
      <w:tblPr>
        <w:tblW w:w="8844" w:type="dxa"/>
        <w:tblInd w:w="78" w:type="dxa"/>
        <w:tblLayout w:type="fixed"/>
        <w:tblLook w:val="04A0"/>
      </w:tblPr>
      <w:tblGrid>
        <w:gridCol w:w="958"/>
        <w:gridCol w:w="889"/>
        <w:gridCol w:w="1399"/>
        <w:gridCol w:w="1248"/>
        <w:gridCol w:w="1264"/>
        <w:gridCol w:w="868"/>
        <w:gridCol w:w="1232"/>
        <w:gridCol w:w="986"/>
      </w:tblGrid>
      <w:tr w:rsidR="00F46A09" w:rsidTr="00F46A09">
        <w:trPr>
          <w:trHeight w:val="520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行政区名称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海门市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发布时间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2020年1月</w:t>
            </w:r>
          </w:p>
        </w:tc>
      </w:tr>
      <w:tr w:rsidR="00F46A09" w:rsidTr="00F46A09">
        <w:trPr>
          <w:trHeight w:val="600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供应总量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1900（其中普通商品住房230）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供应年份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2020年</w:t>
            </w:r>
          </w:p>
        </w:tc>
      </w:tr>
      <w:tr w:rsidR="00F46A09" w:rsidTr="00F46A09">
        <w:trPr>
          <w:trHeight w:val="500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商服用地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50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工矿仓储用地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1100</w:t>
            </w:r>
          </w:p>
        </w:tc>
      </w:tr>
      <w:tr w:rsidR="00F46A09" w:rsidTr="00F46A09">
        <w:trPr>
          <w:trHeight w:val="540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公共管理与公共服务用地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80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交通运输用地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325</w:t>
            </w:r>
          </w:p>
        </w:tc>
      </w:tr>
      <w:tr w:rsidR="00F46A09" w:rsidTr="00F46A09">
        <w:trPr>
          <w:trHeight w:val="480"/>
        </w:trPr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水域及水利设施用地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35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特殊用地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30</w:t>
            </w:r>
          </w:p>
        </w:tc>
      </w:tr>
      <w:tr w:rsidR="00F46A09" w:rsidTr="00F46A09">
        <w:trPr>
          <w:trHeight w:val="467"/>
        </w:trPr>
        <w:tc>
          <w:tcPr>
            <w:tcW w:w="88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ind w:firstLineChars="200" w:firstLine="420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住房用地</w:t>
            </w:r>
          </w:p>
        </w:tc>
      </w:tr>
      <w:tr w:rsidR="00F46A09" w:rsidTr="00F46A09">
        <w:trPr>
          <w:trHeight w:val="54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住房供地总量</w:t>
            </w: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280（其中普通商品住房230）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160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120</w:t>
            </w:r>
          </w:p>
        </w:tc>
      </w:tr>
      <w:tr w:rsidR="00F46A09" w:rsidTr="00F46A09">
        <w:trPr>
          <w:trHeight w:val="472"/>
        </w:trPr>
        <w:tc>
          <w:tcPr>
            <w:tcW w:w="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保障性安居工程用地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保障性住房用地</w:t>
            </w: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</w:rPr>
              <w:t>廉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租房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</w:tr>
      <w:tr w:rsidR="00F46A09" w:rsidTr="00F46A09">
        <w:trPr>
          <w:trHeight w:val="519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经济适用房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</w:tr>
      <w:tr w:rsidR="00F46A09" w:rsidTr="00F46A09">
        <w:trPr>
          <w:trHeight w:val="444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各类棚户区改造用地</w:t>
            </w: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总量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</w:t>
            </w:r>
          </w:p>
        </w:tc>
      </w:tr>
      <w:tr w:rsidR="00F46A09" w:rsidTr="00F46A09">
        <w:trPr>
          <w:trHeight w:val="523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中小套型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20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</w:t>
            </w:r>
          </w:p>
        </w:tc>
      </w:tr>
      <w:tr w:rsidR="00F46A09" w:rsidTr="00F46A09">
        <w:trPr>
          <w:trHeight w:val="454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商品住房</w:t>
            </w:r>
          </w:p>
        </w:tc>
        <w:tc>
          <w:tcPr>
            <w:tcW w:w="124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13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0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1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98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</w:tr>
      <w:tr w:rsidR="00F46A09" w:rsidTr="00F46A09">
        <w:trPr>
          <w:trHeight w:val="540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</w:rPr>
              <w:t>廉</w:t>
            </w:r>
            <w:proofErr w:type="gramEnd"/>
            <w:r>
              <w:rPr>
                <w:rFonts w:ascii="仿宋" w:eastAsia="仿宋" w:hAnsi="仿宋" w:hint="eastAsia"/>
                <w:kern w:val="0"/>
              </w:rPr>
              <w:t>租房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</w:tr>
      <w:tr w:rsidR="00F46A09" w:rsidTr="00F46A09">
        <w:trPr>
          <w:trHeight w:val="497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经济适用房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</w:tr>
      <w:tr w:rsidR="00F46A09" w:rsidTr="00F46A09">
        <w:trPr>
          <w:trHeight w:val="572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公共租赁房</w:t>
            </w: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划拨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</w:tr>
      <w:tr w:rsidR="00F46A09" w:rsidTr="00F46A09">
        <w:trPr>
          <w:trHeight w:val="600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353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出让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</w:tr>
      <w:tr w:rsidR="00F46A09" w:rsidTr="00F46A09">
        <w:trPr>
          <w:trHeight w:val="600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限价商品房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0</w:t>
            </w:r>
          </w:p>
        </w:tc>
      </w:tr>
      <w:tr w:rsidR="00F46A09" w:rsidTr="00F46A09">
        <w:trPr>
          <w:trHeight w:val="942"/>
        </w:trPr>
        <w:tc>
          <w:tcPr>
            <w:tcW w:w="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商品住房用地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总量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160（其中普通商品住房230）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150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110</w:t>
            </w:r>
          </w:p>
        </w:tc>
      </w:tr>
      <w:tr w:rsidR="00F46A09" w:rsidTr="00F46A09">
        <w:trPr>
          <w:trHeight w:val="600"/>
        </w:trPr>
        <w:tc>
          <w:tcPr>
            <w:tcW w:w="8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jc w:val="left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中小套型商品住房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230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其中存量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130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其中增量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100</w:t>
            </w:r>
          </w:p>
        </w:tc>
      </w:tr>
      <w:tr w:rsidR="00F46A09" w:rsidTr="00F46A09">
        <w:trPr>
          <w:trHeight w:val="600"/>
        </w:trPr>
        <w:tc>
          <w:tcPr>
            <w:tcW w:w="5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保障性安居工程和中小套型商品房用地占比（%）</w:t>
            </w:r>
          </w:p>
        </w:tc>
        <w:tc>
          <w:tcPr>
            <w:tcW w:w="3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A09" w:rsidRDefault="00F46A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89.00%</w:t>
            </w:r>
          </w:p>
        </w:tc>
      </w:tr>
    </w:tbl>
    <w:p w:rsidR="002127A0" w:rsidRDefault="002127A0"/>
    <w:sectPr w:rsidR="002127A0" w:rsidSect="0021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A09"/>
    <w:rsid w:val="002127A0"/>
    <w:rsid w:val="00F4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0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2020-01-20T01:10:00Z</dcterms:created>
  <dcterms:modified xsi:type="dcterms:W3CDTF">2020-01-20T01:11:00Z</dcterms:modified>
</cp:coreProperties>
</file>