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30" w:lineRule="atLeast"/>
        <w:jc w:val="center"/>
        <w:outlineLvl w:val="0"/>
        <w:rPr>
          <w:rFonts w:hint="eastAsia" w:ascii="方正小标宋_GBK" w:hAnsi="方正小标宋_GBK" w:eastAsia="方正小标宋_GBK" w:cs="方正小标宋_GBK"/>
          <w:color w:val="000000" w:themeColor="text1"/>
          <w:kern w:val="36"/>
          <w:sz w:val="44"/>
          <w:szCs w:val="44"/>
          <w:lang w:eastAsia="zh-CN"/>
        </w:rPr>
      </w:pPr>
      <w:r>
        <w:rPr>
          <w:rFonts w:hint="eastAsia" w:ascii="方正小标宋_GBK" w:hAnsi="方正小标宋_GBK" w:eastAsia="方正小标宋_GBK" w:cs="方正小标宋_GBK"/>
          <w:color w:val="000000" w:themeColor="text1"/>
          <w:kern w:val="36"/>
          <w:sz w:val="44"/>
          <w:szCs w:val="44"/>
        </w:rPr>
        <w:t>关于清退</w:t>
      </w:r>
      <w:r>
        <w:rPr>
          <w:rFonts w:hint="eastAsia" w:ascii="方正小标宋_GBK" w:hAnsi="方正小标宋_GBK" w:eastAsia="方正小标宋_GBK" w:cs="方正小标宋_GBK"/>
          <w:color w:val="000000" w:themeColor="text1"/>
          <w:kern w:val="36"/>
          <w:sz w:val="44"/>
          <w:szCs w:val="44"/>
          <w:lang w:val="en-US" w:eastAsia="zh-CN"/>
        </w:rPr>
        <w:t>历史沉淀</w:t>
      </w:r>
      <w:r>
        <w:rPr>
          <w:rFonts w:hint="eastAsia" w:ascii="方正小标宋_GBK" w:hAnsi="方正小标宋_GBK" w:eastAsia="方正小标宋_GBK" w:cs="方正小标宋_GBK"/>
          <w:color w:val="000000" w:themeColor="text1"/>
          <w:kern w:val="36"/>
          <w:sz w:val="44"/>
          <w:szCs w:val="44"/>
        </w:rPr>
        <w:t>保证金的</w:t>
      </w:r>
      <w:r>
        <w:rPr>
          <w:rFonts w:hint="eastAsia" w:ascii="方正小标宋_GBK" w:hAnsi="方正小标宋_GBK" w:eastAsia="方正小标宋_GBK" w:cs="方正小标宋_GBK"/>
          <w:color w:val="000000" w:themeColor="text1"/>
          <w:kern w:val="36"/>
          <w:sz w:val="44"/>
          <w:szCs w:val="44"/>
          <w:lang w:val="en-US" w:eastAsia="zh-CN"/>
        </w:rPr>
        <w:t>公告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000000" w:themeColor="text1"/>
          <w:kern w:val="0"/>
          <w:sz w:val="32"/>
          <w:szCs w:val="32"/>
          <w:lang w:eastAsia="zh-CN"/>
        </w:rPr>
      </w:pPr>
      <w:r>
        <w:rPr>
          <w:rFonts w:hint="eastAsia" w:ascii="仿宋_GB2312" w:hAnsi="仿宋_GB2312" w:eastAsia="仿宋_GB2312" w:cs="仿宋_GB2312"/>
          <w:color w:val="000000" w:themeColor="text1"/>
          <w:kern w:val="0"/>
          <w:sz w:val="32"/>
          <w:szCs w:val="32"/>
        </w:rPr>
        <w:t>根据</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国家发改委等部门关于完善招标投标交易担保制度进一步降低招标投标交易成本的通知</w:t>
      </w:r>
      <w:r>
        <w:rPr>
          <w:rFonts w:hint="eastAsia" w:ascii="仿宋_GB2312" w:hAnsi="仿宋_GB2312" w:eastAsia="仿宋_GB2312" w:cs="仿宋_GB2312"/>
          <w:color w:val="000000" w:themeColor="text1"/>
          <w:kern w:val="0"/>
          <w:sz w:val="32"/>
          <w:szCs w:val="32"/>
          <w:lang w:val="en-US" w:eastAsia="zh-CN"/>
        </w:rPr>
        <w:t>》（发改法规［2023］27号）文件精神及2023年度南通市委对我区营商环境专项巡察要求</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val="en-US" w:eastAsia="zh-CN"/>
        </w:rPr>
        <w:t>我中心对历史沉淀保证金进行了多轮清理清退，但目前仍有部分沉淀保证金因各种原因未能清退。现将仍未申请退还的历史沉淀保证金单位清单公示如下（见附件1），</w:t>
      </w:r>
      <w:r>
        <w:rPr>
          <w:rFonts w:hint="eastAsia" w:ascii="仿宋_GB2312" w:hAnsi="仿宋_GB2312" w:eastAsia="仿宋_GB2312" w:cs="仿宋_GB2312"/>
          <w:color w:val="000000" w:themeColor="text1"/>
          <w:kern w:val="0"/>
          <w:sz w:val="32"/>
          <w:szCs w:val="32"/>
        </w:rPr>
        <w:t>请符合保证金退还条件的投标人尽快前来办理退款</w:t>
      </w:r>
      <w:r>
        <w:rPr>
          <w:rFonts w:hint="eastAsia" w:ascii="仿宋_GB2312" w:hAnsi="仿宋_GB2312" w:eastAsia="仿宋_GB2312" w:cs="仿宋_GB2312"/>
          <w:color w:val="000000" w:themeColor="text1"/>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hint="default"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本次清退</w:t>
      </w:r>
      <w:r>
        <w:rPr>
          <w:rFonts w:hint="eastAsia" w:ascii="仿宋_GB2312" w:hAnsi="仿宋_GB2312" w:eastAsia="仿宋_GB2312" w:cs="仿宋_GB2312"/>
          <w:b/>
          <w:bCs/>
          <w:color w:val="000000" w:themeColor="text1"/>
          <w:kern w:val="0"/>
          <w:sz w:val="32"/>
          <w:szCs w:val="32"/>
          <w:lang w:val="en-US" w:eastAsia="zh-CN"/>
        </w:rPr>
        <w:t>截止时间：2024年6月20日</w:t>
      </w:r>
      <w:r>
        <w:rPr>
          <w:rFonts w:hint="eastAsia" w:ascii="仿宋_GB2312" w:hAnsi="仿宋_GB2312" w:eastAsia="仿宋_GB2312" w:cs="仿宋_GB2312"/>
          <w:color w:val="000000" w:themeColor="text1"/>
          <w:kern w:val="0"/>
          <w:sz w:val="32"/>
          <w:szCs w:val="32"/>
          <w:lang w:val="en-US" w:eastAsia="zh-CN"/>
        </w:rPr>
        <w:t>。截止后，</w:t>
      </w:r>
      <w:r>
        <w:rPr>
          <w:rFonts w:hint="eastAsia" w:ascii="仿宋_GB2312" w:hAnsi="仿宋_GB2312" w:eastAsia="仿宋_GB2312" w:cs="仿宋_GB2312"/>
          <w:b/>
          <w:bCs/>
          <w:color w:val="000000" w:themeColor="text1"/>
          <w:kern w:val="0"/>
          <w:sz w:val="32"/>
          <w:szCs w:val="32"/>
          <w:lang w:val="en-US" w:eastAsia="zh-CN"/>
        </w:rPr>
        <w:t>仍未申请退还的沉淀保证金将上交财政部门</w:t>
      </w:r>
      <w:r>
        <w:rPr>
          <w:rFonts w:hint="eastAsia" w:ascii="仿宋_GB2312" w:hAnsi="仿宋_GB2312" w:eastAsia="仿宋_GB2312" w:cs="仿宋_GB2312"/>
          <w:color w:val="000000" w:themeColor="text1"/>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lang w:val="en-US" w:eastAsia="zh-CN"/>
        </w:rPr>
        <w:t>一</w:t>
      </w:r>
      <w:r>
        <w:rPr>
          <w:rFonts w:hint="eastAsia" w:ascii="黑体" w:hAnsi="黑体" w:eastAsia="黑体" w:cs="黑体"/>
          <w:color w:val="000000" w:themeColor="text1"/>
          <w:kern w:val="0"/>
          <w:sz w:val="32"/>
          <w:szCs w:val="32"/>
        </w:rPr>
        <w:t>、保证金退还申请流程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保证金在项目完工验收通过后，由中标单位凭相关验收材料和建设单位签署的《保证金退还审批表》（附件</w:t>
      </w:r>
      <w:r>
        <w:rPr>
          <w:rFonts w:hint="eastAsia" w:ascii="仿宋_GB2312" w:hAnsi="仿宋_GB2312" w:eastAsia="仿宋_GB2312" w:cs="仿宋_GB2312"/>
          <w:color w:val="000000" w:themeColor="text1"/>
          <w:kern w:val="0"/>
          <w:sz w:val="32"/>
          <w:szCs w:val="32"/>
          <w:lang w:val="en-US" w:eastAsia="zh-CN"/>
        </w:rPr>
        <w:t>2</w:t>
      </w:r>
      <w:r>
        <w:rPr>
          <w:rFonts w:hint="eastAsia" w:ascii="仿宋_GB2312" w:hAnsi="仿宋_GB2312" w:eastAsia="仿宋_GB2312" w:cs="仿宋_GB2312"/>
          <w:color w:val="000000" w:themeColor="text1"/>
          <w:kern w:val="0"/>
          <w:sz w:val="32"/>
          <w:szCs w:val="32"/>
        </w:rPr>
        <w:t>）办理退还手续。</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注：单位名称、银行基本账户如有变更，请提供相关变更资料加盖单位公章。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lang w:val="en-US" w:eastAsia="zh-CN"/>
        </w:rPr>
        <w:t>二、</w:t>
      </w:r>
      <w:r>
        <w:rPr>
          <w:rFonts w:hint="eastAsia" w:ascii="黑体" w:hAnsi="黑体" w:eastAsia="黑体" w:cs="黑体"/>
          <w:color w:val="000000" w:themeColor="text1"/>
          <w:kern w:val="0"/>
          <w:sz w:val="32"/>
          <w:szCs w:val="32"/>
        </w:rPr>
        <w:t>现场办理时间：</w:t>
      </w:r>
      <w:r>
        <w:rPr>
          <w:rFonts w:hint="eastAsia" w:ascii="仿宋_GB2312" w:hAnsi="仿宋_GB2312" w:eastAsia="仿宋_GB2312" w:cs="仿宋_GB2312"/>
          <w:color w:val="000000" w:themeColor="text1"/>
          <w:kern w:val="0"/>
          <w:sz w:val="32"/>
          <w:szCs w:val="32"/>
        </w:rPr>
        <w:t>周一至周五上午8：30至11：</w:t>
      </w:r>
      <w:r>
        <w:rPr>
          <w:rFonts w:hint="eastAsia" w:ascii="仿宋_GB2312" w:hAnsi="仿宋_GB2312" w:eastAsia="仿宋_GB2312" w:cs="仿宋_GB2312"/>
          <w:color w:val="000000" w:themeColor="text1"/>
          <w:kern w:val="0"/>
          <w:sz w:val="32"/>
          <w:szCs w:val="32"/>
          <w:lang w:val="en-US" w:eastAsia="zh-CN"/>
        </w:rPr>
        <w:t>00</w:t>
      </w:r>
      <w:r>
        <w:rPr>
          <w:rFonts w:hint="eastAsia" w:ascii="仿宋_GB2312" w:hAnsi="仿宋_GB2312" w:eastAsia="仿宋_GB2312" w:cs="仿宋_GB2312"/>
          <w:color w:val="000000" w:themeColor="text1"/>
          <w:kern w:val="0"/>
          <w:sz w:val="32"/>
          <w:szCs w:val="32"/>
        </w:rPr>
        <w:t>，下午1：00至5：00，节假日除外。</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lang w:val="en-US" w:eastAsia="zh-CN"/>
        </w:rPr>
        <w:t>三、</w:t>
      </w:r>
      <w:r>
        <w:rPr>
          <w:rFonts w:hint="eastAsia" w:ascii="黑体" w:hAnsi="黑体" w:eastAsia="黑体" w:cs="黑体"/>
          <w:color w:val="000000" w:themeColor="text1"/>
          <w:kern w:val="0"/>
          <w:sz w:val="32"/>
          <w:szCs w:val="32"/>
        </w:rPr>
        <w:t>办理地点：</w:t>
      </w:r>
      <w:r>
        <w:rPr>
          <w:rFonts w:hint="eastAsia" w:ascii="仿宋_GB2312" w:hAnsi="仿宋_GB2312" w:eastAsia="仿宋_GB2312" w:cs="仿宋_GB2312"/>
          <w:color w:val="000000" w:themeColor="text1"/>
          <w:kern w:val="0"/>
          <w:sz w:val="32"/>
          <w:szCs w:val="32"/>
          <w:lang w:val="en-US" w:eastAsia="zh-CN"/>
        </w:rPr>
        <w:t>南通市</w:t>
      </w:r>
      <w:r>
        <w:rPr>
          <w:rFonts w:hint="eastAsia" w:ascii="仿宋_GB2312" w:hAnsi="仿宋_GB2312" w:eastAsia="仿宋_GB2312" w:cs="仿宋_GB2312"/>
          <w:color w:val="000000" w:themeColor="text1"/>
          <w:kern w:val="0"/>
          <w:sz w:val="32"/>
          <w:szCs w:val="32"/>
        </w:rPr>
        <w:t>海门</w:t>
      </w:r>
      <w:r>
        <w:rPr>
          <w:rFonts w:hint="eastAsia" w:ascii="仿宋_GB2312" w:hAnsi="仿宋_GB2312" w:eastAsia="仿宋_GB2312" w:cs="仿宋_GB2312"/>
          <w:color w:val="000000" w:themeColor="text1"/>
          <w:kern w:val="0"/>
          <w:sz w:val="32"/>
          <w:szCs w:val="32"/>
          <w:lang w:val="en-US" w:eastAsia="zh-CN"/>
        </w:rPr>
        <w:t>区</w:t>
      </w:r>
      <w:r>
        <w:rPr>
          <w:rFonts w:hint="eastAsia" w:ascii="仿宋_GB2312" w:hAnsi="仿宋_GB2312" w:eastAsia="仿宋_GB2312" w:cs="仿宋_GB2312"/>
          <w:color w:val="000000" w:themeColor="text1"/>
          <w:kern w:val="0"/>
          <w:sz w:val="32"/>
          <w:szCs w:val="32"/>
        </w:rPr>
        <w:t>公共资源交易中心（海门市长江南路777号行政服务中心4楼</w:t>
      </w:r>
      <w:r>
        <w:rPr>
          <w:rFonts w:hint="eastAsia" w:ascii="仿宋_GB2312" w:hAnsi="仿宋_GB2312" w:eastAsia="仿宋_GB2312" w:cs="仿宋_GB2312"/>
          <w:color w:val="000000" w:themeColor="text1"/>
          <w:kern w:val="0"/>
          <w:sz w:val="32"/>
          <w:szCs w:val="32"/>
          <w:lang w:val="en-US" w:eastAsia="zh-CN"/>
        </w:rPr>
        <w:t>服务大厅</w:t>
      </w:r>
      <w:r>
        <w:rPr>
          <w:rFonts w:hint="eastAsia" w:ascii="仿宋_GB2312" w:hAnsi="仿宋_GB2312" w:eastAsia="仿宋_GB2312" w:cs="仿宋_GB2312"/>
          <w:color w:val="000000" w:themeColor="text1"/>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lang w:val="en-US" w:eastAsia="zh-CN"/>
        </w:rPr>
        <w:t>四</w:t>
      </w:r>
      <w:r>
        <w:rPr>
          <w:rFonts w:hint="eastAsia" w:ascii="黑体" w:hAnsi="黑体" w:eastAsia="黑体" w:cs="黑体"/>
          <w:color w:val="000000" w:themeColor="text1"/>
          <w:kern w:val="0"/>
          <w:sz w:val="32"/>
          <w:szCs w:val="32"/>
        </w:rPr>
        <w:t>、咨询电话：</w:t>
      </w:r>
      <w:r>
        <w:rPr>
          <w:rFonts w:hint="eastAsia" w:ascii="仿宋_GB2312" w:hAnsi="仿宋_GB2312" w:eastAsia="仿宋_GB2312" w:cs="仿宋_GB2312"/>
          <w:color w:val="000000" w:themeColor="text1"/>
          <w:kern w:val="0"/>
          <w:sz w:val="32"/>
          <w:szCs w:val="32"/>
        </w:rPr>
        <w:t>0513-812613</w:t>
      </w:r>
      <w:r>
        <w:rPr>
          <w:rFonts w:hint="eastAsia" w:ascii="仿宋_GB2312" w:hAnsi="仿宋_GB2312" w:eastAsia="仿宋_GB2312" w:cs="仿宋_GB2312"/>
          <w:color w:val="000000" w:themeColor="text1"/>
          <w:kern w:val="0"/>
          <w:sz w:val="32"/>
          <w:szCs w:val="32"/>
          <w:lang w:val="en-US" w:eastAsia="zh-CN"/>
        </w:rPr>
        <w:t>11</w:t>
      </w:r>
      <w:r>
        <w:rPr>
          <w:rFonts w:hint="eastAsia" w:ascii="仿宋_GB2312" w:hAnsi="仿宋_GB2312" w:eastAsia="仿宋_GB2312" w:cs="仿宋_GB2312"/>
          <w:color w:val="000000" w:themeColor="text1"/>
          <w:kern w:val="0"/>
          <w:sz w:val="32"/>
          <w:szCs w:val="32"/>
        </w:rPr>
        <w:t>、0513-81261</w:t>
      </w:r>
      <w:r>
        <w:rPr>
          <w:rFonts w:hint="eastAsia" w:ascii="仿宋_GB2312" w:hAnsi="仿宋_GB2312" w:eastAsia="仿宋_GB2312" w:cs="仿宋_GB2312"/>
          <w:color w:val="000000" w:themeColor="text1"/>
          <w:kern w:val="0"/>
          <w:sz w:val="32"/>
          <w:szCs w:val="32"/>
          <w:lang w:val="en-US" w:eastAsia="zh-CN"/>
        </w:rPr>
        <w:t>590</w:t>
      </w:r>
      <w:r>
        <w:rPr>
          <w:rFonts w:hint="eastAsia" w:ascii="仿宋_GB2312" w:hAnsi="仿宋_GB2312" w:eastAsia="仿宋_GB2312" w:cs="仿宋_GB2312"/>
          <w:color w:val="000000" w:themeColor="text1"/>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hint="default"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rPr>
        <w:t>附件1：</w:t>
      </w:r>
      <w:r>
        <w:rPr>
          <w:rFonts w:hint="eastAsia" w:ascii="仿宋_GB2312" w:hAnsi="仿宋_GB2312" w:eastAsia="仿宋_GB2312" w:cs="仿宋_GB2312"/>
          <w:color w:val="000000" w:themeColor="text1"/>
          <w:kern w:val="0"/>
          <w:sz w:val="32"/>
          <w:szCs w:val="32"/>
          <w:lang w:val="en-US" w:eastAsia="zh-CN"/>
        </w:rPr>
        <w:t>沉淀保证金清退明细表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附件</w:t>
      </w:r>
      <w:r>
        <w:rPr>
          <w:rFonts w:hint="eastAsia" w:ascii="仿宋_GB2312" w:hAnsi="仿宋_GB2312" w:eastAsia="仿宋_GB2312" w:cs="仿宋_GB2312"/>
          <w:color w:val="000000" w:themeColor="text1"/>
          <w:kern w:val="0"/>
          <w:sz w:val="32"/>
          <w:szCs w:val="32"/>
          <w:lang w:val="en-US" w:eastAsia="zh-CN"/>
        </w:rPr>
        <w:t>2</w:t>
      </w:r>
      <w:r>
        <w:rPr>
          <w:rFonts w:hint="eastAsia" w:ascii="仿宋_GB2312" w:hAnsi="仿宋_GB2312" w:eastAsia="仿宋_GB2312" w:cs="仿宋_GB2312"/>
          <w:color w:val="000000" w:themeColor="text1"/>
          <w:kern w:val="0"/>
          <w:sz w:val="32"/>
          <w:szCs w:val="32"/>
        </w:rPr>
        <w:t>：保证金退还审批表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960"/>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南通市</w:t>
      </w:r>
      <w:r>
        <w:rPr>
          <w:rFonts w:hint="eastAsia" w:ascii="仿宋_GB2312" w:hAnsi="仿宋_GB2312" w:eastAsia="仿宋_GB2312" w:cs="仿宋_GB2312"/>
          <w:color w:val="000000" w:themeColor="text1"/>
          <w:kern w:val="0"/>
          <w:sz w:val="32"/>
          <w:szCs w:val="32"/>
        </w:rPr>
        <w:t>海门</w:t>
      </w:r>
      <w:r>
        <w:rPr>
          <w:rFonts w:hint="eastAsia" w:ascii="仿宋_GB2312" w:hAnsi="仿宋_GB2312" w:eastAsia="仿宋_GB2312" w:cs="仿宋_GB2312"/>
          <w:color w:val="000000" w:themeColor="text1"/>
          <w:kern w:val="0"/>
          <w:sz w:val="32"/>
          <w:szCs w:val="32"/>
          <w:lang w:val="en-US" w:eastAsia="zh-CN"/>
        </w:rPr>
        <w:t>区</w:t>
      </w:r>
      <w:r>
        <w:rPr>
          <w:rFonts w:hint="eastAsia" w:ascii="仿宋_GB2312" w:hAnsi="仿宋_GB2312" w:eastAsia="仿宋_GB2312" w:cs="仿宋_GB2312"/>
          <w:color w:val="000000" w:themeColor="text1"/>
          <w:kern w:val="0"/>
          <w:sz w:val="32"/>
          <w:szCs w:val="32"/>
        </w:rPr>
        <w:t>公共资源交易中心</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w:t>
      </w:r>
      <w:r>
        <w:rPr>
          <w:rFonts w:hint="eastAsia" w:ascii="仿宋_GB2312" w:hAnsi="仿宋_GB2312" w:eastAsia="仿宋_GB2312" w:cs="仿宋_GB2312"/>
          <w:color w:val="000000" w:themeColor="text1"/>
          <w:kern w:val="0"/>
          <w:sz w:val="32"/>
          <w:szCs w:val="32"/>
          <w:lang w:val="en-US" w:eastAsia="zh-CN"/>
        </w:rPr>
        <w:t>24</w:t>
      </w:r>
      <w:r>
        <w:rPr>
          <w:rFonts w:hint="eastAsia" w:ascii="仿宋_GB2312" w:hAnsi="仿宋_GB2312" w:eastAsia="仿宋_GB2312" w:cs="仿宋_GB2312"/>
          <w:color w:val="000000" w:themeColor="text1"/>
          <w:kern w:val="0"/>
          <w:sz w:val="32"/>
          <w:szCs w:val="32"/>
        </w:rPr>
        <w:t>年6月</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日</w:t>
      </w:r>
    </w:p>
    <w:p>
      <w:pPr>
        <w:widowControl/>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br w:type="page"/>
      </w:r>
    </w:p>
    <w:tbl>
      <w:tblPr>
        <w:tblStyle w:val="6"/>
        <w:tblpPr w:leftFromText="180" w:rightFromText="180" w:vertAnchor="text" w:horzAnchor="page" w:tblpX="1750" w:tblpY="305"/>
        <w:tblOverlap w:val="never"/>
        <w:tblW w:w="87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720"/>
        <w:gridCol w:w="3467"/>
        <w:gridCol w:w="3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8798" w:type="dxa"/>
            <w:gridSpan w:val="4"/>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i w:val="0"/>
                <w:iCs w:val="0"/>
                <w:color w:val="000000"/>
                <w:sz w:val="34"/>
                <w:szCs w:val="34"/>
                <w:u w:val="none"/>
              </w:rPr>
            </w:pPr>
            <w:bookmarkStart w:id="0" w:name="OLE_LINK2"/>
            <w:r>
              <w:rPr>
                <w:rFonts w:hint="default" w:ascii="方正小标宋_GBK" w:hAnsi="方正小标宋_GBK" w:eastAsia="方正小标宋_GBK" w:cs="方正小标宋_GBK"/>
                <w:i w:val="0"/>
                <w:iCs w:val="0"/>
                <w:color w:val="000000"/>
                <w:kern w:val="0"/>
                <w:sz w:val="34"/>
                <w:szCs w:val="34"/>
                <w:u w:val="none"/>
                <w:lang w:val="en-US" w:eastAsia="zh-CN" w:bidi="ar"/>
              </w:rPr>
              <w:t>沉淀保证金清退明细表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项目类别</w:t>
            </w:r>
          </w:p>
        </w:tc>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供应商名称</w:t>
            </w:r>
          </w:p>
        </w:tc>
        <w:tc>
          <w:tcPr>
            <w:tcW w:w="3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南京中协智能科技有限公司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东洲中学校园广播系统项目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南通丽豪医疗用品有限公司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海门第四人民医院脉动真空灭菌器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南通丽豪医疗用品有限公司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海门第四人民医院全自动清洗消毒器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南通丽豪医疗用品有限公司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海门市人民医院医疗设备采购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南京达业科技有限公司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海门市人民医院医疗设备采购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浙江汇新环保设备有限公司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海门市环卫处塑料垃圾桶采购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吴正祥</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海门市林果指导站苗木采购项目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杭州商易伟业科技有限公司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海门市基本药物制度信息系统软件建设项目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南通网牌网络科技发展有限公司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海门市第二次地名普查项目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海安必得福电子有限公司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王浩镇新岸村HMZFCG2012103A-1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南通宏谦贸易有限公司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海门市人民医院HMZFCG2012101A/102A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南通市洁王服装机械有限公司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海门中专HMZFXJ2012643X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南通苏海电器有限公司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海门市教师研修中心HMZFXJ2012648X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上海创璟温室设备有限公司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海门市正余镇育苗玻璃温室制作安装服务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南通龙源建筑安装工程有限公司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海门市张謇职业技术学校回填土工程项目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上海易之景和环境技术有限公司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海门市环卫处人力拖桶车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海门大生建设工程有限公司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海师附小暑期维修工程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南通市金陵广告装璜有限公司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海门市文广新局固定银幕架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江苏蓝深远望系统集成有限公司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海门市公安局增补农村居民小区车辆管控平台项目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江苏金智教育信息技术有限公司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海门中专国示范数字化校园项目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江苏力源太阳能有限公司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海门市通纺投资开发有限公司海门港校区二期太阳能集热水工程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北京融通新风洁净技术有限公司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江海博物馆文物库房风淋消毒系统采购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浙江恒杰椅业有限公司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海门市能仁小学报告厅椅子项目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泰州康瑞生物制品有限公司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海门市动物卫生监督所2018年“瘦肉精”试剂条采购项目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南京叁帝礼品有限公司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海门市人民医院采购无偿献血纪念品项目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辽宁北方实验室有限公司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海门市12345在线、数字化城市管理平台整合升级监理服务项目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江苏润宝教玩具有限公司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海门市锦苑幼儿园采购木质玩具柜、课桌椅等项目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江苏博奥玩具有限公司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海门市海南幼儿园塑胶场地项目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江苏国泰新点软件有限公司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海门市12345政府公共服务中心采购海门市12345在线、数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江苏书智源图书有限公司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海门市教育装勤中心采购小学图书及编目上架服务项目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南通市和仁贸易有限公司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全自动化学发光免疫分析仪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南通鼎好物业管理有限公司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海门经济技术开发区西部八个村以及滨江花园社区农村环境长效管理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江苏富爱科技发展有限公司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海门市实验初级中学采购报告厅装备系统项目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南通安通保安服务有限公司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海门市公安局保安服务项目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海门市航蓓纺织品有限公司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海门市公安消防大队采购水带项目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上海福卡经济预测研究所有限公司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海门市发展和改革委员会采购“十四五”时期海门市国民经济与社会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苏州盛景信息科技股份有限公司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海门市排水管理中心采购污水管网普查项目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江苏万里科教设备有限公司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海门市公安消防公安大队红门影院建设项目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淮安市博翔电子科技有限公司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海门市公安消防公安大队红门影院建设项目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江苏乾坤教学设备有限公司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海门市公安消防公安大队红门影院建设项目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太平洋水处理工程有限公司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海门市覆盖拉网式农村环境综合整治工程分散式生活污水处理一体化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江苏外建工程管理有限公司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海门市科技馆展陈项目监理服务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南京典筑建筑设计有限公司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海门市第一中学采购校园2、10号楼、篮球馆及天桥抗震加固及外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联嘉集盛（苏州）环境科技有限公司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海门市正丰建设投资有限公司采购东方绿园内一座移动公厕项目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北京市惠诚（苏州）律师事务所</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海门市财政局采购海门市PPP项目法律顾问项目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江苏盛世金财投资管理有限公司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海门市财政局产业引导基金管理人招募项目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产权</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江苏森茂生态科技有限公司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林业局-通启河、通吕河、海门河、江堤临江新区段森林抚育间伐的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江苏辉煌太阳能股份有限公司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海门市机关幼儿园太阳能采购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浙江杭特容器有限公司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海门市人民医院新院项目海门市人民医院新院不锈钢水箱采购项目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南通富源电子系统工程有限公司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海门市老干部活动中心空调竞谈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环境保护部南京环境科学研究所</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大桥新村地块土壤修复验收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上海晟浦园林绿化有限公司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纺都大道A标绿化工程投标金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南通四建集团有限公司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引江区域供水通吕线海门段泵站设备及自控仪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南通百合建设工程有限公司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现代大道绿化工程B标工程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南通市金磊建设工程有限责任公司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海永乡联想新农村景观工程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上海凌钢经贸有限公司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海门港工贸区天然气螺旋钢管与直缝钢管管材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江苏凯泉泵业制造有限公司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海门市老干部活动中心和廉政中心水泵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江苏宝胜电气股份有限公司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海门市地税局变压器、高低压柜项目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苏州立诚建筑设计院有限公司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海门东恒盛国际华府工程施工、监理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江苏展欣工程集团有限公司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海门市六甲初级中学运动场地塑胶化工程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南通市市政工程设计院有限责任公司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海门开发区謇公湖石驳项目勘察设计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扬州理扬光电建设有限公司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謇公湖生态公园（一期）项目亮化工程施工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南通建通工程项目管理有限公司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海门经济技术开发区管理委员会“十个必接” 污水管网工程监理服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东南大学建筑设计研究院有限公司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海门市文化中心项目方案、一体化设计服务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南通升凯市政工程有限公司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海门市正余镇千河佳苑搬迁安置楼项目室外配套工程施工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浙江恒欣建筑设计股份有限公司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海门市海门殡仪馆改造及周边绿化工程方案、一体化设计服务项目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江苏东虹电缆有限公司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常乐镇安置小区一期配电安装工程电气设备采购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博源规划设计集团有限公司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海门市2019年度城乡建设用地增减挂钩（含工矿废弃地）复垦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江苏万龙建设工程有限公司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海门高新区双高村码头区路污水治理工程施工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江苏建科工程咨询有限公司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海门市体育中心项目全过程工程咨询服务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江苏东虹电缆有限公司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海门市科技馆项目电缆线采购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南京开关厂有限公司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龙江花园电气安装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扬州隆源电器有限公司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海门市锦云新村小区项目配电安装工程电气设备采购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启东市通源电力器材有限公司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海门市锦云新村小区项目配电安装工程电气设备采购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南京瑞迪建设科技有限公司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海门市青龙港综合整治工程勘察设计项目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江苏经纬电缆有限公司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海门张謇职业技术学校4#楼矿物电缆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无锡市逸翔线缆有限公司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江苏省江海博物馆（海门博物馆）项目电缆工程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射阳县盘湾建筑工程有限责任公司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海门街道2017年度耕地占补平衡项目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南通市力恒建筑工程有限公司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海门镇2012年度农村公路、农桥建设项目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苏州市文物古建筑工程有限公司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海门市余东镇南城门遗址修缮工程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南通富源电子系统工程有限公司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海门廉政教育楼空调采购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南通西奥电梯有限公司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新闻中心附楼电梯采购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江苏常翠园林绿化工程有限公司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广州路、苏州路、滨江花园等道路绿化养护工程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江苏鸿成工程造价咨询有限公司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2014年度海门市级财政投资建设高标准农田项目监理服务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南通一建集团有限公司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中南锦苑二期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上海吉禾建筑设计有限公司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海门邻里中心社区商业体规划方案设计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江苏外建建设咨询监理有限公司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海门市2015年度国家农业综合开发存量资金土地治理项目监理服务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江苏建研建设工程质量安全鉴定有限公司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海门老市政府地块房屋安全检测鉴定项目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南通升凯市政工程有限公司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海门市正余镇村庄污水处理设施工程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南京市市政设计研究院有限责任公司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海门市交通产业集团有限公司2018-2019年度市政路桥工程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南通赛维测绘有限公司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海门市保障房集团（海赋公司）2018-2019年度建设项目限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海门市测绘工程有限公司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海门市保障房集团（海赋公司）2018-2019年度建设项目限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海门市公信测绘有限公司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海门市保障房集团（海赋公司）2018-2019年度建设项目限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江苏东通建筑工程有限公司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海门市2017年城区绿地提质扩面工程绿化施工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江苏东南工程咨询有限公司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海门市中海路（江海路-长江路）、红海中路（长江路-圩角河西）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南通十建集团有限公司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海门市保障房集团2019-2020年度建设项目限额以下施工单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南通市欣乐建筑装饰有限公司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海门市保障房集团2019-2020年度建设项目限额以下施工单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江苏科信岩土工程勘察有限公司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海门港新区中天绿色精品钢铁产业基地地块整理项目地基勘察检测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上海浦东建筑设计研究院有限公司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海门市体育公园项目一体化设计服务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南通市建设监理有限责任公司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海门锦源国际项目C地块一期东地块监理服务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上海同济市政公路工程咨询有限公司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海门市丝绸路东延（民生路-湘江路）、红星美凯龙支路（丝绸路-人民路）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南通恒一岩土工程勘察有限公司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海门市四甲镇幸福花苑安置小区项目桩基检测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上海鑫盾智能电子科技有限公司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南通纺都商务大厦电线、火灾报警系统、桥架采购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江苏东南工程咨询有限公司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海门市交通产业集团有限公司2018-2019年度市政类投资项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江苏尚贤建设工程有限公司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海门市浦江小区南侧地块拆迁安置房项目浦江幼儿园操场工程施工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江苏建研建设工程质量安全鉴定有限公司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海门市海门中学周边房屋安全检测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中交第三航务工程勘察设计院有限公司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南通港通海港区中作业区七万吨级杂货码头项目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上海自强广播电视设备有限公司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海门市广电局广电网络器材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杭州凯布尔线缆实业公司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海门市广电网络器材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浙江都美电缆公司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海门市广电网络器材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江苏信鸽通讯器材有限公司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海门市广电网络器材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上海远达通信设备有限公司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海门市广播电视台有线电视光配件采购项目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宁波隆兴电信设备制造有限公司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海门市广播电视台有线电视设备箱（柜）项目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赛因博客网络技术（北京）有限公司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海门市广播电视台录音棚系统项目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安徽天虹数码技术有限公司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海门市广播电视台硬盘播出系统升级项目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中国人寿保险股份有限公司南通市分公司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海门市低收入人口人身意外伤害保险、重大疾病及意外伤害住院补充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产权</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江苏中运建设工程有限公司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南通市海门区海门街道办事处房屋拆除及残值处置项目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产权</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海门市一道泉图书有限公司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海门市嘉陵江南路128号底层商铺挂牌招租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上海章明建筑设计事务所（有限合伙）</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海门市文化广电和旅游局采购南通博物苑南通大生第三纺织公司旧址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合肥安达创展科技股份有限公司</w:t>
            </w:r>
          </w:p>
        </w:tc>
        <w:tc>
          <w:tcPr>
            <w:tcW w:w="3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海门市科技馆城市规划展示厅展览内容设计、展项深化设计、制作安</w:t>
            </w:r>
          </w:p>
        </w:tc>
      </w:tr>
    </w:tbl>
    <w:p>
      <w:pPr>
        <w:rPr>
          <w:rFonts w:hint="eastAsia" w:ascii="宋体" w:hAnsi="宋体"/>
          <w:color w:val="000000" w:themeColor="text1"/>
          <w:sz w:val="24"/>
          <w:szCs w:val="24"/>
          <w:lang w:val="en-US" w:eastAsia="zh-CN"/>
        </w:rPr>
      </w:pPr>
      <w:r>
        <w:rPr>
          <w:rFonts w:hint="eastAsia" w:ascii="宋体" w:hAnsi="宋体"/>
          <w:color w:val="000000" w:themeColor="text1"/>
          <w:sz w:val="24"/>
          <w:szCs w:val="24"/>
          <w:lang w:val="en-US" w:eastAsia="zh-CN"/>
        </w:rPr>
        <w:t>附件1</w:t>
      </w:r>
    </w:p>
    <w:p>
      <w:pPr>
        <w:rPr>
          <w:rFonts w:hint="eastAsia" w:ascii="宋体" w:hAnsi="宋体"/>
          <w:color w:val="000000" w:themeColor="text1"/>
          <w:sz w:val="24"/>
          <w:szCs w:val="24"/>
        </w:rPr>
      </w:pPr>
      <w:r>
        <w:rPr>
          <w:rFonts w:hint="eastAsia" w:ascii="宋体" w:hAnsi="宋体"/>
          <w:color w:val="000000" w:themeColor="text1"/>
          <w:sz w:val="24"/>
          <w:szCs w:val="24"/>
        </w:rPr>
        <w:br w:type="page"/>
      </w:r>
    </w:p>
    <w:bookmarkEnd w:id="0"/>
    <w:p>
      <w:pPr>
        <w:jc w:val="left"/>
        <w:rPr>
          <w:rFonts w:ascii="宋体" w:hAnsi="宋体"/>
          <w:color w:val="000000" w:themeColor="text1"/>
          <w:sz w:val="24"/>
          <w:szCs w:val="24"/>
        </w:rPr>
        <w:sectPr>
          <w:pgSz w:w="11906" w:h="16838"/>
          <w:pgMar w:top="1440" w:right="1633" w:bottom="1440" w:left="1633"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hint="eastAsia" w:ascii="宋体" w:hAnsi="宋体" w:eastAsiaTheme="minorEastAsia"/>
          <w:color w:val="000000" w:themeColor="text1"/>
          <w:sz w:val="24"/>
          <w:szCs w:val="24"/>
          <w:lang w:eastAsia="zh-CN"/>
        </w:rPr>
      </w:pPr>
      <w:r>
        <w:rPr>
          <w:rFonts w:hint="eastAsia" w:ascii="宋体" w:hAnsi="宋体"/>
          <w:color w:val="000000" w:themeColor="text1"/>
          <w:sz w:val="24"/>
          <w:szCs w:val="24"/>
        </w:rPr>
        <w:t>附件</w:t>
      </w:r>
      <w:r>
        <w:rPr>
          <w:rFonts w:hint="eastAsia" w:ascii="宋体" w:hAnsi="宋体"/>
          <w:color w:val="000000" w:themeColor="text1"/>
          <w:sz w:val="24"/>
          <w:szCs w:val="24"/>
          <w:lang w:val="en-US" w:eastAsia="zh-CN"/>
        </w:rPr>
        <w:t>2</w:t>
      </w:r>
    </w:p>
    <w:p>
      <w:pPr>
        <w:jc w:val="center"/>
        <w:rPr>
          <w:color w:val="000000" w:themeColor="text1"/>
          <w:sz w:val="44"/>
          <w:szCs w:val="44"/>
        </w:rPr>
      </w:pPr>
      <w:r>
        <w:rPr>
          <w:rFonts w:hint="eastAsia"/>
          <w:color w:val="000000" w:themeColor="text1"/>
          <w:sz w:val="44"/>
          <w:szCs w:val="44"/>
        </w:rPr>
        <w:t>保证金退还审批表</w:t>
      </w:r>
    </w:p>
    <w:p>
      <w:pPr>
        <w:rPr>
          <w:rFonts w:ascii="仿宋" w:hAnsi="仿宋" w:eastAsia="仿宋"/>
          <w:color w:val="000000" w:themeColor="text1"/>
          <w:sz w:val="30"/>
          <w:szCs w:val="30"/>
        </w:rPr>
      </w:pPr>
      <w:r>
        <w:rPr>
          <w:rFonts w:hint="eastAsia" w:ascii="仿宋" w:hAnsi="仿宋" w:eastAsia="仿宋"/>
          <w:color w:val="000000" w:themeColor="text1"/>
          <w:sz w:val="30"/>
          <w:szCs w:val="30"/>
        </w:rPr>
        <w:t>项目名称：                           项目编号:</w:t>
      </w:r>
    </w:p>
    <w:tbl>
      <w:tblPr>
        <w:tblStyle w:val="7"/>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991"/>
        <w:gridCol w:w="991"/>
        <w:gridCol w:w="2406"/>
        <w:gridCol w:w="2689"/>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912" w:type="dxa"/>
            <w:gridSpan w:val="3"/>
          </w:tcPr>
          <w:p>
            <w:pPr>
              <w:jc w:val="center"/>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合同履约情况</w:t>
            </w:r>
          </w:p>
        </w:tc>
        <w:tc>
          <w:tcPr>
            <w:tcW w:w="8068" w:type="dxa"/>
            <w:gridSpan w:val="3"/>
          </w:tcPr>
          <w:p>
            <w:pPr>
              <w:jc w:val="center"/>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建设单位审批情况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30" w:type="dxa"/>
          </w:tcPr>
          <w:p>
            <w:pPr>
              <w:jc w:val="center"/>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项目是否已经完工验收</w:t>
            </w:r>
          </w:p>
        </w:tc>
        <w:tc>
          <w:tcPr>
            <w:tcW w:w="991" w:type="dxa"/>
          </w:tcPr>
          <w:p>
            <w:pPr>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是□</w:t>
            </w:r>
          </w:p>
        </w:tc>
        <w:tc>
          <w:tcPr>
            <w:tcW w:w="991" w:type="dxa"/>
          </w:tcPr>
          <w:p>
            <w:pPr>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否□</w:t>
            </w:r>
          </w:p>
        </w:tc>
        <w:tc>
          <w:tcPr>
            <w:tcW w:w="8068" w:type="dxa"/>
            <w:gridSpan w:val="3"/>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建设单位名称：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930"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履约期间是否进行监督检查</w:t>
            </w:r>
          </w:p>
        </w:tc>
        <w:tc>
          <w:tcPr>
            <w:tcW w:w="991"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是□</w:t>
            </w:r>
          </w:p>
        </w:tc>
        <w:tc>
          <w:tcPr>
            <w:tcW w:w="991"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否□</w:t>
            </w:r>
          </w:p>
        </w:tc>
        <w:tc>
          <w:tcPr>
            <w:tcW w:w="8068" w:type="dxa"/>
            <w:gridSpan w:val="3"/>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建设单位意见：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930"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监督检查过程是否发现问题</w:t>
            </w:r>
          </w:p>
        </w:tc>
        <w:tc>
          <w:tcPr>
            <w:tcW w:w="991"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是□</w:t>
            </w:r>
          </w:p>
        </w:tc>
        <w:tc>
          <w:tcPr>
            <w:tcW w:w="991"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否□</w:t>
            </w:r>
          </w:p>
        </w:tc>
        <w:tc>
          <w:tcPr>
            <w:tcW w:w="8068" w:type="dxa"/>
            <w:gridSpan w:val="3"/>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 xml:space="preserve">经办人签字：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30"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发现问题是否作出处理结果</w:t>
            </w:r>
          </w:p>
        </w:tc>
        <w:tc>
          <w:tcPr>
            <w:tcW w:w="991"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是□</w:t>
            </w:r>
          </w:p>
        </w:tc>
        <w:tc>
          <w:tcPr>
            <w:tcW w:w="991"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否□</w:t>
            </w:r>
          </w:p>
        </w:tc>
        <w:tc>
          <w:tcPr>
            <w:tcW w:w="8068" w:type="dxa"/>
            <w:gridSpan w:val="3"/>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930"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履约保证金是否全额退款</w:t>
            </w:r>
          </w:p>
        </w:tc>
        <w:tc>
          <w:tcPr>
            <w:tcW w:w="991"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是□</w:t>
            </w:r>
          </w:p>
        </w:tc>
        <w:tc>
          <w:tcPr>
            <w:tcW w:w="991"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否□</w:t>
            </w:r>
          </w:p>
        </w:tc>
        <w:tc>
          <w:tcPr>
            <w:tcW w:w="8068" w:type="dxa"/>
            <w:gridSpan w:val="3"/>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建设单位盖章：                审批时间：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3980" w:type="dxa"/>
            <w:gridSpan w:val="6"/>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980" w:type="dxa"/>
            <w:gridSpan w:val="6"/>
          </w:tcPr>
          <w:p>
            <w:pPr>
              <w:jc w:val="center"/>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保证金退款情况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30" w:type="dxa"/>
          </w:tcPr>
          <w:p>
            <w:pPr>
              <w:jc w:val="center"/>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中标单位名称</w:t>
            </w:r>
          </w:p>
        </w:tc>
        <w:tc>
          <w:tcPr>
            <w:tcW w:w="1982" w:type="dxa"/>
            <w:gridSpan w:val="2"/>
          </w:tcPr>
          <w:p>
            <w:pPr>
              <w:jc w:val="center"/>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票据号</w:t>
            </w:r>
          </w:p>
        </w:tc>
        <w:tc>
          <w:tcPr>
            <w:tcW w:w="2406" w:type="dxa"/>
          </w:tcPr>
          <w:p>
            <w:pPr>
              <w:jc w:val="center"/>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缴纳金额（万元）</w:t>
            </w:r>
          </w:p>
        </w:tc>
        <w:tc>
          <w:tcPr>
            <w:tcW w:w="2689" w:type="dxa"/>
          </w:tcPr>
          <w:p>
            <w:pPr>
              <w:jc w:val="center"/>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扣除金额（万元）</w:t>
            </w:r>
          </w:p>
        </w:tc>
        <w:tc>
          <w:tcPr>
            <w:tcW w:w="2973" w:type="dxa"/>
          </w:tcPr>
          <w:p>
            <w:pPr>
              <w:jc w:val="center"/>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实际退款金额（万元）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930"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 xml:space="preserve"> </w:t>
            </w:r>
          </w:p>
        </w:tc>
        <w:tc>
          <w:tcPr>
            <w:tcW w:w="1982" w:type="dxa"/>
            <w:gridSpan w:val="2"/>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 xml:space="preserve"> </w:t>
            </w:r>
          </w:p>
        </w:tc>
        <w:tc>
          <w:tcPr>
            <w:tcW w:w="2406" w:type="dxa"/>
          </w:tcPr>
          <w:p>
            <w:pPr>
              <w:jc w:val="left"/>
              <w:rPr>
                <w:rFonts w:ascii="仿宋" w:hAnsi="仿宋" w:eastAsia="仿宋" w:cs="Times New Roman"/>
                <w:color w:val="000000" w:themeColor="text1"/>
                <w:kern w:val="0"/>
                <w:sz w:val="30"/>
                <w:szCs w:val="30"/>
              </w:rPr>
            </w:pPr>
            <w:r>
              <w:rPr>
                <w:rFonts w:hint="eastAsia" w:ascii="仿宋" w:hAnsi="仿宋" w:eastAsia="仿宋" w:cs="Times New Roman"/>
                <w:color w:val="000000" w:themeColor="text1"/>
                <w:kern w:val="0"/>
                <w:sz w:val="30"/>
                <w:szCs w:val="30"/>
              </w:rPr>
              <w:t xml:space="preserve"> </w:t>
            </w:r>
          </w:p>
        </w:tc>
        <w:tc>
          <w:tcPr>
            <w:tcW w:w="2689" w:type="dxa"/>
          </w:tcPr>
          <w:p>
            <w:pPr>
              <w:jc w:val="left"/>
              <w:rPr>
                <w:rFonts w:ascii="仿宋" w:hAnsi="仿宋" w:eastAsia="仿宋" w:cs="Times New Roman"/>
                <w:color w:val="000000" w:themeColor="text1"/>
                <w:kern w:val="0"/>
                <w:sz w:val="30"/>
                <w:szCs w:val="30"/>
              </w:rPr>
            </w:pPr>
          </w:p>
        </w:tc>
        <w:tc>
          <w:tcPr>
            <w:tcW w:w="2973" w:type="dxa"/>
          </w:tcPr>
          <w:p>
            <w:pPr>
              <w:jc w:val="left"/>
              <w:rPr>
                <w:rFonts w:ascii="仿宋" w:hAnsi="仿宋" w:eastAsia="仿宋" w:cs="Times New Roman"/>
                <w:color w:val="000000" w:themeColor="text1"/>
                <w:kern w:val="0"/>
                <w:sz w:val="30"/>
                <w:szCs w:val="30"/>
              </w:rPr>
            </w:pPr>
          </w:p>
        </w:tc>
      </w:tr>
    </w:tbl>
    <w:p>
      <w:pPr>
        <w:spacing w:line="400" w:lineRule="exact"/>
        <w:rPr>
          <w:rFonts w:ascii="仿宋" w:hAnsi="仿宋" w:eastAsia="仿宋"/>
          <w:color w:val="000000" w:themeColor="text1"/>
          <w:szCs w:val="21"/>
        </w:rPr>
      </w:pPr>
      <w:r>
        <w:rPr>
          <w:rFonts w:hint="eastAsia" w:ascii="仿宋" w:hAnsi="仿宋" w:eastAsia="仿宋"/>
          <w:color w:val="000000" w:themeColor="text1"/>
          <w:szCs w:val="21"/>
        </w:rPr>
        <w:t>注：1.负责人签字栏必须由建设单位分管领导或者主要领导签字； 2.如监督检查过程中发现问题，须将处理结果和相关材料一并提交；</w:t>
      </w:r>
    </w:p>
    <w:p>
      <w:pPr>
        <w:numPr>
          <w:ilvl w:val="0"/>
          <w:numId w:val="1"/>
        </w:numPr>
        <w:spacing w:line="400" w:lineRule="exact"/>
        <w:ind w:firstLine="420" w:firstLineChars="200"/>
        <w:rPr>
          <w:rFonts w:hint="eastAsia" w:ascii="仿宋" w:hAnsi="仿宋" w:eastAsia="仿宋"/>
          <w:color w:val="000000" w:themeColor="text1"/>
          <w:szCs w:val="21"/>
        </w:rPr>
        <w:sectPr>
          <w:pgSz w:w="16838" w:h="11906" w:orient="landscape"/>
          <w:pgMar w:top="1304" w:right="1440" w:bottom="1191" w:left="1440" w:header="851" w:footer="992" w:gutter="0"/>
          <w:pgBorders>
            <w:top w:val="none" w:sz="0" w:space="0"/>
            <w:left w:val="none" w:sz="0" w:space="0"/>
            <w:bottom w:val="none" w:sz="0" w:space="0"/>
            <w:right w:val="none" w:sz="0" w:space="0"/>
          </w:pgBorders>
          <w:cols w:space="425" w:num="1"/>
          <w:docGrid w:type="linesAndChars" w:linePitch="312" w:charSpace="0"/>
        </w:sectPr>
      </w:pPr>
      <w:r>
        <w:rPr>
          <w:rFonts w:hint="eastAsia" w:ascii="仿宋" w:hAnsi="仿宋" w:eastAsia="仿宋"/>
          <w:color w:val="000000" w:themeColor="text1"/>
          <w:szCs w:val="21"/>
        </w:rPr>
        <w:t>保证金如未全额退款，须明确退款金额，余款将退至招标人，同时须提供招标人银行帐户基本信息。 4.本表格必须填写完整，否则不予受理。</w:t>
      </w:r>
    </w:p>
    <w:p>
      <w:pPr>
        <w:rPr>
          <w:color w:val="000000" w:themeColor="text1"/>
        </w:rPr>
      </w:pPr>
    </w:p>
    <w:sectPr>
      <w:pgSz w:w="11906" w:h="16838"/>
      <w:pgMar w:top="1440" w:right="1418" w:bottom="1440" w:left="130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5F443"/>
    <w:multiLevelType w:val="singleLevel"/>
    <w:tmpl w:val="1C75F44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D7DC6"/>
    <w:rsid w:val="000611E4"/>
    <w:rsid w:val="000947D2"/>
    <w:rsid w:val="000B2248"/>
    <w:rsid w:val="000B62D7"/>
    <w:rsid w:val="001712FB"/>
    <w:rsid w:val="00246EFC"/>
    <w:rsid w:val="00301937"/>
    <w:rsid w:val="00321678"/>
    <w:rsid w:val="00332462"/>
    <w:rsid w:val="003932A8"/>
    <w:rsid w:val="003D7DC6"/>
    <w:rsid w:val="00440CB4"/>
    <w:rsid w:val="004560F7"/>
    <w:rsid w:val="00615283"/>
    <w:rsid w:val="006B013B"/>
    <w:rsid w:val="006C5653"/>
    <w:rsid w:val="006C631A"/>
    <w:rsid w:val="00723F39"/>
    <w:rsid w:val="007D0D4A"/>
    <w:rsid w:val="0081180C"/>
    <w:rsid w:val="008A7DFA"/>
    <w:rsid w:val="0093267A"/>
    <w:rsid w:val="00942331"/>
    <w:rsid w:val="009B2A99"/>
    <w:rsid w:val="009C4C75"/>
    <w:rsid w:val="00A20CCC"/>
    <w:rsid w:val="00A55B24"/>
    <w:rsid w:val="00A8038B"/>
    <w:rsid w:val="00A95DC4"/>
    <w:rsid w:val="00B4535A"/>
    <w:rsid w:val="00C35E35"/>
    <w:rsid w:val="00C61637"/>
    <w:rsid w:val="00D302B6"/>
    <w:rsid w:val="00DC5CFF"/>
    <w:rsid w:val="00E51DA3"/>
    <w:rsid w:val="00F325F5"/>
    <w:rsid w:val="00F6571E"/>
    <w:rsid w:val="00FC00C9"/>
    <w:rsid w:val="03A36037"/>
    <w:rsid w:val="094E4075"/>
    <w:rsid w:val="2D5D69D0"/>
    <w:rsid w:val="40583460"/>
    <w:rsid w:val="4A942166"/>
    <w:rsid w:val="5F1B6EFA"/>
    <w:rsid w:val="64A33613"/>
    <w:rsid w:val="77703EFC"/>
    <w:rsid w:val="792D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页眉 Char"/>
    <w:basedOn w:val="8"/>
    <w:link w:val="4"/>
    <w:semiHidden/>
    <w:uiPriority w:val="99"/>
    <w:rPr>
      <w:sz w:val="18"/>
      <w:szCs w:val="18"/>
    </w:rPr>
  </w:style>
  <w:style w:type="character" w:customStyle="1" w:styleId="13">
    <w:name w:val="页脚 Char"/>
    <w:basedOn w:val="8"/>
    <w:link w:val="3"/>
    <w:semiHidden/>
    <w:qFormat/>
    <w:uiPriority w:val="99"/>
    <w:rPr>
      <w:sz w:val="18"/>
      <w:szCs w:val="18"/>
    </w:rPr>
  </w:style>
  <w:style w:type="paragraph" w:customStyle="1" w:styleId="14">
    <w:name w:val="info-sources"/>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2638</Words>
  <Characters>15043</Characters>
  <Lines>125</Lines>
  <Paragraphs>35</Paragraphs>
  <TotalTime>1</TotalTime>
  <ScaleCrop>false</ScaleCrop>
  <LinksUpToDate>false</LinksUpToDate>
  <CharactersWithSpaces>17646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2019-06-17T06:04:00Z</dcterms:created>
  <dc:creator>admin</dc:creator>
  <cp:lastModifiedBy>A</cp:lastModifiedBy>
  <cp:lastPrinted>2019-06-17T07:28:00Z</cp:lastPrinted>
  <dcterms:modified xsi:type="dcterms:W3CDTF">2024-06-07T02:14:54Z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89A215E7D4474A38B564A5366C32844E</vt:lpwstr>
  </property>
</Properties>
</file>